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mp" ContentType="image/png"/>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7096C0" w14:textId="77777777" w:rsidR="007B29D8" w:rsidRDefault="007C1514" w:rsidP="001A4088">
      <w:pPr>
        <w:pStyle w:val="TitlePgReportName"/>
      </w:pPr>
      <w:bookmarkStart w:id="0" w:name="_Toc374366954"/>
      <w:bookmarkStart w:id="1" w:name="_Toc374366884"/>
      <w:bookmarkStart w:id="2" w:name="_Toc365022882"/>
      <w:bookmarkStart w:id="3" w:name="_Toc365022684"/>
      <w:bookmarkStart w:id="4" w:name="_Toc362268767"/>
      <w:bookmarkStart w:id="5" w:name="_Toc362266897"/>
      <w:bookmarkStart w:id="6" w:name="_Toc362265370"/>
      <w:bookmarkStart w:id="7" w:name="_Toc355938746"/>
      <w:bookmarkStart w:id="8" w:name="_GoBack"/>
      <w:bookmarkEnd w:id="8"/>
      <w:r w:rsidRPr="0078438A">
        <w:t xml:space="preserve">RetrofitNY: </w:t>
      </w:r>
      <w:r w:rsidR="00F73E0C">
        <w:t>ICAST</w:t>
      </w:r>
      <w:r w:rsidRPr="0078438A">
        <w:t xml:space="preserve"> </w:t>
      </w:r>
    </w:p>
    <w:p w14:paraId="7D541CE9" w14:textId="77777777" w:rsidR="005E3686" w:rsidRDefault="00EA7A09" w:rsidP="001A4088">
      <w:pPr>
        <w:pStyle w:val="TitlePgReportName"/>
      </w:pPr>
      <w:r>
        <w:t>Net</w:t>
      </w:r>
      <w:r w:rsidR="004A2AB7">
        <w:t xml:space="preserve"> Z</w:t>
      </w:r>
      <w:r>
        <w:t xml:space="preserve">ero </w:t>
      </w:r>
      <w:r w:rsidR="00CC0F6A">
        <w:t xml:space="preserve">Energy </w:t>
      </w:r>
      <w:r>
        <w:t>Retrofit Schematic Design</w:t>
      </w:r>
    </w:p>
    <w:p w14:paraId="1EE61CB2" w14:textId="77777777" w:rsidR="00EA7A09" w:rsidRPr="003E24ED" w:rsidRDefault="00EA7A09" w:rsidP="001A4088">
      <w:pPr>
        <w:pStyle w:val="TitlePgReportName"/>
      </w:pPr>
      <w:r>
        <w:t>Final Report</w:t>
      </w:r>
    </w:p>
    <w:p w14:paraId="7CE78A7D" w14:textId="77777777" w:rsidR="005E3686" w:rsidRDefault="005E3686" w:rsidP="005E3686">
      <w:pPr>
        <w:pStyle w:val="Footer"/>
      </w:pPr>
    </w:p>
    <w:p w14:paraId="59B8D598" w14:textId="77777777" w:rsidR="005E3686" w:rsidRDefault="005E3686" w:rsidP="005E3686"/>
    <w:p w14:paraId="22E70F8C" w14:textId="77777777" w:rsidR="005E3686" w:rsidRDefault="005E3686" w:rsidP="005E3686">
      <w:pPr>
        <w:pStyle w:val="TitlePgPreparedForBy"/>
      </w:pPr>
      <w:r w:rsidRPr="0078438A">
        <w:t xml:space="preserve">Prepared for: </w:t>
      </w:r>
      <w:r w:rsidR="00C72C1B" w:rsidRPr="0078438A">
        <w:t>RetrofitNY</w:t>
      </w:r>
    </w:p>
    <w:p w14:paraId="154C33D8" w14:textId="77777777" w:rsidR="005E3686" w:rsidRDefault="005E3686" w:rsidP="005E3686">
      <w:pPr>
        <w:pStyle w:val="TitlePgOrganizationName"/>
      </w:pPr>
      <w:bookmarkStart w:id="9" w:name="_Toc364863352"/>
      <w:bookmarkStart w:id="10" w:name="_Toc365020814"/>
      <w:r w:rsidRPr="00EE2291">
        <w:t>New York State Energy Research and Development Authority</w:t>
      </w:r>
      <w:bookmarkEnd w:id="9"/>
      <w:bookmarkEnd w:id="10"/>
      <w:r>
        <w:t xml:space="preserve"> </w:t>
      </w:r>
    </w:p>
    <w:p w14:paraId="276DB1F9" w14:textId="77777777" w:rsidR="005E3686" w:rsidRPr="00EE2291" w:rsidRDefault="001A4088" w:rsidP="005E3686">
      <w:pPr>
        <w:pStyle w:val="TitlePgLocation"/>
      </w:pPr>
      <w:r>
        <w:t>Albany, NY</w:t>
      </w:r>
    </w:p>
    <w:p w14:paraId="36516264" w14:textId="77777777" w:rsidR="00392F21" w:rsidRDefault="00392F21" w:rsidP="005E3686">
      <w:pPr>
        <w:pStyle w:val="TitlePgNamesTitles"/>
      </w:pPr>
      <w:r>
        <w:t>Christopher Mahase</w:t>
      </w:r>
    </w:p>
    <w:p w14:paraId="6B38745C" w14:textId="77777777" w:rsidR="005E3686" w:rsidRPr="00EE2291" w:rsidRDefault="007B29D8" w:rsidP="005E3686">
      <w:pPr>
        <w:pStyle w:val="TitlePgNamesTitles"/>
      </w:pPr>
      <w:r>
        <w:t>Senior Project Manager</w:t>
      </w:r>
    </w:p>
    <w:p w14:paraId="6FD4EC0C" w14:textId="77777777" w:rsidR="005E3686" w:rsidRDefault="005E3686" w:rsidP="005E3686"/>
    <w:p w14:paraId="567087A9" w14:textId="77777777" w:rsidR="005E3686" w:rsidRDefault="005E3686" w:rsidP="005E3686"/>
    <w:p w14:paraId="36114F9D" w14:textId="77777777" w:rsidR="005E3686" w:rsidRPr="00F73E0C" w:rsidRDefault="005E3686" w:rsidP="005E3686">
      <w:pPr>
        <w:pStyle w:val="TitlePgPreparedForBy"/>
      </w:pPr>
      <w:r w:rsidRPr="00F73E0C">
        <w:t xml:space="preserve">Prepared by: </w:t>
      </w:r>
      <w:r w:rsidR="00F73E0C" w:rsidRPr="00F73E0C">
        <w:t>Robert Foley</w:t>
      </w:r>
    </w:p>
    <w:p w14:paraId="5127FF1E" w14:textId="77777777" w:rsidR="005E3686" w:rsidRPr="00F73E0C" w:rsidRDefault="00F73E0C" w:rsidP="005E3686">
      <w:pPr>
        <w:pStyle w:val="TitlePgOrganizationName"/>
      </w:pPr>
      <w:r w:rsidRPr="00F73E0C">
        <w:t>The International Center for Appropriate and Sustainable Technology</w:t>
      </w:r>
    </w:p>
    <w:p w14:paraId="06730DE0" w14:textId="77777777" w:rsidR="005E3686" w:rsidRPr="00F73E0C" w:rsidRDefault="00F73E0C" w:rsidP="005E3686">
      <w:pPr>
        <w:pStyle w:val="TitlePgLocation"/>
      </w:pPr>
      <w:r w:rsidRPr="00F73E0C">
        <w:t>Lakewood, CO</w:t>
      </w:r>
    </w:p>
    <w:p w14:paraId="06E7F40A" w14:textId="77777777" w:rsidR="00F73E0C" w:rsidRPr="00F73E0C" w:rsidRDefault="00F73E0C" w:rsidP="005E3686">
      <w:pPr>
        <w:pStyle w:val="TitlePgNamesTitles"/>
      </w:pPr>
      <w:r w:rsidRPr="00F73E0C">
        <w:t>Robert Foley</w:t>
      </w:r>
    </w:p>
    <w:p w14:paraId="0B89D6D0" w14:textId="77777777" w:rsidR="00F73E0C" w:rsidRPr="00F73E0C" w:rsidRDefault="00F73E0C" w:rsidP="005E3686">
      <w:pPr>
        <w:pStyle w:val="TitlePgNamesTitles"/>
      </w:pPr>
      <w:r w:rsidRPr="00F73E0C">
        <w:t xml:space="preserve">Project Manager </w:t>
      </w:r>
    </w:p>
    <w:p w14:paraId="42029F5C" w14:textId="77777777" w:rsidR="005E3686" w:rsidRDefault="005E3686" w:rsidP="005E3686"/>
    <w:p w14:paraId="79A8764B" w14:textId="77777777" w:rsidR="005E3686" w:rsidRDefault="005E3686" w:rsidP="005E3686"/>
    <w:p w14:paraId="4ECF0E56" w14:textId="77777777" w:rsidR="005E3686" w:rsidRDefault="005E3686" w:rsidP="005E3686"/>
    <w:p w14:paraId="7865D314" w14:textId="77777777" w:rsidR="00F73E0C" w:rsidRDefault="00F73E0C" w:rsidP="005E3686"/>
    <w:p w14:paraId="755F9E4C" w14:textId="77777777" w:rsidR="00F73E0C" w:rsidRDefault="00F73E0C" w:rsidP="005E3686"/>
    <w:p w14:paraId="7048C982" w14:textId="77777777" w:rsidR="003D3720" w:rsidRDefault="003D3720" w:rsidP="005E3686">
      <w:pPr>
        <w:pStyle w:val="BodyText"/>
        <w:rPr>
          <w:highlight w:val="yellow"/>
        </w:rPr>
      </w:pPr>
    </w:p>
    <w:p w14:paraId="336782D4" w14:textId="77777777" w:rsidR="005E3686" w:rsidRDefault="005E3686" w:rsidP="005E3686">
      <w:pPr>
        <w:pStyle w:val="BodyText"/>
      </w:pPr>
    </w:p>
    <w:p w14:paraId="2512C992" w14:textId="77777777" w:rsidR="007679D2" w:rsidRDefault="007679D2" w:rsidP="005E3686">
      <w:pPr>
        <w:pStyle w:val="TitlePgReportContractDate"/>
      </w:pPr>
    </w:p>
    <w:p w14:paraId="5CCBB59D" w14:textId="77777777" w:rsidR="005E3686" w:rsidRDefault="005E3686" w:rsidP="005E3686">
      <w:pPr>
        <w:pStyle w:val="TitlePgReportContractDate"/>
      </w:pPr>
      <w:r>
        <w:t xml:space="preserve">NYSERDA Report </w:t>
      </w:r>
      <w:r w:rsidRPr="007A4538">
        <w:rPr>
          <w:highlight w:val="green"/>
        </w:rPr>
        <w:t>XXX</w:t>
      </w:r>
      <w:r>
        <w:tab/>
        <w:t xml:space="preserve">NYSERDA Contract </w:t>
      </w:r>
      <w:r w:rsidRPr="007A4538">
        <w:rPr>
          <w:highlight w:val="yellow"/>
        </w:rPr>
        <w:t>YYYYYY</w:t>
      </w:r>
      <w:r>
        <w:tab/>
      </w:r>
      <w:r w:rsidR="00150F99" w:rsidRPr="007A4538">
        <w:t>March</w:t>
      </w:r>
      <w:r w:rsidR="00150F99">
        <w:t xml:space="preserve"> 2019</w:t>
      </w:r>
    </w:p>
    <w:p w14:paraId="0E031E22" w14:textId="77777777" w:rsidR="005E3686" w:rsidRPr="007B6FEB" w:rsidRDefault="005E3686" w:rsidP="005E3686">
      <w:pPr>
        <w:pStyle w:val="Heading1NoNumber"/>
      </w:pPr>
      <w:bookmarkStart w:id="11" w:name="_Toc8386720"/>
      <w:r>
        <w:lastRenderedPageBreak/>
        <w:t>Notice</w:t>
      </w:r>
      <w:bookmarkEnd w:id="0"/>
      <w:bookmarkEnd w:id="1"/>
      <w:bookmarkEnd w:id="2"/>
      <w:bookmarkEnd w:id="3"/>
      <w:bookmarkEnd w:id="4"/>
      <w:bookmarkEnd w:id="5"/>
      <w:bookmarkEnd w:id="6"/>
      <w:bookmarkEnd w:id="7"/>
      <w:bookmarkEnd w:id="11"/>
    </w:p>
    <w:p w14:paraId="28A7A684" w14:textId="77777777" w:rsidR="00CA6BA0" w:rsidRDefault="00CA6BA0" w:rsidP="00CA6BA0">
      <w:pPr>
        <w:pStyle w:val="BodyText"/>
      </w:pPr>
      <w:r>
        <w:t>This report was prepared by the International Center for Appropriate and Sustainable Technology in the course of performing work contracted for and sponsored by the New York State Energy Research and Development Authority (hereafter “NYSERDA”). The opinions expressed in this report do not necessarily reflect those of NYSERDA or the State of New York, and reference to any specific product, service, process, or method does not constitute an implied or expressed recommendation or endorsement of it. Further, NYSERDA, the State of New York, and the contractor make no warranties or representations, expressed or implied, as to the fitness for particular purpose or merchantability of any product, apparatus, or service, or the usefulness, completeness, or accuracy of any processes, methods, or other information contained, described, disclosed, or referred to in this report. NYSERDA, the State of New York, and the contractor make no representation that the use of any product, apparatus, process, method, or other information will not infringe privately owned rights and will assume no liability for any loss, injury, or damage resulting from, or occurring in connection with, the use of information contained, described, disclosed, or referred to in this report.</w:t>
      </w:r>
    </w:p>
    <w:p w14:paraId="42ABD737" w14:textId="77777777" w:rsidR="00CA6BA0" w:rsidRDefault="00CA6BA0" w:rsidP="00CA6BA0">
      <w:pPr>
        <w:pStyle w:val="BodyText"/>
      </w:pPr>
      <w:r>
        <w:t xml:space="preserve">NYSERDA makes every effort to provide accurate information about copyright owners and related matters in the reports we publish. Contractors are responsible for determining and satisfying copyright or other use restrictions regarding the content of reports that they write, in compliance with NYSERDA’s policies and federal law. If you are the copyright owner and believe a NYSERDA report has not properly attributed your work to you or has used it without permission, please email </w:t>
      </w:r>
      <w:hyperlink r:id="rId8" w:history="1">
        <w:r>
          <w:rPr>
            <w:rStyle w:val="Hyperlink"/>
            <w:color w:val="auto"/>
          </w:rPr>
          <w:t>print@nyserda.ny.gov</w:t>
        </w:r>
      </w:hyperlink>
    </w:p>
    <w:p w14:paraId="556C3AD6" w14:textId="77777777" w:rsidR="00CA6BA0" w:rsidRDefault="00CA6BA0" w:rsidP="00CA6BA0">
      <w:pPr>
        <w:pStyle w:val="BodyBeforeList"/>
      </w:pPr>
      <w:r>
        <w:t>Information contained in this document, such as web page addresses, are current at the time of publication.</w:t>
      </w:r>
    </w:p>
    <w:p w14:paraId="341A0620" w14:textId="77777777" w:rsidR="005E3686" w:rsidRDefault="005E3686" w:rsidP="005E3686">
      <w:pPr>
        <w:pStyle w:val="Heading1NoNumber"/>
      </w:pPr>
      <w:bookmarkStart w:id="12" w:name="_Toc8386721"/>
      <w:r>
        <w:t>Preferred Citation</w:t>
      </w:r>
      <w:bookmarkEnd w:id="12"/>
    </w:p>
    <w:p w14:paraId="6569C00E" w14:textId="77777777" w:rsidR="00773B0D" w:rsidRDefault="00773B0D" w:rsidP="00773B0D">
      <w:pPr>
        <w:pStyle w:val="BibliographyReferences"/>
      </w:pPr>
      <w:r>
        <w:t xml:space="preserve">New York State Energy Research and Development Authority (NYSERDA). 2018. “NYSERDA RetrofitNY Overall Rehab Proposal Martin Luther King – Building #10,” NYSERDA Report Number </w:t>
      </w:r>
      <w:r w:rsidRPr="00392F21">
        <w:rPr>
          <w:highlight w:val="green"/>
        </w:rPr>
        <w:t>xx-</w:t>
      </w:r>
      <w:proofErr w:type="spellStart"/>
      <w:r w:rsidRPr="00392F21">
        <w:rPr>
          <w:highlight w:val="green"/>
        </w:rPr>
        <w:t>yy</w:t>
      </w:r>
      <w:proofErr w:type="spellEnd"/>
      <w:r>
        <w:t xml:space="preserve"> (added by NYSERDA). Prepared by Robert Foley, the International Center for Appropriate &amp; Sustainable Technology, Lakewood, CO. nyserda.ny.gov/publications </w:t>
      </w:r>
    </w:p>
    <w:p w14:paraId="24F9CF66" w14:textId="77777777" w:rsidR="005E3686" w:rsidRDefault="005E3686" w:rsidP="005E3686">
      <w:pPr>
        <w:pStyle w:val="BodyText"/>
      </w:pPr>
    </w:p>
    <w:p w14:paraId="1E964EA1" w14:textId="77777777" w:rsidR="005E3686" w:rsidRDefault="005E3686" w:rsidP="005E3686">
      <w:pPr>
        <w:pStyle w:val="BodyText"/>
      </w:pPr>
    </w:p>
    <w:p w14:paraId="07533069" w14:textId="77777777" w:rsidR="005E3686" w:rsidRDefault="005E3686" w:rsidP="005E3686">
      <w:pPr>
        <w:pStyle w:val="BodyText"/>
      </w:pPr>
    </w:p>
    <w:p w14:paraId="1D74EF48" w14:textId="105E3E98" w:rsidR="005E3686" w:rsidRPr="0075552F" w:rsidRDefault="005E3686" w:rsidP="005E3686">
      <w:pPr>
        <w:pStyle w:val="TOCHeading"/>
      </w:pPr>
      <w:bookmarkStart w:id="13" w:name="_Toc374366958"/>
      <w:bookmarkStart w:id="14" w:name="_Toc374366888"/>
      <w:r>
        <w:br w:type="page"/>
      </w:r>
      <w:r w:rsidRPr="002D39EB">
        <w:lastRenderedPageBreak/>
        <w:t>Table of Contents</w:t>
      </w:r>
      <w:bookmarkEnd w:id="13"/>
      <w:bookmarkEnd w:id="14"/>
      <w:r>
        <w:t xml:space="preserve"> </w:t>
      </w:r>
    </w:p>
    <w:p w14:paraId="7889B85A" w14:textId="4BDB954D" w:rsidR="00FC005C" w:rsidRDefault="005E3686">
      <w:pPr>
        <w:pStyle w:val="TOC1"/>
        <w:tabs>
          <w:tab w:val="right" w:leader="dot" w:pos="9350"/>
        </w:tabs>
        <w:rPr>
          <w:rFonts w:asciiTheme="minorHAnsi" w:eastAsiaTheme="minorEastAsia" w:hAnsiTheme="minorHAnsi"/>
          <w:b w:val="0"/>
          <w:noProof/>
          <w:color w:val="auto"/>
        </w:rPr>
      </w:pPr>
      <w:r w:rsidRPr="001F211C">
        <w:rPr>
          <w:rFonts w:cs="Arial"/>
        </w:rPr>
        <w:fldChar w:fldCharType="begin"/>
      </w:r>
      <w:r w:rsidRPr="001F211C">
        <w:rPr>
          <w:rFonts w:cs="Arial"/>
        </w:rPr>
        <w:instrText xml:space="preserve"> TOC \o "3-3" \h \z \t "Heading 1,1,Heading 2,2,Heading 4,4,Heading 1 No Number,1" </w:instrText>
      </w:r>
      <w:r w:rsidRPr="001F211C">
        <w:rPr>
          <w:rFonts w:cs="Arial"/>
        </w:rPr>
        <w:fldChar w:fldCharType="separate"/>
      </w:r>
      <w:hyperlink w:anchor="_Toc8386720" w:history="1">
        <w:r w:rsidR="00FC005C" w:rsidRPr="00CD4C89">
          <w:rPr>
            <w:rStyle w:val="Hyperlink"/>
            <w:noProof/>
          </w:rPr>
          <w:t>Notice</w:t>
        </w:r>
        <w:r w:rsidR="00FC005C">
          <w:rPr>
            <w:noProof/>
            <w:webHidden/>
          </w:rPr>
          <w:tab/>
        </w:r>
        <w:r w:rsidR="00FC005C">
          <w:rPr>
            <w:noProof/>
            <w:webHidden/>
          </w:rPr>
          <w:fldChar w:fldCharType="begin"/>
        </w:r>
        <w:r w:rsidR="00FC005C">
          <w:rPr>
            <w:noProof/>
            <w:webHidden/>
          </w:rPr>
          <w:instrText xml:space="preserve"> PAGEREF _Toc8386720 \h </w:instrText>
        </w:r>
        <w:r w:rsidR="00FC005C">
          <w:rPr>
            <w:noProof/>
            <w:webHidden/>
          </w:rPr>
        </w:r>
        <w:r w:rsidR="00FC005C">
          <w:rPr>
            <w:noProof/>
            <w:webHidden/>
          </w:rPr>
          <w:fldChar w:fldCharType="separate"/>
        </w:r>
        <w:r w:rsidR="00FC005C">
          <w:rPr>
            <w:noProof/>
            <w:webHidden/>
          </w:rPr>
          <w:t>2</w:t>
        </w:r>
        <w:r w:rsidR="00FC005C">
          <w:rPr>
            <w:noProof/>
            <w:webHidden/>
          </w:rPr>
          <w:fldChar w:fldCharType="end"/>
        </w:r>
      </w:hyperlink>
    </w:p>
    <w:p w14:paraId="567248FC" w14:textId="10A4D577" w:rsidR="00FC005C" w:rsidRDefault="00FC005C">
      <w:pPr>
        <w:pStyle w:val="TOC1"/>
        <w:tabs>
          <w:tab w:val="right" w:leader="dot" w:pos="9350"/>
        </w:tabs>
        <w:rPr>
          <w:rFonts w:asciiTheme="minorHAnsi" w:eastAsiaTheme="minorEastAsia" w:hAnsiTheme="minorHAnsi"/>
          <w:b w:val="0"/>
          <w:noProof/>
          <w:color w:val="auto"/>
        </w:rPr>
      </w:pPr>
      <w:hyperlink w:anchor="_Toc8386721" w:history="1">
        <w:r w:rsidRPr="00CD4C89">
          <w:rPr>
            <w:rStyle w:val="Hyperlink"/>
            <w:noProof/>
          </w:rPr>
          <w:t>Preferred Citation</w:t>
        </w:r>
        <w:r>
          <w:rPr>
            <w:noProof/>
            <w:webHidden/>
          </w:rPr>
          <w:tab/>
        </w:r>
        <w:r>
          <w:rPr>
            <w:noProof/>
            <w:webHidden/>
          </w:rPr>
          <w:fldChar w:fldCharType="begin"/>
        </w:r>
        <w:r>
          <w:rPr>
            <w:noProof/>
            <w:webHidden/>
          </w:rPr>
          <w:instrText xml:space="preserve"> PAGEREF _Toc8386721 \h </w:instrText>
        </w:r>
        <w:r>
          <w:rPr>
            <w:noProof/>
            <w:webHidden/>
          </w:rPr>
        </w:r>
        <w:r>
          <w:rPr>
            <w:noProof/>
            <w:webHidden/>
          </w:rPr>
          <w:fldChar w:fldCharType="separate"/>
        </w:r>
        <w:r>
          <w:rPr>
            <w:noProof/>
            <w:webHidden/>
          </w:rPr>
          <w:t>2</w:t>
        </w:r>
        <w:r>
          <w:rPr>
            <w:noProof/>
            <w:webHidden/>
          </w:rPr>
          <w:fldChar w:fldCharType="end"/>
        </w:r>
      </w:hyperlink>
    </w:p>
    <w:p w14:paraId="7966C1C9" w14:textId="4B09B524" w:rsidR="00FC005C" w:rsidRDefault="00FC005C">
      <w:pPr>
        <w:pStyle w:val="TOC1"/>
        <w:tabs>
          <w:tab w:val="right" w:leader="dot" w:pos="9350"/>
        </w:tabs>
        <w:rPr>
          <w:rFonts w:asciiTheme="minorHAnsi" w:eastAsiaTheme="minorEastAsia" w:hAnsiTheme="minorHAnsi"/>
          <w:b w:val="0"/>
          <w:noProof/>
          <w:color w:val="auto"/>
        </w:rPr>
      </w:pPr>
      <w:hyperlink w:anchor="_Toc8386722" w:history="1">
        <w:r w:rsidRPr="00CD4C89">
          <w:rPr>
            <w:rStyle w:val="Hyperlink"/>
            <w:noProof/>
          </w:rPr>
          <w:t xml:space="preserve">List of Figures </w:t>
        </w:r>
        <w:r w:rsidRPr="00CD4C89">
          <w:rPr>
            <w:rStyle w:val="Hyperlink"/>
            <w:noProof/>
            <w:highlight w:val="cyan"/>
          </w:rPr>
          <w:t>(Heading 1 No Number style)</w:t>
        </w:r>
        <w:r>
          <w:rPr>
            <w:noProof/>
            <w:webHidden/>
          </w:rPr>
          <w:tab/>
        </w:r>
        <w:r>
          <w:rPr>
            <w:noProof/>
            <w:webHidden/>
          </w:rPr>
          <w:fldChar w:fldCharType="begin"/>
        </w:r>
        <w:r>
          <w:rPr>
            <w:noProof/>
            <w:webHidden/>
          </w:rPr>
          <w:instrText xml:space="preserve"> PAGEREF _Toc8386722 \h </w:instrText>
        </w:r>
        <w:r>
          <w:rPr>
            <w:noProof/>
            <w:webHidden/>
          </w:rPr>
        </w:r>
        <w:r>
          <w:rPr>
            <w:noProof/>
            <w:webHidden/>
          </w:rPr>
          <w:fldChar w:fldCharType="separate"/>
        </w:r>
        <w:r>
          <w:rPr>
            <w:noProof/>
            <w:webHidden/>
          </w:rPr>
          <w:t>6</w:t>
        </w:r>
        <w:r>
          <w:rPr>
            <w:noProof/>
            <w:webHidden/>
          </w:rPr>
          <w:fldChar w:fldCharType="end"/>
        </w:r>
      </w:hyperlink>
    </w:p>
    <w:p w14:paraId="76253ED7" w14:textId="59FB4C2D" w:rsidR="00FC005C" w:rsidRDefault="00FC005C">
      <w:pPr>
        <w:pStyle w:val="TOC1"/>
        <w:tabs>
          <w:tab w:val="right" w:leader="dot" w:pos="9350"/>
        </w:tabs>
        <w:rPr>
          <w:rFonts w:asciiTheme="minorHAnsi" w:eastAsiaTheme="minorEastAsia" w:hAnsiTheme="minorHAnsi"/>
          <w:b w:val="0"/>
          <w:noProof/>
          <w:color w:val="auto"/>
        </w:rPr>
      </w:pPr>
      <w:hyperlink w:anchor="_Toc8386723" w:history="1">
        <w:r w:rsidRPr="00CD4C89">
          <w:rPr>
            <w:rStyle w:val="Hyperlink"/>
            <w:noProof/>
          </w:rPr>
          <w:t>List of Tables</w:t>
        </w:r>
        <w:r>
          <w:rPr>
            <w:noProof/>
            <w:webHidden/>
          </w:rPr>
          <w:tab/>
        </w:r>
        <w:r>
          <w:rPr>
            <w:noProof/>
            <w:webHidden/>
          </w:rPr>
          <w:fldChar w:fldCharType="begin"/>
        </w:r>
        <w:r>
          <w:rPr>
            <w:noProof/>
            <w:webHidden/>
          </w:rPr>
          <w:instrText xml:space="preserve"> PAGEREF _Toc8386723 \h </w:instrText>
        </w:r>
        <w:r>
          <w:rPr>
            <w:noProof/>
            <w:webHidden/>
          </w:rPr>
        </w:r>
        <w:r>
          <w:rPr>
            <w:noProof/>
            <w:webHidden/>
          </w:rPr>
          <w:fldChar w:fldCharType="separate"/>
        </w:r>
        <w:r>
          <w:rPr>
            <w:noProof/>
            <w:webHidden/>
          </w:rPr>
          <w:t>6</w:t>
        </w:r>
        <w:r>
          <w:rPr>
            <w:noProof/>
            <w:webHidden/>
          </w:rPr>
          <w:fldChar w:fldCharType="end"/>
        </w:r>
      </w:hyperlink>
    </w:p>
    <w:p w14:paraId="0DE8C401" w14:textId="5DDB9859" w:rsidR="00FC005C" w:rsidRDefault="00FC005C">
      <w:pPr>
        <w:pStyle w:val="TOC1"/>
        <w:tabs>
          <w:tab w:val="right" w:leader="dot" w:pos="9350"/>
        </w:tabs>
        <w:rPr>
          <w:rFonts w:asciiTheme="minorHAnsi" w:eastAsiaTheme="minorEastAsia" w:hAnsiTheme="minorHAnsi"/>
          <w:b w:val="0"/>
          <w:noProof/>
          <w:color w:val="auto"/>
        </w:rPr>
      </w:pPr>
      <w:hyperlink w:anchor="_Toc8386724" w:history="1">
        <w:r w:rsidRPr="00CD4C89">
          <w:rPr>
            <w:rStyle w:val="Hyperlink"/>
            <w:noProof/>
          </w:rPr>
          <w:t>Acronyms and Abbreviations</w:t>
        </w:r>
        <w:r>
          <w:rPr>
            <w:noProof/>
            <w:webHidden/>
          </w:rPr>
          <w:tab/>
        </w:r>
        <w:r>
          <w:rPr>
            <w:noProof/>
            <w:webHidden/>
          </w:rPr>
          <w:fldChar w:fldCharType="begin"/>
        </w:r>
        <w:r>
          <w:rPr>
            <w:noProof/>
            <w:webHidden/>
          </w:rPr>
          <w:instrText xml:space="preserve"> PAGEREF _Toc8386724 \h </w:instrText>
        </w:r>
        <w:r>
          <w:rPr>
            <w:noProof/>
            <w:webHidden/>
          </w:rPr>
        </w:r>
        <w:r>
          <w:rPr>
            <w:noProof/>
            <w:webHidden/>
          </w:rPr>
          <w:fldChar w:fldCharType="separate"/>
        </w:r>
        <w:r>
          <w:rPr>
            <w:noProof/>
            <w:webHidden/>
          </w:rPr>
          <w:t>7</w:t>
        </w:r>
        <w:r>
          <w:rPr>
            <w:noProof/>
            <w:webHidden/>
          </w:rPr>
          <w:fldChar w:fldCharType="end"/>
        </w:r>
      </w:hyperlink>
    </w:p>
    <w:p w14:paraId="35B4249E" w14:textId="541EC9D2" w:rsidR="00FC005C" w:rsidRDefault="00FC005C">
      <w:pPr>
        <w:pStyle w:val="TOC1"/>
        <w:tabs>
          <w:tab w:val="right" w:leader="dot" w:pos="9350"/>
        </w:tabs>
        <w:rPr>
          <w:rFonts w:asciiTheme="minorHAnsi" w:eastAsiaTheme="minorEastAsia" w:hAnsiTheme="minorHAnsi"/>
          <w:b w:val="0"/>
          <w:noProof/>
          <w:color w:val="auto"/>
        </w:rPr>
      </w:pPr>
      <w:hyperlink w:anchor="_Toc8386725" w:history="1">
        <w:r w:rsidRPr="00CD4C89">
          <w:rPr>
            <w:rStyle w:val="Hyperlink"/>
            <w:noProof/>
          </w:rPr>
          <w:t xml:space="preserve">Glossary </w:t>
        </w:r>
        <w:r w:rsidRPr="00CD4C89">
          <w:rPr>
            <w:rStyle w:val="Hyperlink"/>
            <w:noProof/>
            <w:highlight w:val="cyan"/>
          </w:rPr>
          <w:t>(Heading 1 No Number style)</w:t>
        </w:r>
        <w:r>
          <w:rPr>
            <w:noProof/>
            <w:webHidden/>
          </w:rPr>
          <w:tab/>
        </w:r>
        <w:r>
          <w:rPr>
            <w:noProof/>
            <w:webHidden/>
          </w:rPr>
          <w:fldChar w:fldCharType="begin"/>
        </w:r>
        <w:r>
          <w:rPr>
            <w:noProof/>
            <w:webHidden/>
          </w:rPr>
          <w:instrText xml:space="preserve"> PAGEREF _Toc8386725 \h </w:instrText>
        </w:r>
        <w:r>
          <w:rPr>
            <w:noProof/>
            <w:webHidden/>
          </w:rPr>
        </w:r>
        <w:r>
          <w:rPr>
            <w:noProof/>
            <w:webHidden/>
          </w:rPr>
          <w:fldChar w:fldCharType="separate"/>
        </w:r>
        <w:r>
          <w:rPr>
            <w:noProof/>
            <w:webHidden/>
          </w:rPr>
          <w:t>7</w:t>
        </w:r>
        <w:r>
          <w:rPr>
            <w:noProof/>
            <w:webHidden/>
          </w:rPr>
          <w:fldChar w:fldCharType="end"/>
        </w:r>
      </w:hyperlink>
    </w:p>
    <w:p w14:paraId="5AED9B76" w14:textId="147696BE" w:rsidR="00FC005C" w:rsidRDefault="00FC005C">
      <w:pPr>
        <w:pStyle w:val="TOC1"/>
        <w:tabs>
          <w:tab w:val="right" w:leader="dot" w:pos="9350"/>
        </w:tabs>
        <w:rPr>
          <w:rFonts w:asciiTheme="minorHAnsi" w:eastAsiaTheme="minorEastAsia" w:hAnsiTheme="minorHAnsi"/>
          <w:b w:val="0"/>
          <w:noProof/>
          <w:color w:val="auto"/>
        </w:rPr>
      </w:pPr>
      <w:hyperlink w:anchor="_Toc8386726" w:history="1">
        <w:r w:rsidRPr="00CD4C89">
          <w:rPr>
            <w:rStyle w:val="Hyperlink"/>
            <w:noProof/>
          </w:rPr>
          <w:t xml:space="preserve">Executive Summary </w:t>
        </w:r>
        <w:r w:rsidRPr="00CD4C89">
          <w:rPr>
            <w:rStyle w:val="Hyperlink"/>
            <w:noProof/>
            <w:highlight w:val="cyan"/>
          </w:rPr>
          <w:t>(Heading 1 No Number style)</w:t>
        </w:r>
        <w:r>
          <w:rPr>
            <w:noProof/>
            <w:webHidden/>
          </w:rPr>
          <w:tab/>
        </w:r>
        <w:r>
          <w:rPr>
            <w:noProof/>
            <w:webHidden/>
          </w:rPr>
          <w:fldChar w:fldCharType="begin"/>
        </w:r>
        <w:r>
          <w:rPr>
            <w:noProof/>
            <w:webHidden/>
          </w:rPr>
          <w:instrText xml:space="preserve"> PAGEREF _Toc8386726 \h </w:instrText>
        </w:r>
        <w:r>
          <w:rPr>
            <w:noProof/>
            <w:webHidden/>
          </w:rPr>
        </w:r>
        <w:r>
          <w:rPr>
            <w:noProof/>
            <w:webHidden/>
          </w:rPr>
          <w:fldChar w:fldCharType="separate"/>
        </w:r>
        <w:r>
          <w:rPr>
            <w:noProof/>
            <w:webHidden/>
          </w:rPr>
          <w:t>8</w:t>
        </w:r>
        <w:r>
          <w:rPr>
            <w:noProof/>
            <w:webHidden/>
          </w:rPr>
          <w:fldChar w:fldCharType="end"/>
        </w:r>
      </w:hyperlink>
    </w:p>
    <w:p w14:paraId="6871E471" w14:textId="4C40983F" w:rsidR="00FC005C" w:rsidRDefault="00FC005C">
      <w:pPr>
        <w:pStyle w:val="TOC4"/>
        <w:tabs>
          <w:tab w:val="right" w:leader="dot" w:pos="9350"/>
        </w:tabs>
        <w:rPr>
          <w:rFonts w:asciiTheme="minorHAnsi" w:eastAsiaTheme="minorEastAsia" w:hAnsiTheme="minorHAnsi"/>
          <w:noProof/>
          <w:color w:val="auto"/>
          <w:sz w:val="22"/>
        </w:rPr>
      </w:pPr>
      <w:hyperlink w:anchor="_Toc8386727" w:history="1">
        <w:r w:rsidRPr="00CD4C89">
          <w:rPr>
            <w:rStyle w:val="Hyperlink"/>
            <w:noProof/>
            <w:highlight w:val="cyan"/>
          </w:rPr>
          <w:t>0.1.1.1</w:t>
        </w:r>
        <w:r>
          <w:rPr>
            <w:noProof/>
            <w:webHidden/>
          </w:rPr>
          <w:tab/>
        </w:r>
        <w:r>
          <w:rPr>
            <w:noProof/>
            <w:webHidden/>
          </w:rPr>
          <w:fldChar w:fldCharType="begin"/>
        </w:r>
        <w:r>
          <w:rPr>
            <w:noProof/>
            <w:webHidden/>
          </w:rPr>
          <w:instrText xml:space="preserve"> PAGEREF _Toc8386727 \h </w:instrText>
        </w:r>
        <w:r>
          <w:rPr>
            <w:noProof/>
            <w:webHidden/>
          </w:rPr>
        </w:r>
        <w:r>
          <w:rPr>
            <w:noProof/>
            <w:webHidden/>
          </w:rPr>
          <w:fldChar w:fldCharType="separate"/>
        </w:r>
        <w:r>
          <w:rPr>
            <w:noProof/>
            <w:webHidden/>
          </w:rPr>
          <w:t>11</w:t>
        </w:r>
        <w:r>
          <w:rPr>
            <w:noProof/>
            <w:webHidden/>
          </w:rPr>
          <w:fldChar w:fldCharType="end"/>
        </w:r>
      </w:hyperlink>
    </w:p>
    <w:p w14:paraId="7455B670" w14:textId="44DA8E46" w:rsidR="00FC005C" w:rsidRDefault="00FC005C">
      <w:pPr>
        <w:pStyle w:val="TOC1"/>
        <w:tabs>
          <w:tab w:val="left" w:pos="440"/>
          <w:tab w:val="right" w:leader="dot" w:pos="9350"/>
        </w:tabs>
        <w:rPr>
          <w:rFonts w:asciiTheme="minorHAnsi" w:eastAsiaTheme="minorEastAsia" w:hAnsiTheme="minorHAnsi"/>
          <w:b w:val="0"/>
          <w:noProof/>
          <w:color w:val="auto"/>
        </w:rPr>
      </w:pPr>
      <w:hyperlink w:anchor="_Toc8386728" w:history="1">
        <w:r w:rsidRPr="00CD4C89">
          <w:rPr>
            <w:rStyle w:val="Hyperlink"/>
            <w:noProof/>
          </w:rPr>
          <w:t>1</w:t>
        </w:r>
        <w:r>
          <w:rPr>
            <w:rFonts w:asciiTheme="minorHAnsi" w:eastAsiaTheme="minorEastAsia" w:hAnsiTheme="minorHAnsi"/>
            <w:b w:val="0"/>
            <w:noProof/>
            <w:color w:val="auto"/>
          </w:rPr>
          <w:tab/>
        </w:r>
        <w:r w:rsidRPr="00CD4C89">
          <w:rPr>
            <w:rStyle w:val="Hyperlink"/>
            <w:noProof/>
          </w:rPr>
          <w:t>Project Narrative</w:t>
        </w:r>
        <w:r>
          <w:rPr>
            <w:noProof/>
            <w:webHidden/>
          </w:rPr>
          <w:tab/>
        </w:r>
        <w:r>
          <w:rPr>
            <w:noProof/>
            <w:webHidden/>
          </w:rPr>
          <w:fldChar w:fldCharType="begin"/>
        </w:r>
        <w:r>
          <w:rPr>
            <w:noProof/>
            <w:webHidden/>
          </w:rPr>
          <w:instrText xml:space="preserve"> PAGEREF _Toc8386728 \h </w:instrText>
        </w:r>
        <w:r>
          <w:rPr>
            <w:noProof/>
            <w:webHidden/>
          </w:rPr>
        </w:r>
        <w:r>
          <w:rPr>
            <w:noProof/>
            <w:webHidden/>
          </w:rPr>
          <w:fldChar w:fldCharType="separate"/>
        </w:r>
        <w:r>
          <w:rPr>
            <w:noProof/>
            <w:webHidden/>
          </w:rPr>
          <w:t>12</w:t>
        </w:r>
        <w:r>
          <w:rPr>
            <w:noProof/>
            <w:webHidden/>
          </w:rPr>
          <w:fldChar w:fldCharType="end"/>
        </w:r>
      </w:hyperlink>
    </w:p>
    <w:p w14:paraId="1744DC67" w14:textId="3AB87A40" w:rsidR="00FC005C" w:rsidRDefault="00FC005C">
      <w:pPr>
        <w:pStyle w:val="TOC1"/>
        <w:tabs>
          <w:tab w:val="left" w:pos="440"/>
          <w:tab w:val="right" w:leader="dot" w:pos="9350"/>
        </w:tabs>
        <w:rPr>
          <w:rFonts w:asciiTheme="minorHAnsi" w:eastAsiaTheme="minorEastAsia" w:hAnsiTheme="minorHAnsi"/>
          <w:b w:val="0"/>
          <w:noProof/>
          <w:color w:val="auto"/>
        </w:rPr>
      </w:pPr>
      <w:hyperlink w:anchor="_Toc8386729" w:history="1">
        <w:r w:rsidRPr="00CD4C89">
          <w:rPr>
            <w:rStyle w:val="Hyperlink"/>
            <w:noProof/>
          </w:rPr>
          <w:t>2</w:t>
        </w:r>
        <w:r>
          <w:rPr>
            <w:rFonts w:asciiTheme="minorHAnsi" w:eastAsiaTheme="minorEastAsia" w:hAnsiTheme="minorHAnsi"/>
            <w:b w:val="0"/>
            <w:noProof/>
            <w:color w:val="auto"/>
          </w:rPr>
          <w:tab/>
        </w:r>
        <w:r w:rsidRPr="00CD4C89">
          <w:rPr>
            <w:rStyle w:val="Hyperlink"/>
            <w:noProof/>
          </w:rPr>
          <w:t>Schematic Design Documents</w:t>
        </w:r>
        <w:r>
          <w:rPr>
            <w:noProof/>
            <w:webHidden/>
          </w:rPr>
          <w:tab/>
        </w:r>
        <w:r>
          <w:rPr>
            <w:noProof/>
            <w:webHidden/>
          </w:rPr>
          <w:fldChar w:fldCharType="begin"/>
        </w:r>
        <w:r>
          <w:rPr>
            <w:noProof/>
            <w:webHidden/>
          </w:rPr>
          <w:instrText xml:space="preserve"> PAGEREF _Toc8386729 \h </w:instrText>
        </w:r>
        <w:r>
          <w:rPr>
            <w:noProof/>
            <w:webHidden/>
          </w:rPr>
        </w:r>
        <w:r>
          <w:rPr>
            <w:noProof/>
            <w:webHidden/>
          </w:rPr>
          <w:fldChar w:fldCharType="separate"/>
        </w:r>
        <w:r>
          <w:rPr>
            <w:noProof/>
            <w:webHidden/>
          </w:rPr>
          <w:t>35</w:t>
        </w:r>
        <w:r>
          <w:rPr>
            <w:noProof/>
            <w:webHidden/>
          </w:rPr>
          <w:fldChar w:fldCharType="end"/>
        </w:r>
      </w:hyperlink>
    </w:p>
    <w:p w14:paraId="47C81CAE" w14:textId="1C103731" w:rsidR="00FC005C" w:rsidRDefault="00FC005C">
      <w:pPr>
        <w:pStyle w:val="TOC1"/>
        <w:tabs>
          <w:tab w:val="left" w:pos="440"/>
          <w:tab w:val="right" w:leader="dot" w:pos="9350"/>
        </w:tabs>
        <w:rPr>
          <w:rFonts w:asciiTheme="minorHAnsi" w:eastAsiaTheme="minorEastAsia" w:hAnsiTheme="minorHAnsi"/>
          <w:b w:val="0"/>
          <w:noProof/>
          <w:color w:val="auto"/>
        </w:rPr>
      </w:pPr>
      <w:hyperlink w:anchor="_Toc8386730" w:history="1">
        <w:r w:rsidRPr="00CD4C89">
          <w:rPr>
            <w:rStyle w:val="Hyperlink"/>
            <w:noProof/>
          </w:rPr>
          <w:t>3</w:t>
        </w:r>
        <w:r>
          <w:rPr>
            <w:rFonts w:asciiTheme="minorHAnsi" w:eastAsiaTheme="minorEastAsia" w:hAnsiTheme="minorHAnsi"/>
            <w:b w:val="0"/>
            <w:noProof/>
            <w:color w:val="auto"/>
          </w:rPr>
          <w:tab/>
        </w:r>
        <w:r w:rsidRPr="00CD4C89">
          <w:rPr>
            <w:rStyle w:val="Hyperlink"/>
            <w:noProof/>
          </w:rPr>
          <w:t>Scalability Strategy</w:t>
        </w:r>
        <w:r>
          <w:rPr>
            <w:noProof/>
            <w:webHidden/>
          </w:rPr>
          <w:tab/>
        </w:r>
        <w:r>
          <w:rPr>
            <w:noProof/>
            <w:webHidden/>
          </w:rPr>
          <w:fldChar w:fldCharType="begin"/>
        </w:r>
        <w:r>
          <w:rPr>
            <w:noProof/>
            <w:webHidden/>
          </w:rPr>
          <w:instrText xml:space="preserve"> PAGEREF _Toc8386730 \h </w:instrText>
        </w:r>
        <w:r>
          <w:rPr>
            <w:noProof/>
            <w:webHidden/>
          </w:rPr>
        </w:r>
        <w:r>
          <w:rPr>
            <w:noProof/>
            <w:webHidden/>
          </w:rPr>
          <w:fldChar w:fldCharType="separate"/>
        </w:r>
        <w:r>
          <w:rPr>
            <w:noProof/>
            <w:webHidden/>
          </w:rPr>
          <w:t>37</w:t>
        </w:r>
        <w:r>
          <w:rPr>
            <w:noProof/>
            <w:webHidden/>
          </w:rPr>
          <w:fldChar w:fldCharType="end"/>
        </w:r>
      </w:hyperlink>
    </w:p>
    <w:p w14:paraId="63012111" w14:textId="622495B9" w:rsidR="00FC005C" w:rsidRDefault="00FC005C">
      <w:pPr>
        <w:pStyle w:val="TOC1"/>
        <w:tabs>
          <w:tab w:val="left" w:pos="440"/>
          <w:tab w:val="right" w:leader="dot" w:pos="9350"/>
        </w:tabs>
        <w:rPr>
          <w:rFonts w:asciiTheme="minorHAnsi" w:eastAsiaTheme="minorEastAsia" w:hAnsiTheme="minorHAnsi"/>
          <w:b w:val="0"/>
          <w:noProof/>
          <w:color w:val="auto"/>
        </w:rPr>
      </w:pPr>
      <w:hyperlink w:anchor="_Toc8386731" w:history="1">
        <w:r w:rsidRPr="00CD4C89">
          <w:rPr>
            <w:rStyle w:val="Hyperlink"/>
            <w:noProof/>
          </w:rPr>
          <w:t>4</w:t>
        </w:r>
        <w:r>
          <w:rPr>
            <w:rFonts w:asciiTheme="minorHAnsi" w:eastAsiaTheme="minorEastAsia" w:hAnsiTheme="minorHAnsi"/>
            <w:b w:val="0"/>
            <w:noProof/>
            <w:color w:val="auto"/>
          </w:rPr>
          <w:tab/>
        </w:r>
        <w:r w:rsidRPr="00CD4C89">
          <w:rPr>
            <w:rStyle w:val="Hyperlink"/>
            <w:noProof/>
          </w:rPr>
          <w:t>Budget and Financing Plan</w:t>
        </w:r>
        <w:r>
          <w:rPr>
            <w:noProof/>
            <w:webHidden/>
          </w:rPr>
          <w:tab/>
        </w:r>
        <w:r>
          <w:rPr>
            <w:noProof/>
            <w:webHidden/>
          </w:rPr>
          <w:fldChar w:fldCharType="begin"/>
        </w:r>
        <w:r>
          <w:rPr>
            <w:noProof/>
            <w:webHidden/>
          </w:rPr>
          <w:instrText xml:space="preserve"> PAGEREF _Toc8386731 \h </w:instrText>
        </w:r>
        <w:r>
          <w:rPr>
            <w:noProof/>
            <w:webHidden/>
          </w:rPr>
        </w:r>
        <w:r>
          <w:rPr>
            <w:noProof/>
            <w:webHidden/>
          </w:rPr>
          <w:fldChar w:fldCharType="separate"/>
        </w:r>
        <w:r>
          <w:rPr>
            <w:noProof/>
            <w:webHidden/>
          </w:rPr>
          <w:t>39</w:t>
        </w:r>
        <w:r>
          <w:rPr>
            <w:noProof/>
            <w:webHidden/>
          </w:rPr>
          <w:fldChar w:fldCharType="end"/>
        </w:r>
      </w:hyperlink>
    </w:p>
    <w:p w14:paraId="3D5E6B8F" w14:textId="63153EA3" w:rsidR="00FC005C" w:rsidRDefault="00FC005C">
      <w:pPr>
        <w:pStyle w:val="TOC1"/>
        <w:tabs>
          <w:tab w:val="left" w:pos="440"/>
          <w:tab w:val="right" w:leader="dot" w:pos="9350"/>
        </w:tabs>
        <w:rPr>
          <w:rFonts w:asciiTheme="minorHAnsi" w:eastAsiaTheme="minorEastAsia" w:hAnsiTheme="minorHAnsi"/>
          <w:b w:val="0"/>
          <w:noProof/>
          <w:color w:val="auto"/>
        </w:rPr>
      </w:pPr>
      <w:hyperlink w:anchor="_Toc8386732" w:history="1">
        <w:r w:rsidRPr="00CD4C89">
          <w:rPr>
            <w:rStyle w:val="Hyperlink"/>
            <w:noProof/>
          </w:rPr>
          <w:t>5</w:t>
        </w:r>
        <w:r>
          <w:rPr>
            <w:rFonts w:asciiTheme="minorHAnsi" w:eastAsiaTheme="minorEastAsia" w:hAnsiTheme="minorHAnsi"/>
            <w:b w:val="0"/>
            <w:noProof/>
            <w:color w:val="auto"/>
          </w:rPr>
          <w:tab/>
        </w:r>
        <w:r w:rsidRPr="00CD4C89">
          <w:rPr>
            <w:rStyle w:val="Hyperlink"/>
            <w:noProof/>
          </w:rPr>
          <w:t>Projected Construction Schedule</w:t>
        </w:r>
        <w:r>
          <w:rPr>
            <w:noProof/>
            <w:webHidden/>
          </w:rPr>
          <w:tab/>
        </w:r>
        <w:r>
          <w:rPr>
            <w:noProof/>
            <w:webHidden/>
          </w:rPr>
          <w:fldChar w:fldCharType="begin"/>
        </w:r>
        <w:r>
          <w:rPr>
            <w:noProof/>
            <w:webHidden/>
          </w:rPr>
          <w:instrText xml:space="preserve"> PAGEREF _Toc8386732 \h </w:instrText>
        </w:r>
        <w:r>
          <w:rPr>
            <w:noProof/>
            <w:webHidden/>
          </w:rPr>
        </w:r>
        <w:r>
          <w:rPr>
            <w:noProof/>
            <w:webHidden/>
          </w:rPr>
          <w:fldChar w:fldCharType="separate"/>
        </w:r>
        <w:r>
          <w:rPr>
            <w:noProof/>
            <w:webHidden/>
          </w:rPr>
          <w:t>40</w:t>
        </w:r>
        <w:r>
          <w:rPr>
            <w:noProof/>
            <w:webHidden/>
          </w:rPr>
          <w:fldChar w:fldCharType="end"/>
        </w:r>
      </w:hyperlink>
    </w:p>
    <w:p w14:paraId="6A511361" w14:textId="0BD204DE" w:rsidR="00FC005C" w:rsidRDefault="00FC005C">
      <w:pPr>
        <w:pStyle w:val="TOC1"/>
        <w:tabs>
          <w:tab w:val="left" w:pos="440"/>
          <w:tab w:val="right" w:leader="dot" w:pos="9350"/>
        </w:tabs>
        <w:rPr>
          <w:rFonts w:asciiTheme="minorHAnsi" w:eastAsiaTheme="minorEastAsia" w:hAnsiTheme="minorHAnsi"/>
          <w:b w:val="0"/>
          <w:noProof/>
          <w:color w:val="auto"/>
        </w:rPr>
      </w:pPr>
      <w:hyperlink w:anchor="_Toc8386733" w:history="1">
        <w:r w:rsidRPr="00CD4C89">
          <w:rPr>
            <w:rStyle w:val="Hyperlink"/>
            <w:noProof/>
          </w:rPr>
          <w:t>6</w:t>
        </w:r>
        <w:r>
          <w:rPr>
            <w:rFonts w:asciiTheme="minorHAnsi" w:eastAsiaTheme="minorEastAsia" w:hAnsiTheme="minorHAnsi"/>
            <w:b w:val="0"/>
            <w:noProof/>
            <w:color w:val="auto"/>
          </w:rPr>
          <w:tab/>
        </w:r>
        <w:r w:rsidRPr="00CD4C89">
          <w:rPr>
            <w:rStyle w:val="Hyperlink"/>
            <w:noProof/>
          </w:rPr>
          <w:t>Building Performance Summary</w:t>
        </w:r>
        <w:r>
          <w:rPr>
            <w:noProof/>
            <w:webHidden/>
          </w:rPr>
          <w:tab/>
        </w:r>
        <w:r>
          <w:rPr>
            <w:noProof/>
            <w:webHidden/>
          </w:rPr>
          <w:fldChar w:fldCharType="begin"/>
        </w:r>
        <w:r>
          <w:rPr>
            <w:noProof/>
            <w:webHidden/>
          </w:rPr>
          <w:instrText xml:space="preserve"> PAGEREF _Toc8386733 \h </w:instrText>
        </w:r>
        <w:r>
          <w:rPr>
            <w:noProof/>
            <w:webHidden/>
          </w:rPr>
        </w:r>
        <w:r>
          <w:rPr>
            <w:noProof/>
            <w:webHidden/>
          </w:rPr>
          <w:fldChar w:fldCharType="separate"/>
        </w:r>
        <w:r>
          <w:rPr>
            <w:noProof/>
            <w:webHidden/>
          </w:rPr>
          <w:t>41</w:t>
        </w:r>
        <w:r>
          <w:rPr>
            <w:noProof/>
            <w:webHidden/>
          </w:rPr>
          <w:fldChar w:fldCharType="end"/>
        </w:r>
      </w:hyperlink>
    </w:p>
    <w:p w14:paraId="4361668D" w14:textId="6291D24C" w:rsidR="00FC005C" w:rsidRDefault="00FC005C">
      <w:pPr>
        <w:pStyle w:val="TOC2"/>
        <w:tabs>
          <w:tab w:val="left" w:pos="880"/>
          <w:tab w:val="right" w:leader="dot" w:pos="9350"/>
        </w:tabs>
        <w:rPr>
          <w:rFonts w:asciiTheme="minorHAnsi" w:eastAsiaTheme="minorEastAsia" w:hAnsiTheme="minorHAnsi"/>
          <w:noProof/>
          <w:color w:val="auto"/>
          <w:sz w:val="22"/>
        </w:rPr>
      </w:pPr>
      <w:hyperlink w:anchor="_Toc8386734" w:history="1">
        <w:r w:rsidRPr="00CD4C89">
          <w:rPr>
            <w:rStyle w:val="Hyperlink"/>
            <w:noProof/>
          </w:rPr>
          <w:t>6.1</w:t>
        </w:r>
        <w:r>
          <w:rPr>
            <w:rFonts w:asciiTheme="minorHAnsi" w:eastAsiaTheme="minorEastAsia" w:hAnsiTheme="minorHAnsi"/>
            <w:noProof/>
            <w:color w:val="auto"/>
            <w:sz w:val="22"/>
          </w:rPr>
          <w:tab/>
        </w:r>
        <w:r w:rsidRPr="00CD4C89">
          <w:rPr>
            <w:rStyle w:val="Hyperlink"/>
            <w:noProof/>
          </w:rPr>
          <w:t>Distributed Energy Resources Summary</w:t>
        </w:r>
        <w:r>
          <w:rPr>
            <w:noProof/>
            <w:webHidden/>
          </w:rPr>
          <w:tab/>
        </w:r>
        <w:r>
          <w:rPr>
            <w:noProof/>
            <w:webHidden/>
          </w:rPr>
          <w:fldChar w:fldCharType="begin"/>
        </w:r>
        <w:r>
          <w:rPr>
            <w:noProof/>
            <w:webHidden/>
          </w:rPr>
          <w:instrText xml:space="preserve"> PAGEREF _Toc8386734 \h </w:instrText>
        </w:r>
        <w:r>
          <w:rPr>
            <w:noProof/>
            <w:webHidden/>
          </w:rPr>
        </w:r>
        <w:r>
          <w:rPr>
            <w:noProof/>
            <w:webHidden/>
          </w:rPr>
          <w:fldChar w:fldCharType="separate"/>
        </w:r>
        <w:r>
          <w:rPr>
            <w:noProof/>
            <w:webHidden/>
          </w:rPr>
          <w:t>41</w:t>
        </w:r>
        <w:r>
          <w:rPr>
            <w:noProof/>
            <w:webHidden/>
          </w:rPr>
          <w:fldChar w:fldCharType="end"/>
        </w:r>
      </w:hyperlink>
    </w:p>
    <w:p w14:paraId="0AA801CC" w14:textId="49432992" w:rsidR="00FC005C" w:rsidRDefault="00FC005C">
      <w:pPr>
        <w:pStyle w:val="TOC2"/>
        <w:tabs>
          <w:tab w:val="left" w:pos="880"/>
          <w:tab w:val="right" w:leader="dot" w:pos="9350"/>
        </w:tabs>
        <w:rPr>
          <w:rFonts w:asciiTheme="minorHAnsi" w:eastAsiaTheme="minorEastAsia" w:hAnsiTheme="minorHAnsi"/>
          <w:noProof/>
          <w:color w:val="auto"/>
          <w:sz w:val="22"/>
        </w:rPr>
      </w:pPr>
      <w:hyperlink w:anchor="_Toc8386735" w:history="1">
        <w:r w:rsidRPr="00CD4C89">
          <w:rPr>
            <w:rStyle w:val="Hyperlink"/>
            <w:noProof/>
          </w:rPr>
          <w:t>6.2</w:t>
        </w:r>
        <w:r>
          <w:rPr>
            <w:rFonts w:asciiTheme="minorHAnsi" w:eastAsiaTheme="minorEastAsia" w:hAnsiTheme="minorHAnsi"/>
            <w:noProof/>
            <w:color w:val="auto"/>
            <w:sz w:val="22"/>
          </w:rPr>
          <w:tab/>
        </w:r>
        <w:r w:rsidRPr="00CD4C89">
          <w:rPr>
            <w:rStyle w:val="Hyperlink"/>
            <w:noProof/>
          </w:rPr>
          <w:t>Supplemental Renewables Plan</w:t>
        </w:r>
        <w:r>
          <w:rPr>
            <w:noProof/>
            <w:webHidden/>
          </w:rPr>
          <w:tab/>
        </w:r>
        <w:r>
          <w:rPr>
            <w:noProof/>
            <w:webHidden/>
          </w:rPr>
          <w:fldChar w:fldCharType="begin"/>
        </w:r>
        <w:r>
          <w:rPr>
            <w:noProof/>
            <w:webHidden/>
          </w:rPr>
          <w:instrText xml:space="preserve"> PAGEREF _Toc8386735 \h </w:instrText>
        </w:r>
        <w:r>
          <w:rPr>
            <w:noProof/>
            <w:webHidden/>
          </w:rPr>
        </w:r>
        <w:r>
          <w:rPr>
            <w:noProof/>
            <w:webHidden/>
          </w:rPr>
          <w:fldChar w:fldCharType="separate"/>
        </w:r>
        <w:r>
          <w:rPr>
            <w:noProof/>
            <w:webHidden/>
          </w:rPr>
          <w:t>41</w:t>
        </w:r>
        <w:r>
          <w:rPr>
            <w:noProof/>
            <w:webHidden/>
          </w:rPr>
          <w:fldChar w:fldCharType="end"/>
        </w:r>
      </w:hyperlink>
    </w:p>
    <w:p w14:paraId="6A59A907" w14:textId="7DC4DEFF" w:rsidR="00FC005C" w:rsidRDefault="00FC005C">
      <w:pPr>
        <w:pStyle w:val="TOC1"/>
        <w:tabs>
          <w:tab w:val="left" w:pos="440"/>
          <w:tab w:val="right" w:leader="dot" w:pos="9350"/>
        </w:tabs>
        <w:rPr>
          <w:rFonts w:asciiTheme="minorHAnsi" w:eastAsiaTheme="minorEastAsia" w:hAnsiTheme="minorHAnsi"/>
          <w:b w:val="0"/>
          <w:noProof/>
          <w:color w:val="auto"/>
        </w:rPr>
      </w:pPr>
      <w:hyperlink w:anchor="_Toc8386736" w:history="1">
        <w:r w:rsidRPr="00CD4C89">
          <w:rPr>
            <w:rStyle w:val="Hyperlink"/>
            <w:noProof/>
          </w:rPr>
          <w:t>7</w:t>
        </w:r>
        <w:r>
          <w:rPr>
            <w:rFonts w:asciiTheme="minorHAnsi" w:eastAsiaTheme="minorEastAsia" w:hAnsiTheme="minorHAnsi"/>
            <w:b w:val="0"/>
            <w:noProof/>
            <w:color w:val="auto"/>
          </w:rPr>
          <w:tab/>
        </w:r>
        <w:r w:rsidRPr="00CD4C89">
          <w:rPr>
            <w:rStyle w:val="Hyperlink"/>
            <w:noProof/>
          </w:rPr>
          <w:t>Resident Management Plan</w:t>
        </w:r>
        <w:r>
          <w:rPr>
            <w:noProof/>
            <w:webHidden/>
          </w:rPr>
          <w:tab/>
        </w:r>
        <w:r>
          <w:rPr>
            <w:noProof/>
            <w:webHidden/>
          </w:rPr>
          <w:fldChar w:fldCharType="begin"/>
        </w:r>
        <w:r>
          <w:rPr>
            <w:noProof/>
            <w:webHidden/>
          </w:rPr>
          <w:instrText xml:space="preserve"> PAGEREF _Toc8386736 \h </w:instrText>
        </w:r>
        <w:r>
          <w:rPr>
            <w:noProof/>
            <w:webHidden/>
          </w:rPr>
        </w:r>
        <w:r>
          <w:rPr>
            <w:noProof/>
            <w:webHidden/>
          </w:rPr>
          <w:fldChar w:fldCharType="separate"/>
        </w:r>
        <w:r>
          <w:rPr>
            <w:noProof/>
            <w:webHidden/>
          </w:rPr>
          <w:t>42</w:t>
        </w:r>
        <w:r>
          <w:rPr>
            <w:noProof/>
            <w:webHidden/>
          </w:rPr>
          <w:fldChar w:fldCharType="end"/>
        </w:r>
      </w:hyperlink>
    </w:p>
    <w:p w14:paraId="0CB65B0C" w14:textId="3FEA5B79" w:rsidR="00FC005C" w:rsidRDefault="00FC005C">
      <w:pPr>
        <w:pStyle w:val="TOC1"/>
        <w:tabs>
          <w:tab w:val="left" w:pos="440"/>
          <w:tab w:val="right" w:leader="dot" w:pos="9350"/>
        </w:tabs>
        <w:rPr>
          <w:rFonts w:asciiTheme="minorHAnsi" w:eastAsiaTheme="minorEastAsia" w:hAnsiTheme="minorHAnsi"/>
          <w:b w:val="0"/>
          <w:noProof/>
          <w:color w:val="auto"/>
        </w:rPr>
      </w:pPr>
      <w:hyperlink w:anchor="_Toc8386737" w:history="1">
        <w:r w:rsidRPr="00CD4C89">
          <w:rPr>
            <w:rStyle w:val="Hyperlink"/>
            <w:noProof/>
          </w:rPr>
          <w:t>8</w:t>
        </w:r>
        <w:r>
          <w:rPr>
            <w:rFonts w:asciiTheme="minorHAnsi" w:eastAsiaTheme="minorEastAsia" w:hAnsiTheme="minorHAnsi"/>
            <w:b w:val="0"/>
            <w:noProof/>
            <w:color w:val="auto"/>
          </w:rPr>
          <w:tab/>
        </w:r>
        <w:r w:rsidRPr="00CD4C89">
          <w:rPr>
            <w:rStyle w:val="Hyperlink"/>
            <w:noProof/>
          </w:rPr>
          <w:t>Performance Guarantee Pathway</w:t>
        </w:r>
        <w:r>
          <w:rPr>
            <w:noProof/>
            <w:webHidden/>
          </w:rPr>
          <w:tab/>
        </w:r>
        <w:r>
          <w:rPr>
            <w:noProof/>
            <w:webHidden/>
          </w:rPr>
          <w:fldChar w:fldCharType="begin"/>
        </w:r>
        <w:r>
          <w:rPr>
            <w:noProof/>
            <w:webHidden/>
          </w:rPr>
          <w:instrText xml:space="preserve"> PAGEREF _Toc8386737 \h </w:instrText>
        </w:r>
        <w:r>
          <w:rPr>
            <w:noProof/>
            <w:webHidden/>
          </w:rPr>
        </w:r>
        <w:r>
          <w:rPr>
            <w:noProof/>
            <w:webHidden/>
          </w:rPr>
          <w:fldChar w:fldCharType="separate"/>
        </w:r>
        <w:r>
          <w:rPr>
            <w:noProof/>
            <w:webHidden/>
          </w:rPr>
          <w:t>45</w:t>
        </w:r>
        <w:r>
          <w:rPr>
            <w:noProof/>
            <w:webHidden/>
          </w:rPr>
          <w:fldChar w:fldCharType="end"/>
        </w:r>
      </w:hyperlink>
    </w:p>
    <w:p w14:paraId="4ACF853E" w14:textId="3C436B96" w:rsidR="00FC005C" w:rsidRDefault="00FC005C">
      <w:pPr>
        <w:pStyle w:val="TOC2"/>
        <w:tabs>
          <w:tab w:val="right" w:leader="dot" w:pos="9350"/>
        </w:tabs>
        <w:rPr>
          <w:rFonts w:asciiTheme="minorHAnsi" w:eastAsiaTheme="minorEastAsia" w:hAnsiTheme="minorHAnsi"/>
          <w:noProof/>
          <w:color w:val="auto"/>
          <w:sz w:val="22"/>
        </w:rPr>
      </w:pPr>
      <w:hyperlink w:anchor="_Toc8386738" w:history="1">
        <w:r w:rsidRPr="00CD4C89">
          <w:rPr>
            <w:rStyle w:val="Hyperlink"/>
            <w:noProof/>
          </w:rPr>
          <w:t>Maintenance and Warranties</w:t>
        </w:r>
        <w:r>
          <w:rPr>
            <w:noProof/>
            <w:webHidden/>
          </w:rPr>
          <w:tab/>
        </w:r>
        <w:r>
          <w:rPr>
            <w:noProof/>
            <w:webHidden/>
          </w:rPr>
          <w:fldChar w:fldCharType="begin"/>
        </w:r>
        <w:r>
          <w:rPr>
            <w:noProof/>
            <w:webHidden/>
          </w:rPr>
          <w:instrText xml:space="preserve"> PAGEREF _Toc8386738 \h </w:instrText>
        </w:r>
        <w:r>
          <w:rPr>
            <w:noProof/>
            <w:webHidden/>
          </w:rPr>
        </w:r>
        <w:r>
          <w:rPr>
            <w:noProof/>
            <w:webHidden/>
          </w:rPr>
          <w:fldChar w:fldCharType="separate"/>
        </w:r>
        <w:r>
          <w:rPr>
            <w:noProof/>
            <w:webHidden/>
          </w:rPr>
          <w:t>45</w:t>
        </w:r>
        <w:r>
          <w:rPr>
            <w:noProof/>
            <w:webHidden/>
          </w:rPr>
          <w:fldChar w:fldCharType="end"/>
        </w:r>
      </w:hyperlink>
    </w:p>
    <w:p w14:paraId="163789F8" w14:textId="018A23EB" w:rsidR="00FC005C" w:rsidRDefault="00FC005C">
      <w:pPr>
        <w:pStyle w:val="TOC1"/>
        <w:tabs>
          <w:tab w:val="left" w:pos="440"/>
          <w:tab w:val="right" w:leader="dot" w:pos="9350"/>
        </w:tabs>
        <w:rPr>
          <w:rFonts w:asciiTheme="minorHAnsi" w:eastAsiaTheme="minorEastAsia" w:hAnsiTheme="minorHAnsi"/>
          <w:b w:val="0"/>
          <w:noProof/>
          <w:color w:val="auto"/>
        </w:rPr>
      </w:pPr>
      <w:hyperlink w:anchor="_Toc8386739" w:history="1">
        <w:r w:rsidRPr="00CD4C89">
          <w:rPr>
            <w:rStyle w:val="Hyperlink"/>
            <w:noProof/>
          </w:rPr>
          <w:t>9</w:t>
        </w:r>
        <w:r>
          <w:rPr>
            <w:rFonts w:asciiTheme="minorHAnsi" w:eastAsiaTheme="minorEastAsia" w:hAnsiTheme="minorHAnsi"/>
            <w:b w:val="0"/>
            <w:noProof/>
            <w:color w:val="auto"/>
          </w:rPr>
          <w:tab/>
        </w:r>
        <w:r w:rsidRPr="00CD4C89">
          <w:rPr>
            <w:rStyle w:val="Hyperlink"/>
            <w:noProof/>
          </w:rPr>
          <w:t>Regulatory Barrier Summary</w:t>
        </w:r>
        <w:r>
          <w:rPr>
            <w:noProof/>
            <w:webHidden/>
          </w:rPr>
          <w:tab/>
        </w:r>
        <w:r>
          <w:rPr>
            <w:noProof/>
            <w:webHidden/>
          </w:rPr>
          <w:fldChar w:fldCharType="begin"/>
        </w:r>
        <w:r>
          <w:rPr>
            <w:noProof/>
            <w:webHidden/>
          </w:rPr>
          <w:instrText xml:space="preserve"> PAGEREF _Toc8386739 \h </w:instrText>
        </w:r>
        <w:r>
          <w:rPr>
            <w:noProof/>
            <w:webHidden/>
          </w:rPr>
        </w:r>
        <w:r>
          <w:rPr>
            <w:noProof/>
            <w:webHidden/>
          </w:rPr>
          <w:fldChar w:fldCharType="separate"/>
        </w:r>
        <w:r>
          <w:rPr>
            <w:noProof/>
            <w:webHidden/>
          </w:rPr>
          <w:t>51</w:t>
        </w:r>
        <w:r>
          <w:rPr>
            <w:noProof/>
            <w:webHidden/>
          </w:rPr>
          <w:fldChar w:fldCharType="end"/>
        </w:r>
      </w:hyperlink>
    </w:p>
    <w:p w14:paraId="6BB4BEE4" w14:textId="1B734016" w:rsidR="00FC005C" w:rsidRDefault="00FC005C">
      <w:pPr>
        <w:pStyle w:val="TOC1"/>
        <w:tabs>
          <w:tab w:val="left" w:pos="660"/>
          <w:tab w:val="right" w:leader="dot" w:pos="9350"/>
        </w:tabs>
        <w:rPr>
          <w:rFonts w:asciiTheme="minorHAnsi" w:eastAsiaTheme="minorEastAsia" w:hAnsiTheme="minorHAnsi"/>
          <w:b w:val="0"/>
          <w:noProof/>
          <w:color w:val="auto"/>
        </w:rPr>
      </w:pPr>
      <w:hyperlink w:anchor="_Toc8386740" w:history="1">
        <w:r w:rsidRPr="00CD4C89">
          <w:rPr>
            <w:rStyle w:val="Hyperlink"/>
            <w:noProof/>
          </w:rPr>
          <w:t>10</w:t>
        </w:r>
        <w:r>
          <w:rPr>
            <w:rFonts w:asciiTheme="minorHAnsi" w:eastAsiaTheme="minorEastAsia" w:hAnsiTheme="minorHAnsi"/>
            <w:b w:val="0"/>
            <w:noProof/>
            <w:color w:val="auto"/>
          </w:rPr>
          <w:tab/>
        </w:r>
        <w:r w:rsidRPr="00CD4C89">
          <w:rPr>
            <w:rStyle w:val="Hyperlink"/>
            <w:noProof/>
          </w:rPr>
          <w:t>Resiliency Summary</w:t>
        </w:r>
        <w:r>
          <w:rPr>
            <w:noProof/>
            <w:webHidden/>
          </w:rPr>
          <w:tab/>
        </w:r>
        <w:r>
          <w:rPr>
            <w:noProof/>
            <w:webHidden/>
          </w:rPr>
          <w:fldChar w:fldCharType="begin"/>
        </w:r>
        <w:r>
          <w:rPr>
            <w:noProof/>
            <w:webHidden/>
          </w:rPr>
          <w:instrText xml:space="preserve"> PAGEREF _Toc8386740 \h </w:instrText>
        </w:r>
        <w:r>
          <w:rPr>
            <w:noProof/>
            <w:webHidden/>
          </w:rPr>
        </w:r>
        <w:r>
          <w:rPr>
            <w:noProof/>
            <w:webHidden/>
          </w:rPr>
          <w:fldChar w:fldCharType="separate"/>
        </w:r>
        <w:r>
          <w:rPr>
            <w:noProof/>
            <w:webHidden/>
          </w:rPr>
          <w:t>52</w:t>
        </w:r>
        <w:r>
          <w:rPr>
            <w:noProof/>
            <w:webHidden/>
          </w:rPr>
          <w:fldChar w:fldCharType="end"/>
        </w:r>
      </w:hyperlink>
    </w:p>
    <w:p w14:paraId="100C1BD4" w14:textId="6AFCA1BB" w:rsidR="00FC005C" w:rsidRDefault="00FC005C">
      <w:pPr>
        <w:pStyle w:val="TOC1"/>
        <w:tabs>
          <w:tab w:val="left" w:pos="660"/>
          <w:tab w:val="right" w:leader="dot" w:pos="9350"/>
        </w:tabs>
        <w:rPr>
          <w:rFonts w:asciiTheme="minorHAnsi" w:eastAsiaTheme="minorEastAsia" w:hAnsiTheme="minorHAnsi"/>
          <w:b w:val="0"/>
          <w:noProof/>
          <w:color w:val="auto"/>
        </w:rPr>
      </w:pPr>
      <w:hyperlink w:anchor="_Toc8386741" w:history="1">
        <w:r w:rsidRPr="00CD4C89">
          <w:rPr>
            <w:rStyle w:val="Hyperlink"/>
            <w:noProof/>
          </w:rPr>
          <w:t>11</w:t>
        </w:r>
        <w:r>
          <w:rPr>
            <w:rFonts w:asciiTheme="minorHAnsi" w:eastAsiaTheme="minorEastAsia" w:hAnsiTheme="minorHAnsi"/>
            <w:b w:val="0"/>
            <w:noProof/>
            <w:color w:val="auto"/>
          </w:rPr>
          <w:tab/>
        </w:r>
        <w:r w:rsidRPr="00CD4C89">
          <w:rPr>
            <w:rStyle w:val="Hyperlink"/>
            <w:noProof/>
          </w:rPr>
          <w:t>Resident Health Impact Summary</w:t>
        </w:r>
        <w:r>
          <w:rPr>
            <w:noProof/>
            <w:webHidden/>
          </w:rPr>
          <w:tab/>
        </w:r>
        <w:r>
          <w:rPr>
            <w:noProof/>
            <w:webHidden/>
          </w:rPr>
          <w:fldChar w:fldCharType="begin"/>
        </w:r>
        <w:r>
          <w:rPr>
            <w:noProof/>
            <w:webHidden/>
          </w:rPr>
          <w:instrText xml:space="preserve"> PAGEREF _Toc8386741 \h </w:instrText>
        </w:r>
        <w:r>
          <w:rPr>
            <w:noProof/>
            <w:webHidden/>
          </w:rPr>
        </w:r>
        <w:r>
          <w:rPr>
            <w:noProof/>
            <w:webHidden/>
          </w:rPr>
          <w:fldChar w:fldCharType="separate"/>
        </w:r>
        <w:r>
          <w:rPr>
            <w:noProof/>
            <w:webHidden/>
          </w:rPr>
          <w:t>54</w:t>
        </w:r>
        <w:r>
          <w:rPr>
            <w:noProof/>
            <w:webHidden/>
          </w:rPr>
          <w:fldChar w:fldCharType="end"/>
        </w:r>
      </w:hyperlink>
    </w:p>
    <w:p w14:paraId="3B94562E" w14:textId="73CCB79C" w:rsidR="00FC005C" w:rsidRDefault="00FC005C">
      <w:pPr>
        <w:pStyle w:val="TOC1"/>
        <w:tabs>
          <w:tab w:val="left" w:pos="660"/>
          <w:tab w:val="right" w:leader="dot" w:pos="9350"/>
        </w:tabs>
        <w:rPr>
          <w:rFonts w:asciiTheme="minorHAnsi" w:eastAsiaTheme="minorEastAsia" w:hAnsiTheme="minorHAnsi"/>
          <w:b w:val="0"/>
          <w:noProof/>
          <w:color w:val="auto"/>
        </w:rPr>
      </w:pPr>
      <w:hyperlink w:anchor="_Toc8386742" w:history="1">
        <w:r w:rsidRPr="00CD4C89">
          <w:rPr>
            <w:rStyle w:val="Hyperlink"/>
            <w:noProof/>
          </w:rPr>
          <w:t>12</w:t>
        </w:r>
        <w:r>
          <w:rPr>
            <w:rFonts w:asciiTheme="minorHAnsi" w:eastAsiaTheme="minorEastAsia" w:hAnsiTheme="minorHAnsi"/>
            <w:b w:val="0"/>
            <w:noProof/>
            <w:color w:val="auto"/>
          </w:rPr>
          <w:tab/>
        </w:r>
        <w:r w:rsidRPr="00CD4C89">
          <w:rPr>
            <w:rStyle w:val="Hyperlink"/>
            <w:noProof/>
          </w:rPr>
          <w:t>Overall Rehab Proposal</w:t>
        </w:r>
        <w:r>
          <w:rPr>
            <w:noProof/>
            <w:webHidden/>
          </w:rPr>
          <w:tab/>
        </w:r>
        <w:r>
          <w:rPr>
            <w:noProof/>
            <w:webHidden/>
          </w:rPr>
          <w:fldChar w:fldCharType="begin"/>
        </w:r>
        <w:r>
          <w:rPr>
            <w:noProof/>
            <w:webHidden/>
          </w:rPr>
          <w:instrText xml:space="preserve"> PAGEREF _Toc8386742 \h </w:instrText>
        </w:r>
        <w:r>
          <w:rPr>
            <w:noProof/>
            <w:webHidden/>
          </w:rPr>
        </w:r>
        <w:r>
          <w:rPr>
            <w:noProof/>
            <w:webHidden/>
          </w:rPr>
          <w:fldChar w:fldCharType="separate"/>
        </w:r>
        <w:r>
          <w:rPr>
            <w:noProof/>
            <w:webHidden/>
          </w:rPr>
          <w:t>56</w:t>
        </w:r>
        <w:r>
          <w:rPr>
            <w:noProof/>
            <w:webHidden/>
          </w:rPr>
          <w:fldChar w:fldCharType="end"/>
        </w:r>
      </w:hyperlink>
    </w:p>
    <w:p w14:paraId="44BAE519" w14:textId="7C6C5D01" w:rsidR="00FC005C" w:rsidRDefault="00FC005C">
      <w:pPr>
        <w:pStyle w:val="TOC1"/>
        <w:tabs>
          <w:tab w:val="right" w:leader="dot" w:pos="9350"/>
        </w:tabs>
        <w:rPr>
          <w:rFonts w:asciiTheme="minorHAnsi" w:eastAsiaTheme="minorEastAsia" w:hAnsiTheme="minorHAnsi"/>
          <w:b w:val="0"/>
          <w:noProof/>
          <w:color w:val="auto"/>
        </w:rPr>
      </w:pPr>
      <w:hyperlink w:anchor="_Toc8386743" w:history="1">
        <w:r w:rsidRPr="00CD4C89">
          <w:rPr>
            <w:rStyle w:val="Hyperlink"/>
            <w:noProof/>
          </w:rPr>
          <w:t>References</w:t>
        </w:r>
        <w:r>
          <w:rPr>
            <w:noProof/>
            <w:webHidden/>
          </w:rPr>
          <w:tab/>
        </w:r>
        <w:r>
          <w:rPr>
            <w:noProof/>
            <w:webHidden/>
          </w:rPr>
          <w:fldChar w:fldCharType="begin"/>
        </w:r>
        <w:r>
          <w:rPr>
            <w:noProof/>
            <w:webHidden/>
          </w:rPr>
          <w:instrText xml:space="preserve"> PAGEREF _Toc8386743 \h </w:instrText>
        </w:r>
        <w:r>
          <w:rPr>
            <w:noProof/>
            <w:webHidden/>
          </w:rPr>
        </w:r>
        <w:r>
          <w:rPr>
            <w:noProof/>
            <w:webHidden/>
          </w:rPr>
          <w:fldChar w:fldCharType="separate"/>
        </w:r>
        <w:r>
          <w:rPr>
            <w:noProof/>
            <w:webHidden/>
          </w:rPr>
          <w:t>57</w:t>
        </w:r>
        <w:r>
          <w:rPr>
            <w:noProof/>
            <w:webHidden/>
          </w:rPr>
          <w:fldChar w:fldCharType="end"/>
        </w:r>
      </w:hyperlink>
    </w:p>
    <w:p w14:paraId="50F3C75F" w14:textId="07975176" w:rsidR="00FC005C" w:rsidRDefault="00FC005C">
      <w:pPr>
        <w:pStyle w:val="TOC1"/>
        <w:tabs>
          <w:tab w:val="right" w:leader="dot" w:pos="9350"/>
        </w:tabs>
        <w:rPr>
          <w:rFonts w:asciiTheme="minorHAnsi" w:eastAsiaTheme="minorEastAsia" w:hAnsiTheme="minorHAnsi"/>
          <w:b w:val="0"/>
          <w:noProof/>
          <w:color w:val="auto"/>
        </w:rPr>
      </w:pPr>
      <w:hyperlink w:anchor="_Toc8386744" w:history="1">
        <w:r w:rsidRPr="00CD4C89">
          <w:rPr>
            <w:rStyle w:val="Hyperlink"/>
            <w:noProof/>
          </w:rPr>
          <w:t>Appendix A. Schematic Design Documents</w:t>
        </w:r>
        <w:r>
          <w:rPr>
            <w:noProof/>
            <w:webHidden/>
          </w:rPr>
          <w:tab/>
        </w:r>
        <w:r>
          <w:rPr>
            <w:noProof/>
            <w:webHidden/>
          </w:rPr>
          <w:fldChar w:fldCharType="begin"/>
        </w:r>
        <w:r>
          <w:rPr>
            <w:noProof/>
            <w:webHidden/>
          </w:rPr>
          <w:instrText xml:space="preserve"> PAGEREF _Toc8386744 \h </w:instrText>
        </w:r>
        <w:r>
          <w:rPr>
            <w:noProof/>
            <w:webHidden/>
          </w:rPr>
        </w:r>
        <w:r>
          <w:rPr>
            <w:noProof/>
            <w:webHidden/>
          </w:rPr>
          <w:fldChar w:fldCharType="separate"/>
        </w:r>
        <w:r>
          <w:rPr>
            <w:noProof/>
            <w:webHidden/>
          </w:rPr>
          <w:t>57</w:t>
        </w:r>
        <w:r>
          <w:rPr>
            <w:noProof/>
            <w:webHidden/>
          </w:rPr>
          <w:fldChar w:fldCharType="end"/>
        </w:r>
      </w:hyperlink>
    </w:p>
    <w:p w14:paraId="333478CE" w14:textId="6F293320" w:rsidR="00FC005C" w:rsidRDefault="00FC005C">
      <w:pPr>
        <w:pStyle w:val="TOC1"/>
        <w:tabs>
          <w:tab w:val="right" w:leader="dot" w:pos="9350"/>
        </w:tabs>
        <w:rPr>
          <w:rFonts w:asciiTheme="minorHAnsi" w:eastAsiaTheme="minorEastAsia" w:hAnsiTheme="minorHAnsi"/>
          <w:b w:val="0"/>
          <w:noProof/>
          <w:color w:val="auto"/>
        </w:rPr>
      </w:pPr>
      <w:hyperlink w:anchor="_Toc8386745" w:history="1">
        <w:r w:rsidRPr="00CD4C89">
          <w:rPr>
            <w:rStyle w:val="Hyperlink"/>
            <w:noProof/>
          </w:rPr>
          <w:t>Appendix B. Scalability Strategy</w:t>
        </w:r>
        <w:r>
          <w:rPr>
            <w:noProof/>
            <w:webHidden/>
          </w:rPr>
          <w:tab/>
        </w:r>
        <w:r>
          <w:rPr>
            <w:noProof/>
            <w:webHidden/>
          </w:rPr>
          <w:fldChar w:fldCharType="begin"/>
        </w:r>
        <w:r>
          <w:rPr>
            <w:noProof/>
            <w:webHidden/>
          </w:rPr>
          <w:instrText xml:space="preserve"> PAGEREF _Toc8386745 \h </w:instrText>
        </w:r>
        <w:r>
          <w:rPr>
            <w:noProof/>
            <w:webHidden/>
          </w:rPr>
        </w:r>
        <w:r>
          <w:rPr>
            <w:noProof/>
            <w:webHidden/>
          </w:rPr>
          <w:fldChar w:fldCharType="separate"/>
        </w:r>
        <w:r>
          <w:rPr>
            <w:noProof/>
            <w:webHidden/>
          </w:rPr>
          <w:t>59</w:t>
        </w:r>
        <w:r>
          <w:rPr>
            <w:noProof/>
            <w:webHidden/>
          </w:rPr>
          <w:fldChar w:fldCharType="end"/>
        </w:r>
      </w:hyperlink>
    </w:p>
    <w:p w14:paraId="7F0B42E2" w14:textId="1791EE73" w:rsidR="00FC005C" w:rsidRDefault="00FC005C">
      <w:pPr>
        <w:pStyle w:val="TOC1"/>
        <w:tabs>
          <w:tab w:val="right" w:leader="dot" w:pos="9350"/>
        </w:tabs>
        <w:rPr>
          <w:rFonts w:asciiTheme="minorHAnsi" w:eastAsiaTheme="minorEastAsia" w:hAnsiTheme="minorHAnsi"/>
          <w:b w:val="0"/>
          <w:noProof/>
          <w:color w:val="auto"/>
        </w:rPr>
      </w:pPr>
      <w:hyperlink w:anchor="_Toc8386746" w:history="1">
        <w:r w:rsidRPr="00CD4C89">
          <w:rPr>
            <w:rStyle w:val="Hyperlink"/>
            <w:noProof/>
          </w:rPr>
          <w:t>Appendix C. Budget and Financing Plan</w:t>
        </w:r>
        <w:r>
          <w:rPr>
            <w:noProof/>
            <w:webHidden/>
          </w:rPr>
          <w:tab/>
        </w:r>
        <w:r>
          <w:rPr>
            <w:noProof/>
            <w:webHidden/>
          </w:rPr>
          <w:fldChar w:fldCharType="begin"/>
        </w:r>
        <w:r>
          <w:rPr>
            <w:noProof/>
            <w:webHidden/>
          </w:rPr>
          <w:instrText xml:space="preserve"> PAGEREF _Toc8386746 \h </w:instrText>
        </w:r>
        <w:r>
          <w:rPr>
            <w:noProof/>
            <w:webHidden/>
          </w:rPr>
        </w:r>
        <w:r>
          <w:rPr>
            <w:noProof/>
            <w:webHidden/>
          </w:rPr>
          <w:fldChar w:fldCharType="separate"/>
        </w:r>
        <w:r>
          <w:rPr>
            <w:noProof/>
            <w:webHidden/>
          </w:rPr>
          <w:t>60</w:t>
        </w:r>
        <w:r>
          <w:rPr>
            <w:noProof/>
            <w:webHidden/>
          </w:rPr>
          <w:fldChar w:fldCharType="end"/>
        </w:r>
      </w:hyperlink>
    </w:p>
    <w:p w14:paraId="6E11E650" w14:textId="500E1C2C" w:rsidR="00FC005C" w:rsidRDefault="00FC005C">
      <w:pPr>
        <w:pStyle w:val="TOC1"/>
        <w:tabs>
          <w:tab w:val="right" w:leader="dot" w:pos="9350"/>
        </w:tabs>
        <w:rPr>
          <w:rFonts w:asciiTheme="minorHAnsi" w:eastAsiaTheme="minorEastAsia" w:hAnsiTheme="minorHAnsi"/>
          <w:b w:val="0"/>
          <w:noProof/>
          <w:color w:val="auto"/>
        </w:rPr>
      </w:pPr>
      <w:hyperlink w:anchor="_Toc8386747" w:history="1">
        <w:r w:rsidRPr="00CD4C89">
          <w:rPr>
            <w:rStyle w:val="Hyperlink"/>
            <w:noProof/>
          </w:rPr>
          <w:t>Appendix D. Projected Construction Schedule</w:t>
        </w:r>
        <w:r>
          <w:rPr>
            <w:noProof/>
            <w:webHidden/>
          </w:rPr>
          <w:tab/>
        </w:r>
        <w:r>
          <w:rPr>
            <w:noProof/>
            <w:webHidden/>
          </w:rPr>
          <w:fldChar w:fldCharType="begin"/>
        </w:r>
        <w:r>
          <w:rPr>
            <w:noProof/>
            <w:webHidden/>
          </w:rPr>
          <w:instrText xml:space="preserve"> PAGEREF _Toc8386747 \h </w:instrText>
        </w:r>
        <w:r>
          <w:rPr>
            <w:noProof/>
            <w:webHidden/>
          </w:rPr>
        </w:r>
        <w:r>
          <w:rPr>
            <w:noProof/>
            <w:webHidden/>
          </w:rPr>
          <w:fldChar w:fldCharType="separate"/>
        </w:r>
        <w:r>
          <w:rPr>
            <w:noProof/>
            <w:webHidden/>
          </w:rPr>
          <w:t>61</w:t>
        </w:r>
        <w:r>
          <w:rPr>
            <w:noProof/>
            <w:webHidden/>
          </w:rPr>
          <w:fldChar w:fldCharType="end"/>
        </w:r>
      </w:hyperlink>
    </w:p>
    <w:p w14:paraId="3FBD81F9" w14:textId="704E6235" w:rsidR="00FC005C" w:rsidRDefault="00FC005C">
      <w:pPr>
        <w:pStyle w:val="TOC1"/>
        <w:tabs>
          <w:tab w:val="right" w:leader="dot" w:pos="9350"/>
        </w:tabs>
        <w:rPr>
          <w:rFonts w:asciiTheme="minorHAnsi" w:eastAsiaTheme="minorEastAsia" w:hAnsiTheme="minorHAnsi"/>
          <w:b w:val="0"/>
          <w:noProof/>
          <w:color w:val="auto"/>
        </w:rPr>
      </w:pPr>
      <w:hyperlink w:anchor="_Toc8386748" w:history="1">
        <w:r w:rsidRPr="00CD4C89">
          <w:rPr>
            <w:rStyle w:val="Hyperlink"/>
            <w:noProof/>
          </w:rPr>
          <w:t>Appendix E. Building Performance Summary</w:t>
        </w:r>
        <w:r>
          <w:rPr>
            <w:noProof/>
            <w:webHidden/>
          </w:rPr>
          <w:tab/>
        </w:r>
        <w:r>
          <w:rPr>
            <w:noProof/>
            <w:webHidden/>
          </w:rPr>
          <w:fldChar w:fldCharType="begin"/>
        </w:r>
        <w:r>
          <w:rPr>
            <w:noProof/>
            <w:webHidden/>
          </w:rPr>
          <w:instrText xml:space="preserve"> PAGEREF _Toc8386748 \h </w:instrText>
        </w:r>
        <w:r>
          <w:rPr>
            <w:noProof/>
            <w:webHidden/>
          </w:rPr>
        </w:r>
        <w:r>
          <w:rPr>
            <w:noProof/>
            <w:webHidden/>
          </w:rPr>
          <w:fldChar w:fldCharType="separate"/>
        </w:r>
        <w:r>
          <w:rPr>
            <w:noProof/>
            <w:webHidden/>
          </w:rPr>
          <w:t>62</w:t>
        </w:r>
        <w:r>
          <w:rPr>
            <w:noProof/>
            <w:webHidden/>
          </w:rPr>
          <w:fldChar w:fldCharType="end"/>
        </w:r>
      </w:hyperlink>
    </w:p>
    <w:p w14:paraId="6430117C" w14:textId="1C2536ED" w:rsidR="00FC005C" w:rsidRDefault="00FC005C">
      <w:pPr>
        <w:pStyle w:val="TOC1"/>
        <w:tabs>
          <w:tab w:val="right" w:leader="dot" w:pos="9350"/>
        </w:tabs>
        <w:rPr>
          <w:rFonts w:asciiTheme="minorHAnsi" w:eastAsiaTheme="minorEastAsia" w:hAnsiTheme="minorHAnsi"/>
          <w:b w:val="0"/>
          <w:noProof/>
          <w:color w:val="auto"/>
        </w:rPr>
      </w:pPr>
      <w:hyperlink w:anchor="_Toc8386749" w:history="1">
        <w:r w:rsidRPr="00CD4C89">
          <w:rPr>
            <w:rStyle w:val="Hyperlink"/>
            <w:noProof/>
          </w:rPr>
          <w:t>Appendix F. Resident Management Plan</w:t>
        </w:r>
        <w:r>
          <w:rPr>
            <w:noProof/>
            <w:webHidden/>
          </w:rPr>
          <w:tab/>
        </w:r>
        <w:r>
          <w:rPr>
            <w:noProof/>
            <w:webHidden/>
          </w:rPr>
          <w:fldChar w:fldCharType="begin"/>
        </w:r>
        <w:r>
          <w:rPr>
            <w:noProof/>
            <w:webHidden/>
          </w:rPr>
          <w:instrText xml:space="preserve"> PAGEREF _Toc8386749 \h </w:instrText>
        </w:r>
        <w:r>
          <w:rPr>
            <w:noProof/>
            <w:webHidden/>
          </w:rPr>
        </w:r>
        <w:r>
          <w:rPr>
            <w:noProof/>
            <w:webHidden/>
          </w:rPr>
          <w:fldChar w:fldCharType="separate"/>
        </w:r>
        <w:r>
          <w:rPr>
            <w:noProof/>
            <w:webHidden/>
          </w:rPr>
          <w:t>63</w:t>
        </w:r>
        <w:r>
          <w:rPr>
            <w:noProof/>
            <w:webHidden/>
          </w:rPr>
          <w:fldChar w:fldCharType="end"/>
        </w:r>
      </w:hyperlink>
    </w:p>
    <w:p w14:paraId="231BAEB2" w14:textId="38F64A23" w:rsidR="00FC005C" w:rsidRDefault="00FC005C">
      <w:pPr>
        <w:pStyle w:val="TOC1"/>
        <w:tabs>
          <w:tab w:val="right" w:leader="dot" w:pos="9350"/>
        </w:tabs>
        <w:rPr>
          <w:rFonts w:asciiTheme="minorHAnsi" w:eastAsiaTheme="minorEastAsia" w:hAnsiTheme="minorHAnsi"/>
          <w:b w:val="0"/>
          <w:noProof/>
          <w:color w:val="auto"/>
        </w:rPr>
      </w:pPr>
      <w:hyperlink w:anchor="_Toc8386750" w:history="1">
        <w:r w:rsidRPr="00CD4C89">
          <w:rPr>
            <w:rStyle w:val="Hyperlink"/>
            <w:noProof/>
          </w:rPr>
          <w:t>Appendix G. Performance Guarantee Pathway</w:t>
        </w:r>
        <w:r>
          <w:rPr>
            <w:noProof/>
            <w:webHidden/>
          </w:rPr>
          <w:tab/>
        </w:r>
        <w:r>
          <w:rPr>
            <w:noProof/>
            <w:webHidden/>
          </w:rPr>
          <w:fldChar w:fldCharType="begin"/>
        </w:r>
        <w:r>
          <w:rPr>
            <w:noProof/>
            <w:webHidden/>
          </w:rPr>
          <w:instrText xml:space="preserve"> PAGEREF _Toc8386750 \h </w:instrText>
        </w:r>
        <w:r>
          <w:rPr>
            <w:noProof/>
            <w:webHidden/>
          </w:rPr>
        </w:r>
        <w:r>
          <w:rPr>
            <w:noProof/>
            <w:webHidden/>
          </w:rPr>
          <w:fldChar w:fldCharType="separate"/>
        </w:r>
        <w:r>
          <w:rPr>
            <w:noProof/>
            <w:webHidden/>
          </w:rPr>
          <w:t>64</w:t>
        </w:r>
        <w:r>
          <w:rPr>
            <w:noProof/>
            <w:webHidden/>
          </w:rPr>
          <w:fldChar w:fldCharType="end"/>
        </w:r>
      </w:hyperlink>
    </w:p>
    <w:p w14:paraId="7809A4AC" w14:textId="18310716" w:rsidR="00FC005C" w:rsidRDefault="00FC005C">
      <w:pPr>
        <w:pStyle w:val="TOC1"/>
        <w:tabs>
          <w:tab w:val="right" w:leader="dot" w:pos="9350"/>
        </w:tabs>
        <w:rPr>
          <w:rFonts w:asciiTheme="minorHAnsi" w:eastAsiaTheme="minorEastAsia" w:hAnsiTheme="minorHAnsi"/>
          <w:b w:val="0"/>
          <w:noProof/>
          <w:color w:val="auto"/>
        </w:rPr>
      </w:pPr>
      <w:hyperlink w:anchor="_Toc8386751" w:history="1">
        <w:r w:rsidRPr="00CD4C89">
          <w:rPr>
            <w:rStyle w:val="Hyperlink"/>
            <w:noProof/>
          </w:rPr>
          <w:t>Appendix H. Regulatory Barrier Summary</w:t>
        </w:r>
        <w:r>
          <w:rPr>
            <w:noProof/>
            <w:webHidden/>
          </w:rPr>
          <w:tab/>
        </w:r>
        <w:r>
          <w:rPr>
            <w:noProof/>
            <w:webHidden/>
          </w:rPr>
          <w:fldChar w:fldCharType="begin"/>
        </w:r>
        <w:r>
          <w:rPr>
            <w:noProof/>
            <w:webHidden/>
          </w:rPr>
          <w:instrText xml:space="preserve"> PAGEREF _Toc8386751 \h </w:instrText>
        </w:r>
        <w:r>
          <w:rPr>
            <w:noProof/>
            <w:webHidden/>
          </w:rPr>
        </w:r>
        <w:r>
          <w:rPr>
            <w:noProof/>
            <w:webHidden/>
          </w:rPr>
          <w:fldChar w:fldCharType="separate"/>
        </w:r>
        <w:r>
          <w:rPr>
            <w:noProof/>
            <w:webHidden/>
          </w:rPr>
          <w:t>65</w:t>
        </w:r>
        <w:r>
          <w:rPr>
            <w:noProof/>
            <w:webHidden/>
          </w:rPr>
          <w:fldChar w:fldCharType="end"/>
        </w:r>
      </w:hyperlink>
    </w:p>
    <w:p w14:paraId="24FF5BAA" w14:textId="4CC98300" w:rsidR="00FC005C" w:rsidRDefault="00FC005C">
      <w:pPr>
        <w:pStyle w:val="TOC1"/>
        <w:tabs>
          <w:tab w:val="right" w:leader="dot" w:pos="9350"/>
        </w:tabs>
        <w:rPr>
          <w:rFonts w:asciiTheme="minorHAnsi" w:eastAsiaTheme="minorEastAsia" w:hAnsiTheme="minorHAnsi"/>
          <w:b w:val="0"/>
          <w:noProof/>
          <w:color w:val="auto"/>
        </w:rPr>
      </w:pPr>
      <w:hyperlink w:anchor="_Toc8386752" w:history="1">
        <w:r w:rsidRPr="00CD4C89">
          <w:rPr>
            <w:rStyle w:val="Hyperlink"/>
            <w:noProof/>
          </w:rPr>
          <w:t>Appendix I. Resiliency Summary</w:t>
        </w:r>
        <w:r>
          <w:rPr>
            <w:noProof/>
            <w:webHidden/>
          </w:rPr>
          <w:tab/>
        </w:r>
        <w:r>
          <w:rPr>
            <w:noProof/>
            <w:webHidden/>
          </w:rPr>
          <w:fldChar w:fldCharType="begin"/>
        </w:r>
        <w:r>
          <w:rPr>
            <w:noProof/>
            <w:webHidden/>
          </w:rPr>
          <w:instrText xml:space="preserve"> PAGEREF _Toc8386752 \h </w:instrText>
        </w:r>
        <w:r>
          <w:rPr>
            <w:noProof/>
            <w:webHidden/>
          </w:rPr>
        </w:r>
        <w:r>
          <w:rPr>
            <w:noProof/>
            <w:webHidden/>
          </w:rPr>
          <w:fldChar w:fldCharType="separate"/>
        </w:r>
        <w:r>
          <w:rPr>
            <w:noProof/>
            <w:webHidden/>
          </w:rPr>
          <w:t>66</w:t>
        </w:r>
        <w:r>
          <w:rPr>
            <w:noProof/>
            <w:webHidden/>
          </w:rPr>
          <w:fldChar w:fldCharType="end"/>
        </w:r>
      </w:hyperlink>
    </w:p>
    <w:p w14:paraId="736C41ED" w14:textId="227808A4" w:rsidR="00FC005C" w:rsidRDefault="00FC005C">
      <w:pPr>
        <w:pStyle w:val="TOC1"/>
        <w:tabs>
          <w:tab w:val="right" w:leader="dot" w:pos="9350"/>
        </w:tabs>
        <w:rPr>
          <w:rFonts w:asciiTheme="minorHAnsi" w:eastAsiaTheme="minorEastAsia" w:hAnsiTheme="minorHAnsi"/>
          <w:b w:val="0"/>
          <w:noProof/>
          <w:color w:val="auto"/>
        </w:rPr>
      </w:pPr>
      <w:hyperlink w:anchor="_Toc8386753" w:history="1">
        <w:r w:rsidRPr="00CD4C89">
          <w:rPr>
            <w:rStyle w:val="Hyperlink"/>
            <w:noProof/>
          </w:rPr>
          <w:t>Appendix J. Resident Health Impact Summary</w:t>
        </w:r>
        <w:r>
          <w:rPr>
            <w:noProof/>
            <w:webHidden/>
          </w:rPr>
          <w:tab/>
        </w:r>
        <w:r>
          <w:rPr>
            <w:noProof/>
            <w:webHidden/>
          </w:rPr>
          <w:fldChar w:fldCharType="begin"/>
        </w:r>
        <w:r>
          <w:rPr>
            <w:noProof/>
            <w:webHidden/>
          </w:rPr>
          <w:instrText xml:space="preserve"> PAGEREF _Toc8386753 \h </w:instrText>
        </w:r>
        <w:r>
          <w:rPr>
            <w:noProof/>
            <w:webHidden/>
          </w:rPr>
        </w:r>
        <w:r>
          <w:rPr>
            <w:noProof/>
            <w:webHidden/>
          </w:rPr>
          <w:fldChar w:fldCharType="separate"/>
        </w:r>
        <w:r>
          <w:rPr>
            <w:noProof/>
            <w:webHidden/>
          </w:rPr>
          <w:t>67</w:t>
        </w:r>
        <w:r>
          <w:rPr>
            <w:noProof/>
            <w:webHidden/>
          </w:rPr>
          <w:fldChar w:fldCharType="end"/>
        </w:r>
      </w:hyperlink>
    </w:p>
    <w:p w14:paraId="1B2A11A4" w14:textId="182A5D0F" w:rsidR="00FC005C" w:rsidRDefault="00FC005C">
      <w:pPr>
        <w:pStyle w:val="TOC1"/>
        <w:tabs>
          <w:tab w:val="right" w:leader="dot" w:pos="9350"/>
        </w:tabs>
        <w:rPr>
          <w:rFonts w:asciiTheme="minorHAnsi" w:eastAsiaTheme="minorEastAsia" w:hAnsiTheme="minorHAnsi"/>
          <w:b w:val="0"/>
          <w:noProof/>
          <w:color w:val="auto"/>
        </w:rPr>
      </w:pPr>
      <w:hyperlink w:anchor="_Toc8386754" w:history="1">
        <w:r w:rsidRPr="00CD4C89">
          <w:rPr>
            <w:rStyle w:val="Hyperlink"/>
            <w:noProof/>
          </w:rPr>
          <w:t>Appendix K. Overall Rehab Proposal</w:t>
        </w:r>
        <w:r>
          <w:rPr>
            <w:noProof/>
            <w:webHidden/>
          </w:rPr>
          <w:tab/>
        </w:r>
        <w:r>
          <w:rPr>
            <w:noProof/>
            <w:webHidden/>
          </w:rPr>
          <w:fldChar w:fldCharType="begin"/>
        </w:r>
        <w:r>
          <w:rPr>
            <w:noProof/>
            <w:webHidden/>
          </w:rPr>
          <w:instrText xml:space="preserve"> PAGEREF _Toc8386754 \h </w:instrText>
        </w:r>
        <w:r>
          <w:rPr>
            <w:noProof/>
            <w:webHidden/>
          </w:rPr>
        </w:r>
        <w:r>
          <w:rPr>
            <w:noProof/>
            <w:webHidden/>
          </w:rPr>
          <w:fldChar w:fldCharType="separate"/>
        </w:r>
        <w:r>
          <w:rPr>
            <w:noProof/>
            <w:webHidden/>
          </w:rPr>
          <w:t>68</w:t>
        </w:r>
        <w:r>
          <w:rPr>
            <w:noProof/>
            <w:webHidden/>
          </w:rPr>
          <w:fldChar w:fldCharType="end"/>
        </w:r>
      </w:hyperlink>
    </w:p>
    <w:p w14:paraId="37F393D3" w14:textId="048C8C57" w:rsidR="00FC005C" w:rsidRDefault="00FC005C">
      <w:pPr>
        <w:pStyle w:val="TOC1"/>
        <w:tabs>
          <w:tab w:val="right" w:leader="dot" w:pos="9350"/>
        </w:tabs>
        <w:rPr>
          <w:rFonts w:asciiTheme="minorHAnsi" w:eastAsiaTheme="minorEastAsia" w:hAnsiTheme="minorHAnsi"/>
          <w:b w:val="0"/>
          <w:noProof/>
          <w:color w:val="auto"/>
        </w:rPr>
      </w:pPr>
      <w:hyperlink w:anchor="_Toc8386755" w:history="1">
        <w:r w:rsidRPr="00CD4C89">
          <w:rPr>
            <w:rStyle w:val="Hyperlink"/>
            <w:noProof/>
          </w:rPr>
          <w:t>Appendix L. RetrofitNY Energy Simulation Report</w:t>
        </w:r>
        <w:r>
          <w:rPr>
            <w:noProof/>
            <w:webHidden/>
          </w:rPr>
          <w:tab/>
        </w:r>
        <w:r>
          <w:rPr>
            <w:noProof/>
            <w:webHidden/>
          </w:rPr>
          <w:fldChar w:fldCharType="begin"/>
        </w:r>
        <w:r>
          <w:rPr>
            <w:noProof/>
            <w:webHidden/>
          </w:rPr>
          <w:instrText xml:space="preserve"> PAGEREF _Toc8386755 \h </w:instrText>
        </w:r>
        <w:r>
          <w:rPr>
            <w:noProof/>
            <w:webHidden/>
          </w:rPr>
        </w:r>
        <w:r>
          <w:rPr>
            <w:noProof/>
            <w:webHidden/>
          </w:rPr>
          <w:fldChar w:fldCharType="separate"/>
        </w:r>
        <w:r>
          <w:rPr>
            <w:noProof/>
            <w:webHidden/>
          </w:rPr>
          <w:t>69</w:t>
        </w:r>
        <w:r>
          <w:rPr>
            <w:noProof/>
            <w:webHidden/>
          </w:rPr>
          <w:fldChar w:fldCharType="end"/>
        </w:r>
      </w:hyperlink>
    </w:p>
    <w:p w14:paraId="44BDD3F7" w14:textId="446BD9A7" w:rsidR="005E3686" w:rsidRPr="00D760A1" w:rsidRDefault="005E3686" w:rsidP="005E3686">
      <w:pPr>
        <w:rPr>
          <w:rFonts w:cs="Arial"/>
        </w:rPr>
      </w:pPr>
      <w:r w:rsidRPr="001F211C">
        <w:rPr>
          <w:rFonts w:cs="Arial"/>
        </w:rPr>
        <w:fldChar w:fldCharType="end"/>
      </w:r>
    </w:p>
    <w:p w14:paraId="41798A6A" w14:textId="77777777" w:rsidR="005E3686" w:rsidRDefault="005E3686" w:rsidP="005E3686"/>
    <w:p w14:paraId="6EBFDC9F" w14:textId="77777777" w:rsidR="005E3686" w:rsidRDefault="005E3686" w:rsidP="005E3686"/>
    <w:p w14:paraId="517FB0FA" w14:textId="77777777" w:rsidR="00855CF1" w:rsidRDefault="00855CF1" w:rsidP="005E3686">
      <w:pPr>
        <w:pStyle w:val="BodyText"/>
        <w:rPr>
          <w:highlight w:val="yellow"/>
        </w:rPr>
      </w:pPr>
    </w:p>
    <w:p w14:paraId="2AB55258" w14:textId="77777777" w:rsidR="00855CF1" w:rsidRDefault="00855CF1" w:rsidP="005E3686">
      <w:pPr>
        <w:pStyle w:val="BodyText"/>
        <w:rPr>
          <w:highlight w:val="yellow"/>
        </w:rPr>
      </w:pPr>
    </w:p>
    <w:p w14:paraId="0924C68D" w14:textId="77777777" w:rsidR="00855CF1" w:rsidRDefault="00855CF1" w:rsidP="005E3686">
      <w:pPr>
        <w:pStyle w:val="BodyText"/>
        <w:rPr>
          <w:highlight w:val="yellow"/>
        </w:rPr>
      </w:pPr>
    </w:p>
    <w:p w14:paraId="62E1B4C3" w14:textId="77777777" w:rsidR="00855CF1" w:rsidRDefault="00855CF1" w:rsidP="005E3686">
      <w:pPr>
        <w:pStyle w:val="BodyText"/>
        <w:rPr>
          <w:highlight w:val="yellow"/>
        </w:rPr>
      </w:pPr>
    </w:p>
    <w:p w14:paraId="07E076C2" w14:textId="77777777" w:rsidR="00855CF1" w:rsidRDefault="00855CF1" w:rsidP="005E3686">
      <w:pPr>
        <w:pStyle w:val="BodyText"/>
        <w:rPr>
          <w:highlight w:val="yellow"/>
        </w:rPr>
      </w:pPr>
    </w:p>
    <w:p w14:paraId="4938A2C1" w14:textId="77777777" w:rsidR="005E3686" w:rsidRPr="007B6FEB" w:rsidRDefault="005E3686" w:rsidP="005E3686">
      <w:pPr>
        <w:pStyle w:val="BodyText"/>
      </w:pPr>
      <w:r w:rsidRPr="007A4538">
        <w:rPr>
          <w:highlight w:val="yellow"/>
        </w:rPr>
        <w:t>[Page number should be small Roman numerals]</w:t>
      </w:r>
      <w:r w:rsidRPr="007B6FEB">
        <w:br w:type="page"/>
      </w:r>
    </w:p>
    <w:p w14:paraId="1CC89B62" w14:textId="77777777" w:rsidR="005E3686" w:rsidRDefault="005E3686" w:rsidP="005E3686">
      <w:pPr>
        <w:pStyle w:val="Heading1NoNumber"/>
      </w:pPr>
      <w:bookmarkStart w:id="15" w:name="_Toc8386722"/>
      <w:r>
        <w:lastRenderedPageBreak/>
        <w:t xml:space="preserve">List of Figures </w:t>
      </w:r>
      <w:r w:rsidRPr="007A4538">
        <w:rPr>
          <w:highlight w:val="cyan"/>
        </w:rPr>
        <w:t>(Heading 1 No Number style)</w:t>
      </w:r>
      <w:bookmarkEnd w:id="15"/>
    </w:p>
    <w:p w14:paraId="56FDCD33" w14:textId="77777777" w:rsidR="005E3686" w:rsidRDefault="005E3686" w:rsidP="005E3686">
      <w:pPr>
        <w:pStyle w:val="TableofFigures"/>
        <w:tabs>
          <w:tab w:val="right" w:leader="dot" w:pos="9350"/>
        </w:tabs>
      </w:pPr>
      <w:r w:rsidRPr="007A4538">
        <w:rPr>
          <w:highlight w:val="cyan"/>
        </w:rPr>
        <w:t>(This is Table of Authorities style and this list can be automatically generated).</w:t>
      </w:r>
    </w:p>
    <w:p w14:paraId="61B60C1F" w14:textId="77777777" w:rsidR="005E3686" w:rsidRDefault="005E3686" w:rsidP="005E3686">
      <w:pPr>
        <w:pStyle w:val="TableofFigures"/>
        <w:tabs>
          <w:tab w:val="right" w:leader="dot" w:pos="9350"/>
        </w:tabs>
        <w:rPr>
          <w:rFonts w:asciiTheme="minorHAnsi" w:hAnsiTheme="minorHAnsi"/>
          <w:noProof/>
          <w:color w:val="auto"/>
        </w:rPr>
      </w:pPr>
      <w:r>
        <w:fldChar w:fldCharType="begin"/>
      </w:r>
      <w:r>
        <w:instrText xml:space="preserve"> TOC \h \z \c "Figure" </w:instrText>
      </w:r>
      <w:r>
        <w:fldChar w:fldCharType="separate"/>
      </w:r>
      <w:hyperlink w:anchor="_Toc401914614" w:history="1">
        <w:r w:rsidRPr="002233CA">
          <w:rPr>
            <w:rStyle w:val="Hyperlink"/>
            <w:rFonts w:ascii="Arial" w:hAnsi="Arial" w:cs="Arial"/>
            <w:noProof/>
          </w:rPr>
          <w:t xml:space="preserve">Figure 1. </w:t>
        </w:r>
        <w:r w:rsidRPr="007A4538">
          <w:rPr>
            <w:rStyle w:val="Hyperlink"/>
            <w:rFonts w:ascii="Arial" w:hAnsi="Arial" w:cs="Arial"/>
            <w:noProof/>
            <w:highlight w:val="yellow"/>
          </w:rPr>
          <w:t>Figure and Table Title</w:t>
        </w:r>
        <w:r w:rsidRPr="002233CA">
          <w:rPr>
            <w:rFonts w:cs="Arial"/>
            <w:noProof/>
            <w:webHidden/>
          </w:rPr>
          <w:tab/>
        </w:r>
        <w:r>
          <w:rPr>
            <w:noProof/>
            <w:webHidden/>
          </w:rPr>
          <w:fldChar w:fldCharType="begin"/>
        </w:r>
        <w:r>
          <w:rPr>
            <w:noProof/>
            <w:webHidden/>
          </w:rPr>
          <w:instrText xml:space="preserve"> PAGEREF _Toc401914614 \h </w:instrText>
        </w:r>
        <w:r>
          <w:rPr>
            <w:noProof/>
            <w:webHidden/>
          </w:rPr>
        </w:r>
        <w:r>
          <w:rPr>
            <w:noProof/>
            <w:webHidden/>
          </w:rPr>
          <w:fldChar w:fldCharType="separate"/>
        </w:r>
        <w:r w:rsidR="00991EC4">
          <w:rPr>
            <w:noProof/>
            <w:webHidden/>
          </w:rPr>
          <w:t>4</w:t>
        </w:r>
        <w:r>
          <w:rPr>
            <w:noProof/>
            <w:webHidden/>
          </w:rPr>
          <w:fldChar w:fldCharType="end"/>
        </w:r>
      </w:hyperlink>
    </w:p>
    <w:p w14:paraId="1FFBDF00" w14:textId="77777777" w:rsidR="005E3686" w:rsidRDefault="005E3686" w:rsidP="005E3686">
      <w:r>
        <w:fldChar w:fldCharType="end"/>
      </w:r>
    </w:p>
    <w:p w14:paraId="1CA6BF65" w14:textId="77777777" w:rsidR="005E3686" w:rsidRDefault="005E3686" w:rsidP="005E3686"/>
    <w:p w14:paraId="4409489A" w14:textId="77777777" w:rsidR="005E3686" w:rsidRDefault="005E3686" w:rsidP="005E3686">
      <w:pPr>
        <w:pStyle w:val="Heading1NoNumber"/>
      </w:pPr>
      <w:bookmarkStart w:id="16" w:name="_Toc8386723"/>
      <w:r>
        <w:t>List of Tables</w:t>
      </w:r>
      <w:bookmarkEnd w:id="16"/>
    </w:p>
    <w:p w14:paraId="33331DA7" w14:textId="77777777" w:rsidR="005E3686" w:rsidRDefault="005E3686" w:rsidP="005E3686">
      <w:pPr>
        <w:pStyle w:val="TableofFigures"/>
        <w:tabs>
          <w:tab w:val="right" w:leader="dot" w:pos="9350"/>
        </w:tabs>
        <w:rPr>
          <w:rFonts w:asciiTheme="minorHAnsi" w:hAnsiTheme="minorHAnsi"/>
          <w:noProof/>
          <w:color w:val="auto"/>
        </w:rPr>
      </w:pPr>
      <w:r>
        <w:fldChar w:fldCharType="begin"/>
      </w:r>
      <w:r>
        <w:instrText xml:space="preserve"> TOC \h \z \c "Table" </w:instrText>
      </w:r>
      <w:r>
        <w:fldChar w:fldCharType="separate"/>
      </w:r>
      <w:hyperlink w:anchor="_Toc401914695" w:history="1">
        <w:r w:rsidRPr="002233CA">
          <w:rPr>
            <w:rStyle w:val="Hyperlink"/>
            <w:rFonts w:ascii="Arial" w:hAnsi="Arial" w:cs="Arial"/>
            <w:noProof/>
          </w:rPr>
          <w:t xml:space="preserve">Table 1. </w:t>
        </w:r>
        <w:r w:rsidRPr="007A4538">
          <w:rPr>
            <w:rStyle w:val="Hyperlink"/>
            <w:rFonts w:ascii="Arial" w:hAnsi="Arial" w:cs="Arial"/>
            <w:noProof/>
            <w:highlight w:val="yellow"/>
          </w:rPr>
          <w:t>Figure and Table Title</w:t>
        </w:r>
        <w:r>
          <w:rPr>
            <w:noProof/>
            <w:webHidden/>
          </w:rPr>
          <w:tab/>
        </w:r>
        <w:r>
          <w:rPr>
            <w:noProof/>
            <w:webHidden/>
          </w:rPr>
          <w:fldChar w:fldCharType="begin"/>
        </w:r>
        <w:r>
          <w:rPr>
            <w:noProof/>
            <w:webHidden/>
          </w:rPr>
          <w:instrText xml:space="preserve"> PAGEREF _Toc401914695 \h </w:instrText>
        </w:r>
        <w:r>
          <w:rPr>
            <w:noProof/>
            <w:webHidden/>
          </w:rPr>
        </w:r>
        <w:r>
          <w:rPr>
            <w:noProof/>
            <w:webHidden/>
          </w:rPr>
          <w:fldChar w:fldCharType="separate"/>
        </w:r>
        <w:r w:rsidR="00991EC4">
          <w:rPr>
            <w:noProof/>
            <w:webHidden/>
          </w:rPr>
          <w:t>4</w:t>
        </w:r>
        <w:r>
          <w:rPr>
            <w:noProof/>
            <w:webHidden/>
          </w:rPr>
          <w:fldChar w:fldCharType="end"/>
        </w:r>
      </w:hyperlink>
    </w:p>
    <w:p w14:paraId="4B05641D" w14:textId="77777777" w:rsidR="005E3686" w:rsidRDefault="005E3686" w:rsidP="005E3686">
      <w:r>
        <w:fldChar w:fldCharType="end"/>
      </w:r>
    </w:p>
    <w:p w14:paraId="28DE7B36" w14:textId="77777777" w:rsidR="005E3686" w:rsidRDefault="005E3686" w:rsidP="005E3686">
      <w:pPr>
        <w:pStyle w:val="TableofFigures"/>
      </w:pPr>
    </w:p>
    <w:p w14:paraId="7A2995D0" w14:textId="77777777" w:rsidR="005E3686" w:rsidRDefault="005E3686" w:rsidP="005E3686"/>
    <w:p w14:paraId="28654C8B" w14:textId="77777777" w:rsidR="005E3686" w:rsidRDefault="005E3686" w:rsidP="005E3686"/>
    <w:p w14:paraId="51362D43" w14:textId="77777777" w:rsidR="005E3686" w:rsidRDefault="005E3686" w:rsidP="005E3686"/>
    <w:p w14:paraId="26734918" w14:textId="77777777" w:rsidR="005E3686" w:rsidRDefault="005E3686" w:rsidP="005E3686"/>
    <w:p w14:paraId="2FC7EAD2" w14:textId="77777777" w:rsidR="005E3686" w:rsidRDefault="005E3686" w:rsidP="005E3686"/>
    <w:p w14:paraId="2388509C" w14:textId="77777777" w:rsidR="005E3686" w:rsidRDefault="005E3686" w:rsidP="005E3686"/>
    <w:p w14:paraId="3F892DBD" w14:textId="77777777" w:rsidR="005E3686" w:rsidRDefault="005E3686" w:rsidP="005E3686"/>
    <w:p w14:paraId="0CAC86ED" w14:textId="77777777" w:rsidR="005E3686" w:rsidRDefault="005E3686" w:rsidP="005E3686"/>
    <w:p w14:paraId="51C0EEB7" w14:textId="77777777" w:rsidR="005E3686" w:rsidRDefault="005E3686" w:rsidP="005E3686"/>
    <w:p w14:paraId="7192BA4B" w14:textId="77777777" w:rsidR="005E3686" w:rsidRDefault="005E3686" w:rsidP="005E3686"/>
    <w:p w14:paraId="2501CAF4" w14:textId="77777777" w:rsidR="005E3686" w:rsidRDefault="005E3686" w:rsidP="005E3686"/>
    <w:p w14:paraId="50D3C848" w14:textId="77777777" w:rsidR="005E3686" w:rsidRDefault="005E3686" w:rsidP="005E3686"/>
    <w:p w14:paraId="67B76398" w14:textId="77777777" w:rsidR="005E3686" w:rsidRDefault="005E3686" w:rsidP="005E3686"/>
    <w:p w14:paraId="0174BE93" w14:textId="77777777" w:rsidR="005E3686" w:rsidRDefault="005E3686" w:rsidP="005E3686"/>
    <w:p w14:paraId="76BFC6A5" w14:textId="77777777" w:rsidR="005E3686" w:rsidRDefault="005E3686" w:rsidP="005E3686"/>
    <w:p w14:paraId="36349F74" w14:textId="77777777" w:rsidR="005E3686" w:rsidRDefault="005E3686" w:rsidP="005E3686"/>
    <w:p w14:paraId="1BD5FFBB" w14:textId="77777777" w:rsidR="005E3686" w:rsidRDefault="005E3686" w:rsidP="005E3686"/>
    <w:p w14:paraId="7BC0738F" w14:textId="77777777" w:rsidR="005E3686" w:rsidRPr="007B6FEB" w:rsidRDefault="005E3686" w:rsidP="005E3686">
      <w:pPr>
        <w:pStyle w:val="BodyText"/>
      </w:pPr>
      <w:r w:rsidRPr="007A4538">
        <w:rPr>
          <w:highlight w:val="yellow"/>
        </w:rPr>
        <w:t>[Page numbering should be small Roman numerals]</w:t>
      </w:r>
      <w:r w:rsidRPr="007B6FEB">
        <w:br w:type="page"/>
      </w:r>
    </w:p>
    <w:p w14:paraId="211E31DB" w14:textId="77777777" w:rsidR="005E3686" w:rsidRPr="007A4538" w:rsidRDefault="005E3686" w:rsidP="005E3686">
      <w:pPr>
        <w:pStyle w:val="Heading1NoNumber"/>
        <w:rPr>
          <w:highlight w:val="cyan"/>
        </w:rPr>
      </w:pPr>
      <w:bookmarkStart w:id="17" w:name="_Toc362265376"/>
      <w:bookmarkStart w:id="18" w:name="_Toc374366961"/>
      <w:bookmarkStart w:id="19" w:name="_Toc374366891"/>
      <w:bookmarkStart w:id="20" w:name="_Toc365022888"/>
      <w:bookmarkStart w:id="21" w:name="_Toc365022690"/>
      <w:bookmarkStart w:id="22" w:name="_Toc362268773"/>
      <w:bookmarkStart w:id="23" w:name="_Toc362266903"/>
      <w:bookmarkStart w:id="24" w:name="_Toc8386724"/>
      <w:r>
        <w:lastRenderedPageBreak/>
        <w:t>Acronyms and Abbreviation</w:t>
      </w:r>
      <w:bookmarkEnd w:id="17"/>
      <w:r>
        <w:t>s</w:t>
      </w:r>
      <w:bookmarkEnd w:id="18"/>
      <w:bookmarkEnd w:id="19"/>
      <w:bookmarkEnd w:id="20"/>
      <w:bookmarkEnd w:id="21"/>
      <w:bookmarkEnd w:id="22"/>
      <w:bookmarkEnd w:id="23"/>
      <w:bookmarkEnd w:id="24"/>
      <w:r>
        <w:t xml:space="preserve"> </w:t>
      </w:r>
    </w:p>
    <w:p w14:paraId="1E6B709C" w14:textId="77777777" w:rsidR="00F73E0C" w:rsidRDefault="00F73E0C" w:rsidP="00F73E0C">
      <w:pPr>
        <w:pStyle w:val="AA"/>
      </w:pPr>
      <w:r>
        <w:t>BAU</w:t>
      </w:r>
      <w:r>
        <w:tab/>
      </w:r>
      <w:r>
        <w:tab/>
        <w:t xml:space="preserve">business as usual </w:t>
      </w:r>
    </w:p>
    <w:p w14:paraId="1ACBC02E" w14:textId="77777777" w:rsidR="00F73E0C" w:rsidRDefault="00F73E0C" w:rsidP="00F73E0C">
      <w:pPr>
        <w:pStyle w:val="AA"/>
      </w:pPr>
      <w:r>
        <w:t>DHW</w:t>
      </w:r>
      <w:r>
        <w:tab/>
      </w:r>
      <w:r>
        <w:tab/>
        <w:t>domestic hot water</w:t>
      </w:r>
    </w:p>
    <w:p w14:paraId="15985E55" w14:textId="77777777" w:rsidR="00F73E0C" w:rsidRDefault="00F73E0C" w:rsidP="00F73E0C">
      <w:pPr>
        <w:pStyle w:val="AA"/>
      </w:pPr>
      <w:r>
        <w:t>ECM</w:t>
      </w:r>
      <w:r>
        <w:tab/>
      </w:r>
      <w:r>
        <w:tab/>
        <w:t>energy conservation measure</w:t>
      </w:r>
    </w:p>
    <w:p w14:paraId="1167B082" w14:textId="77777777" w:rsidR="00F73E0C" w:rsidRDefault="00F73E0C" w:rsidP="00F73E0C">
      <w:pPr>
        <w:pStyle w:val="AA"/>
      </w:pPr>
      <w:r>
        <w:t>EUI</w:t>
      </w:r>
      <w:r>
        <w:tab/>
      </w:r>
      <w:r>
        <w:tab/>
        <w:t>energy use intensity</w:t>
      </w:r>
    </w:p>
    <w:p w14:paraId="51EB2598" w14:textId="77777777" w:rsidR="00F73E0C" w:rsidRDefault="00F73E0C" w:rsidP="00F73E0C">
      <w:pPr>
        <w:pStyle w:val="AA"/>
      </w:pPr>
      <w:r>
        <w:t>ERV</w:t>
      </w:r>
      <w:r>
        <w:tab/>
      </w:r>
      <w:r>
        <w:tab/>
        <w:t>estimated recovery value</w:t>
      </w:r>
    </w:p>
    <w:p w14:paraId="450E252A" w14:textId="77777777" w:rsidR="00F73E0C" w:rsidRPr="007B6FEB" w:rsidRDefault="00F73E0C" w:rsidP="00F73E0C">
      <w:pPr>
        <w:pStyle w:val="AA"/>
      </w:pPr>
      <w:r>
        <w:t>ft</w:t>
      </w:r>
      <w:r>
        <w:tab/>
      </w:r>
      <w:r>
        <w:tab/>
        <w:t>feet</w:t>
      </w:r>
    </w:p>
    <w:p w14:paraId="4AB49A25" w14:textId="77777777" w:rsidR="00F73E0C" w:rsidRDefault="00F73E0C" w:rsidP="00F73E0C">
      <w:pPr>
        <w:pStyle w:val="AA"/>
      </w:pPr>
      <w:proofErr w:type="spellStart"/>
      <w:r>
        <w:t>kBTU</w:t>
      </w:r>
      <w:proofErr w:type="spellEnd"/>
      <w:r>
        <w:t>/ft2/year</w:t>
      </w:r>
      <w:r>
        <w:tab/>
      </w:r>
      <w:r>
        <w:tab/>
        <w:t>Kilo-British Thermal Unit per square foot per year</w:t>
      </w:r>
      <w:r>
        <w:tab/>
      </w:r>
      <w:r>
        <w:tab/>
      </w:r>
    </w:p>
    <w:p w14:paraId="0D8A47C6" w14:textId="77777777" w:rsidR="00F73E0C" w:rsidRPr="007B6FEB" w:rsidRDefault="00F73E0C" w:rsidP="00F73E0C">
      <w:pPr>
        <w:pStyle w:val="AA"/>
      </w:pPr>
      <w:r>
        <w:t>kWh</w:t>
      </w:r>
      <w:r>
        <w:tab/>
      </w:r>
      <w:r>
        <w:tab/>
        <w:t>kilowatt hours</w:t>
      </w:r>
    </w:p>
    <w:p w14:paraId="0CF0319A" w14:textId="77777777" w:rsidR="00F73E0C" w:rsidRPr="007B6FEB" w:rsidRDefault="00F73E0C" w:rsidP="00F73E0C">
      <w:pPr>
        <w:pStyle w:val="AA"/>
      </w:pPr>
      <w:r>
        <w:t>m/s</w:t>
      </w:r>
      <w:r>
        <w:tab/>
      </w:r>
      <w:r>
        <w:tab/>
        <w:t>meters per second</w:t>
      </w:r>
    </w:p>
    <w:p w14:paraId="75AB9D09" w14:textId="77777777" w:rsidR="00F73E0C" w:rsidRPr="007B6FEB" w:rsidRDefault="00F73E0C" w:rsidP="00F73E0C">
      <w:pPr>
        <w:pStyle w:val="AA"/>
      </w:pPr>
      <w:r>
        <w:t>MW</w:t>
      </w:r>
      <w:r>
        <w:tab/>
      </w:r>
      <w:r>
        <w:tab/>
        <w:t>megawatts</w:t>
      </w:r>
    </w:p>
    <w:p w14:paraId="53B45608" w14:textId="77777777" w:rsidR="00F73E0C" w:rsidRPr="007B6FEB" w:rsidRDefault="00F73E0C" w:rsidP="00F73E0C">
      <w:pPr>
        <w:pStyle w:val="AA"/>
      </w:pPr>
      <w:r>
        <w:t>NYS</w:t>
      </w:r>
      <w:r>
        <w:tab/>
      </w:r>
      <w:r>
        <w:tab/>
        <w:t>New York State</w:t>
      </w:r>
    </w:p>
    <w:p w14:paraId="4855632C" w14:textId="77777777" w:rsidR="00F73E0C" w:rsidRPr="007B6FEB" w:rsidRDefault="00F73E0C" w:rsidP="00F73E0C">
      <w:pPr>
        <w:pStyle w:val="AA"/>
      </w:pPr>
      <w:r>
        <w:t>NYSERDA</w:t>
      </w:r>
      <w:r>
        <w:tab/>
      </w:r>
      <w:r>
        <w:tab/>
        <w:t>New York State Energy Research and Development Authority</w:t>
      </w:r>
    </w:p>
    <w:p w14:paraId="0ECA68E7" w14:textId="77777777" w:rsidR="00F73E0C" w:rsidRDefault="00F73E0C" w:rsidP="00F73E0C">
      <w:pPr>
        <w:pStyle w:val="AA"/>
      </w:pPr>
      <w:r>
        <w:t>NZE</w:t>
      </w:r>
      <w:r>
        <w:tab/>
      </w:r>
      <w:r>
        <w:tab/>
        <w:t>Net Zero Energy</w:t>
      </w:r>
    </w:p>
    <w:p w14:paraId="06271833" w14:textId="77777777" w:rsidR="00F73E0C" w:rsidRDefault="00F73E0C" w:rsidP="00F73E0C">
      <w:pPr>
        <w:pStyle w:val="AA"/>
      </w:pPr>
      <w:r>
        <w:t>PPA</w:t>
      </w:r>
      <w:r>
        <w:tab/>
      </w:r>
      <w:r>
        <w:tab/>
        <w:t>power purchase agreement</w:t>
      </w:r>
    </w:p>
    <w:p w14:paraId="24D80B6F" w14:textId="77777777" w:rsidR="00F73E0C" w:rsidRDefault="00F73E0C" w:rsidP="00F73E0C">
      <w:pPr>
        <w:pStyle w:val="AA"/>
      </w:pPr>
      <w:r>
        <w:t>PV</w:t>
      </w:r>
      <w:r>
        <w:tab/>
      </w:r>
      <w:r>
        <w:tab/>
        <w:t>photovoltaic</w:t>
      </w:r>
    </w:p>
    <w:p w14:paraId="0F3B6FED" w14:textId="77777777" w:rsidR="00F73E0C" w:rsidRDefault="00F73E0C" w:rsidP="00F73E0C">
      <w:pPr>
        <w:pStyle w:val="AA"/>
      </w:pPr>
      <w:r>
        <w:t>SHGC</w:t>
      </w:r>
      <w:r>
        <w:tab/>
      </w:r>
      <w:r>
        <w:tab/>
        <w:t>solar heat gain coefficient</w:t>
      </w:r>
    </w:p>
    <w:p w14:paraId="76419F53" w14:textId="77777777" w:rsidR="00F73E0C" w:rsidRDefault="00F73E0C" w:rsidP="00F73E0C">
      <w:pPr>
        <w:pStyle w:val="AA"/>
      </w:pPr>
      <w:r>
        <w:t xml:space="preserve">THA </w:t>
      </w:r>
      <w:r>
        <w:tab/>
      </w:r>
      <w:r>
        <w:tab/>
        <w:t>Troy Housing Authority</w:t>
      </w:r>
    </w:p>
    <w:p w14:paraId="4E8A3740" w14:textId="77777777" w:rsidR="005E3686" w:rsidRDefault="005E3686" w:rsidP="005E3686"/>
    <w:p w14:paraId="27767515" w14:textId="77777777" w:rsidR="00CD14FA" w:rsidRPr="007B6FEB" w:rsidRDefault="00CD14FA" w:rsidP="00CD14FA">
      <w:pPr>
        <w:pStyle w:val="Heading1NoNumber"/>
      </w:pPr>
      <w:bookmarkStart w:id="25" w:name="_Toc8386725"/>
      <w:r>
        <w:t xml:space="preserve">Glossary </w:t>
      </w:r>
      <w:r w:rsidRPr="007A4538">
        <w:rPr>
          <w:highlight w:val="cyan"/>
        </w:rPr>
        <w:t>(Heading 1 No Number style)</w:t>
      </w:r>
      <w:bookmarkEnd w:id="25"/>
    </w:p>
    <w:p w14:paraId="06767083" w14:textId="77777777" w:rsidR="00CD14FA" w:rsidRDefault="00CD14FA" w:rsidP="00CD14FA">
      <w:pPr>
        <w:pStyle w:val="AA"/>
      </w:pPr>
      <w:r w:rsidRPr="007A4538">
        <w:rPr>
          <w:highlight w:val="cyan"/>
        </w:rPr>
        <w:t>(This list uses A&amp;A style)</w:t>
      </w:r>
    </w:p>
    <w:p w14:paraId="08C708D1" w14:textId="77777777" w:rsidR="003649AF" w:rsidRPr="007A4538" w:rsidRDefault="003649AF" w:rsidP="007A4538">
      <w:pPr>
        <w:pStyle w:val="AA"/>
        <w:rPr>
          <w:highlight w:val="yellow"/>
        </w:rPr>
      </w:pPr>
      <w:bookmarkStart w:id="26" w:name="_Hlk1158274"/>
      <w:r w:rsidRPr="007A4538">
        <w:rPr>
          <w:b/>
          <w:i/>
          <w:highlight w:val="yellow"/>
        </w:rPr>
        <w:t>Energy Use Intensity</w:t>
      </w:r>
      <w:bookmarkEnd w:id="26"/>
      <w:r w:rsidRPr="007A4538">
        <w:rPr>
          <w:b/>
          <w:highlight w:val="yellow"/>
        </w:rPr>
        <w:t xml:space="preserve">: </w:t>
      </w:r>
      <w:bookmarkStart w:id="27" w:name="_Hlk1158295"/>
      <w:r w:rsidRPr="007A4538">
        <w:rPr>
          <w:highlight w:val="yellow"/>
        </w:rPr>
        <w:t xml:space="preserve">The total amount of site energy consumed by the building on an annual basis divided by the gross floor area in </w:t>
      </w:r>
      <w:proofErr w:type="spellStart"/>
      <w:r w:rsidRPr="007A4538">
        <w:rPr>
          <w:highlight w:val="yellow"/>
        </w:rPr>
        <w:t>kBtu</w:t>
      </w:r>
      <w:proofErr w:type="spellEnd"/>
      <w:r w:rsidRPr="007A4538">
        <w:rPr>
          <w:highlight w:val="yellow"/>
        </w:rPr>
        <w:t>/ft</w:t>
      </w:r>
      <w:r w:rsidRPr="007A4538">
        <w:rPr>
          <w:highlight w:val="yellow"/>
          <w:vertAlign w:val="superscript"/>
        </w:rPr>
        <w:t>2</w:t>
      </w:r>
      <w:r w:rsidRPr="007A4538">
        <w:rPr>
          <w:highlight w:val="yellow"/>
        </w:rPr>
        <w:t>/yr.</w:t>
      </w:r>
      <w:bookmarkEnd w:id="27"/>
    </w:p>
    <w:p w14:paraId="56A9E861" w14:textId="77777777" w:rsidR="003649AF" w:rsidRPr="007A4538" w:rsidRDefault="003649AF" w:rsidP="007A4538">
      <w:pPr>
        <w:pStyle w:val="AA"/>
        <w:rPr>
          <w:highlight w:val="yellow"/>
        </w:rPr>
      </w:pPr>
      <w:r w:rsidRPr="007A4538">
        <w:rPr>
          <w:b/>
          <w:i/>
          <w:highlight w:val="yellow"/>
        </w:rPr>
        <w:t>Multifamily building</w:t>
      </w:r>
      <w:r w:rsidRPr="007A4538">
        <w:rPr>
          <w:b/>
          <w:highlight w:val="yellow"/>
        </w:rPr>
        <w:t xml:space="preserve">: </w:t>
      </w:r>
      <w:r w:rsidRPr="007A4538">
        <w:rPr>
          <w:highlight w:val="yellow"/>
        </w:rPr>
        <w:t>residential building with five or more residential units</w:t>
      </w:r>
      <w:r w:rsidR="007950A6">
        <w:rPr>
          <w:highlight w:val="yellow"/>
        </w:rPr>
        <w:t>.</w:t>
      </w:r>
      <w:r w:rsidRPr="007A4538">
        <w:rPr>
          <w:highlight w:val="yellow"/>
        </w:rPr>
        <w:t xml:space="preserve">  </w:t>
      </w:r>
    </w:p>
    <w:p w14:paraId="4F44C2C1" w14:textId="77777777" w:rsidR="003649AF" w:rsidRPr="007A4538" w:rsidRDefault="003649AF" w:rsidP="007A4538">
      <w:pPr>
        <w:pStyle w:val="AA"/>
        <w:rPr>
          <w:color w:val="auto"/>
        </w:rPr>
      </w:pPr>
      <w:r w:rsidRPr="007A4538">
        <w:rPr>
          <w:b/>
          <w:i/>
          <w:highlight w:val="yellow"/>
        </w:rPr>
        <w:t>Net</w:t>
      </w:r>
      <w:r w:rsidR="007950A6">
        <w:rPr>
          <w:b/>
          <w:i/>
          <w:highlight w:val="yellow"/>
        </w:rPr>
        <w:t xml:space="preserve"> </w:t>
      </w:r>
      <w:r w:rsidRPr="007A4538">
        <w:rPr>
          <w:b/>
          <w:i/>
          <w:highlight w:val="yellow"/>
        </w:rPr>
        <w:t>Zero Energy Performance</w:t>
      </w:r>
      <w:r w:rsidRPr="007A4538">
        <w:rPr>
          <w:b/>
          <w:highlight w:val="yellow"/>
        </w:rPr>
        <w:t xml:space="preserve">: </w:t>
      </w:r>
      <w:r w:rsidR="007950A6">
        <w:rPr>
          <w:color w:val="222222"/>
          <w:highlight w:val="yellow"/>
          <w:shd w:val="clear" w:color="auto" w:fill="FFFFFF"/>
        </w:rPr>
        <w:t>To</w:t>
      </w:r>
      <w:r w:rsidRPr="007A4538">
        <w:rPr>
          <w:color w:val="222222"/>
          <w:highlight w:val="yellow"/>
          <w:shd w:val="clear" w:color="auto" w:fill="FFFFFF"/>
        </w:rPr>
        <w:t>tal site energy consumed by the Building</w:t>
      </w:r>
      <w:r w:rsidR="007950A6">
        <w:rPr>
          <w:color w:val="222222"/>
          <w:highlight w:val="yellow"/>
          <w:shd w:val="clear" w:color="auto" w:fill="FFFFFF"/>
        </w:rPr>
        <w:t xml:space="preserve"> being</w:t>
      </w:r>
      <w:r w:rsidRPr="007A4538">
        <w:rPr>
          <w:color w:val="222222"/>
          <w:highlight w:val="yellow"/>
          <w:shd w:val="clear" w:color="auto" w:fill="FFFFFF"/>
        </w:rPr>
        <w:t xml:space="preserve"> less than or equal to the amount of </w:t>
      </w:r>
      <w:r w:rsidRPr="007A4538">
        <w:rPr>
          <w:highlight w:val="yellow"/>
          <w:shd w:val="clear" w:color="auto" w:fill="FFFFFF"/>
        </w:rPr>
        <w:t>renewable energy</w:t>
      </w:r>
      <w:r w:rsidRPr="007A4538">
        <w:rPr>
          <w:color w:val="222222"/>
          <w:highlight w:val="yellow"/>
          <w:shd w:val="clear" w:color="auto" w:fill="FFFFFF"/>
        </w:rPr>
        <w:t> created by solar photovoltaics or other distributed energy resources located on the Building or elsewhere on the site, calculated on an annual basis</w:t>
      </w:r>
      <w:r w:rsidR="007950A6">
        <w:rPr>
          <w:color w:val="222222"/>
          <w:shd w:val="clear" w:color="auto" w:fill="FFFFFF"/>
        </w:rPr>
        <w:t>.</w:t>
      </w:r>
    </w:p>
    <w:p w14:paraId="1BF04713" w14:textId="77777777" w:rsidR="00CD14FA" w:rsidRDefault="00CD14FA" w:rsidP="00CD14FA"/>
    <w:p w14:paraId="6BE35906" w14:textId="77777777" w:rsidR="00CD14FA" w:rsidRDefault="00CD14FA" w:rsidP="00CD14FA"/>
    <w:p w14:paraId="0BDB3312" w14:textId="77777777" w:rsidR="005E3686" w:rsidRDefault="005E3686" w:rsidP="005E3686"/>
    <w:p w14:paraId="7342DEA0" w14:textId="77777777" w:rsidR="005E3686" w:rsidRDefault="005E3686" w:rsidP="005E3686"/>
    <w:p w14:paraId="67639CF4" w14:textId="77777777" w:rsidR="008D2195" w:rsidRDefault="008D2195" w:rsidP="005E3686">
      <w:pPr>
        <w:pStyle w:val="BodyText"/>
      </w:pPr>
    </w:p>
    <w:p w14:paraId="73892E27" w14:textId="77777777" w:rsidR="008D2195" w:rsidRDefault="008D2195" w:rsidP="005E3686">
      <w:pPr>
        <w:pStyle w:val="BodyText"/>
      </w:pPr>
    </w:p>
    <w:p w14:paraId="70BC957C" w14:textId="77777777" w:rsidR="005E3686" w:rsidRPr="007B6FEB" w:rsidRDefault="005E3686" w:rsidP="005E3686">
      <w:pPr>
        <w:pStyle w:val="BodyText"/>
      </w:pPr>
      <w:r w:rsidRPr="007B6FEB">
        <w:t xml:space="preserve"> </w:t>
      </w:r>
      <w:r w:rsidRPr="007A4538">
        <w:rPr>
          <w:highlight w:val="yellow"/>
        </w:rPr>
        <w:t>[Page numbering should be small Roman numerals]</w:t>
      </w:r>
    </w:p>
    <w:p w14:paraId="0DBFB80D" w14:textId="77777777" w:rsidR="005E3686" w:rsidRPr="007B6FEB" w:rsidRDefault="005E3686" w:rsidP="005E3686">
      <w:pPr>
        <w:pStyle w:val="Heading1NoNumber"/>
      </w:pPr>
      <w:bookmarkStart w:id="28" w:name="_Toc374366962"/>
      <w:bookmarkStart w:id="29" w:name="_Toc374366892"/>
      <w:bookmarkStart w:id="30" w:name="_Toc365022889"/>
      <w:bookmarkStart w:id="31" w:name="_Toc365022691"/>
      <w:bookmarkStart w:id="32" w:name="_Toc362268774"/>
      <w:bookmarkStart w:id="33" w:name="_Toc362266904"/>
      <w:bookmarkStart w:id="34" w:name="_Toc362265377"/>
      <w:bookmarkStart w:id="35" w:name="_Toc8386726"/>
      <w:r>
        <w:t xml:space="preserve">Executive Summary </w:t>
      </w:r>
      <w:bookmarkEnd w:id="28"/>
      <w:bookmarkEnd w:id="29"/>
      <w:bookmarkEnd w:id="30"/>
      <w:bookmarkEnd w:id="31"/>
      <w:bookmarkEnd w:id="32"/>
      <w:bookmarkEnd w:id="33"/>
      <w:bookmarkEnd w:id="34"/>
      <w:r w:rsidRPr="007A4538">
        <w:rPr>
          <w:highlight w:val="cyan"/>
        </w:rPr>
        <w:t>(Heading 1 No Number style)</w:t>
      </w:r>
      <w:bookmarkEnd w:id="35"/>
    </w:p>
    <w:p w14:paraId="0F0483E5" w14:textId="77777777" w:rsidR="00F73E0C" w:rsidRDefault="00F73E0C" w:rsidP="00F73E0C">
      <w:pPr>
        <w:pStyle w:val="BodyText"/>
      </w:pPr>
      <w:bookmarkStart w:id="36" w:name="_Toc401914614"/>
      <w:r w:rsidRPr="00172729">
        <w:t xml:space="preserve">As part of </w:t>
      </w:r>
      <w:r w:rsidR="00CE69F4">
        <w:t xml:space="preserve">NYSERDA’s </w:t>
      </w:r>
      <w:r w:rsidRPr="00172729">
        <w:t xml:space="preserve">RetrofitNY </w:t>
      </w:r>
      <w:r w:rsidR="00CE69F4">
        <w:t>program</w:t>
      </w:r>
      <w:r w:rsidRPr="00172729">
        <w:t>, ICAST and its team were awarded a design project to assist the Troy Housing Authority (THA) and its developer partner, Beacon Communities Inc., in designing a Net Zero Energy (NZE) retrofit to one of the buildings at the Martin Luther King apartment complex in Troy</w:t>
      </w:r>
      <w:r w:rsidR="00CE69F4">
        <w:t>,</w:t>
      </w:r>
      <w:r w:rsidRPr="00172729">
        <w:t xml:space="preserve"> New York.</w:t>
      </w:r>
      <w:r>
        <w:t xml:space="preserve"> This report outlines the results of that design project and the recommendations on the project</w:t>
      </w:r>
      <w:r w:rsidR="00CE69F4">
        <w:t>’</w:t>
      </w:r>
      <w:r>
        <w:t xml:space="preserve">s rehabilitation. </w:t>
      </w:r>
    </w:p>
    <w:p w14:paraId="3B44B25F" w14:textId="77777777" w:rsidR="00F73E0C" w:rsidRDefault="00F73E0C" w:rsidP="00F73E0C">
      <w:pPr>
        <w:pStyle w:val="BodyText"/>
      </w:pPr>
      <w:r w:rsidRPr="00707047">
        <w:t xml:space="preserve">The ICAST RetrofitNY team took the base renovation plans and proposed high performance design components in lieu of </w:t>
      </w:r>
      <w:r w:rsidR="00CE69F4">
        <w:t>business as usual</w:t>
      </w:r>
      <w:r w:rsidRPr="00707047">
        <w:t xml:space="preserve"> </w:t>
      </w:r>
      <w:r w:rsidR="00CE69F4" w:rsidRPr="00707047">
        <w:t xml:space="preserve">(BAU) </w:t>
      </w:r>
      <w:r w:rsidRPr="00707047">
        <w:t>construction methods to achieve a near net zero property. The project gross floor area is approximately 7,150 ft</w:t>
      </w:r>
      <w:r w:rsidRPr="00CE69F4">
        <w:rPr>
          <w:vertAlign w:val="superscript"/>
        </w:rPr>
        <w:t>2</w:t>
      </w:r>
      <w:r w:rsidR="00CE69F4">
        <w:t xml:space="preserve"> with 6 units: t</w:t>
      </w:r>
      <w:r w:rsidRPr="00707047">
        <w:t>wo units have two bedrooms, three units have three bedrooms, and one unit has four bedrooms.</w:t>
      </w:r>
      <w:r w:rsidR="00CE69F4">
        <w:t xml:space="preserve"> </w:t>
      </w:r>
    </w:p>
    <w:p w14:paraId="557BB99B" w14:textId="77777777" w:rsidR="00F73E0C" w:rsidRDefault="00F73E0C" w:rsidP="00F73E0C">
      <w:pPr>
        <w:pStyle w:val="BodyText"/>
        <w:rPr>
          <w:b/>
        </w:rPr>
      </w:pPr>
      <w:r>
        <w:t xml:space="preserve">The final project design </w:t>
      </w:r>
      <w:r w:rsidRPr="00172729">
        <w:t>modeled</w:t>
      </w:r>
      <w:r>
        <w:t xml:space="preserve"> </w:t>
      </w:r>
      <w:r w:rsidRPr="00172729">
        <w:t xml:space="preserve">Energy Use Index (EUI) was calculated to be: </w:t>
      </w:r>
      <w:r w:rsidRPr="00172729">
        <w:rPr>
          <w:b/>
        </w:rPr>
        <w:t xml:space="preserve">21.1 </w:t>
      </w:r>
      <w:proofErr w:type="spellStart"/>
      <w:r w:rsidRPr="00172729">
        <w:rPr>
          <w:b/>
        </w:rPr>
        <w:t>kBtu</w:t>
      </w:r>
      <w:proofErr w:type="spellEnd"/>
      <w:r w:rsidRPr="00172729">
        <w:rPr>
          <w:b/>
        </w:rPr>
        <w:t>/</w:t>
      </w:r>
      <w:r w:rsidR="003C7A1E">
        <w:rPr>
          <w:b/>
        </w:rPr>
        <w:t>s</w:t>
      </w:r>
      <w:r w:rsidRPr="00172729">
        <w:rPr>
          <w:b/>
        </w:rPr>
        <w:t>f/yr.</w:t>
      </w:r>
    </w:p>
    <w:p w14:paraId="068C5A03" w14:textId="77777777" w:rsidR="00CE69F4" w:rsidRDefault="00CE69F4" w:rsidP="00F73E0C">
      <w:pPr>
        <w:pStyle w:val="BodyText"/>
        <w:rPr>
          <w:b/>
        </w:rPr>
      </w:pPr>
      <w:r w:rsidRPr="00CE69F4">
        <w:t>The</w:t>
      </w:r>
      <w:r>
        <w:rPr>
          <w:b/>
        </w:rPr>
        <w:t xml:space="preserve"> </w:t>
      </w:r>
      <w:r w:rsidRPr="00707047">
        <w:t>base renovation plans and proposed high performance design</w:t>
      </w:r>
      <w:r>
        <w:t xml:space="preserve"> components are listed in the table below:</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0"/>
        <w:gridCol w:w="2372"/>
        <w:gridCol w:w="278"/>
        <w:gridCol w:w="3620"/>
      </w:tblGrid>
      <w:tr w:rsidR="00CE69F4" w:rsidRPr="00CE69F4" w14:paraId="72A86321" w14:textId="77777777" w:rsidTr="00CE69F4">
        <w:trPr>
          <w:trHeight w:val="576"/>
        </w:trPr>
        <w:tc>
          <w:tcPr>
            <w:tcW w:w="308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5165CB61" w14:textId="77777777" w:rsidR="00CE69F4" w:rsidRPr="00CE69F4" w:rsidRDefault="00CE69F4" w:rsidP="00CE69F4">
            <w:pPr>
              <w:spacing w:after="0" w:line="240" w:lineRule="auto"/>
              <w:jc w:val="center"/>
              <w:rPr>
                <w:rFonts w:eastAsia="Times New Roman" w:cs="Arial"/>
                <w:b/>
                <w:bCs/>
                <w:color w:val="000000"/>
              </w:rPr>
            </w:pPr>
            <w:r w:rsidRPr="00CE69F4">
              <w:rPr>
                <w:rFonts w:eastAsia="Times New Roman" w:cs="Arial"/>
                <w:b/>
                <w:bCs/>
                <w:color w:val="000000"/>
              </w:rPr>
              <w:t>ECM</w:t>
            </w:r>
          </w:p>
        </w:tc>
        <w:tc>
          <w:tcPr>
            <w:tcW w:w="2372"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49381B1C" w14:textId="77777777" w:rsidR="00CE69F4" w:rsidRPr="00CE69F4" w:rsidRDefault="00CE69F4" w:rsidP="00CE69F4">
            <w:pPr>
              <w:spacing w:after="0" w:line="240" w:lineRule="auto"/>
              <w:jc w:val="center"/>
              <w:rPr>
                <w:rFonts w:eastAsia="Times New Roman" w:cs="Arial"/>
                <w:b/>
                <w:bCs/>
                <w:color w:val="000000"/>
              </w:rPr>
            </w:pPr>
            <w:r w:rsidRPr="00CE69F4">
              <w:rPr>
                <w:rFonts w:eastAsia="Times New Roman" w:cs="Arial"/>
                <w:b/>
                <w:bCs/>
                <w:color w:val="000000"/>
              </w:rPr>
              <w:t>Existing Rehab Plan</w:t>
            </w:r>
          </w:p>
        </w:tc>
        <w:tc>
          <w:tcPr>
            <w:tcW w:w="278"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0874D6F8" w14:textId="77777777" w:rsidR="00CE69F4" w:rsidRPr="00CE69F4" w:rsidRDefault="00CE69F4" w:rsidP="00CE69F4">
            <w:pPr>
              <w:spacing w:after="0" w:line="240" w:lineRule="auto"/>
              <w:jc w:val="center"/>
              <w:rPr>
                <w:rFonts w:eastAsia="Times New Roman" w:cs="Arial"/>
                <w:b/>
                <w:bCs/>
                <w:color w:val="000000"/>
              </w:rPr>
            </w:pPr>
            <w:r w:rsidRPr="00CE69F4">
              <w:rPr>
                <w:rFonts w:eastAsia="Times New Roman" w:cs="Arial"/>
                <w:b/>
                <w:bCs/>
                <w:color w:val="000000"/>
              </w:rPr>
              <w:t> </w:t>
            </w:r>
          </w:p>
        </w:tc>
        <w:tc>
          <w:tcPr>
            <w:tcW w:w="362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05679AC0" w14:textId="77777777" w:rsidR="00CE69F4" w:rsidRPr="00CE69F4" w:rsidRDefault="00CE69F4" w:rsidP="00CE69F4">
            <w:pPr>
              <w:spacing w:after="0" w:line="240" w:lineRule="auto"/>
              <w:jc w:val="center"/>
              <w:rPr>
                <w:rFonts w:eastAsia="Times New Roman" w:cs="Arial"/>
                <w:b/>
                <w:bCs/>
                <w:color w:val="000000"/>
              </w:rPr>
            </w:pPr>
            <w:r w:rsidRPr="00CE69F4">
              <w:rPr>
                <w:rFonts w:eastAsia="Times New Roman" w:cs="Arial"/>
                <w:b/>
                <w:bCs/>
                <w:color w:val="000000"/>
              </w:rPr>
              <w:t>Retrofit NY Plan</w:t>
            </w:r>
          </w:p>
        </w:tc>
      </w:tr>
      <w:tr w:rsidR="00CE69F4" w:rsidRPr="00CE69F4" w14:paraId="4FCBE35F" w14:textId="77777777" w:rsidTr="00CE69F4">
        <w:trPr>
          <w:trHeight w:val="288"/>
        </w:trPr>
        <w:tc>
          <w:tcPr>
            <w:tcW w:w="9350" w:type="dxa"/>
            <w:gridSpan w:val="4"/>
            <w:tcBorders>
              <w:top w:val="single" w:sz="4" w:space="0" w:color="auto"/>
              <w:left w:val="single" w:sz="4" w:space="0" w:color="auto"/>
              <w:bottom w:val="single" w:sz="4" w:space="0" w:color="auto"/>
              <w:right w:val="single" w:sz="4" w:space="0" w:color="auto"/>
            </w:tcBorders>
            <w:shd w:val="clear" w:color="auto" w:fill="E2EFDA"/>
            <w:noWrap/>
            <w:vAlign w:val="bottom"/>
            <w:hideMark/>
          </w:tcPr>
          <w:p w14:paraId="40EFEFB6" w14:textId="77777777" w:rsidR="00CE69F4" w:rsidRPr="00CE69F4" w:rsidRDefault="00CE69F4" w:rsidP="00CE69F4">
            <w:pPr>
              <w:spacing w:after="0" w:line="240" w:lineRule="auto"/>
              <w:rPr>
                <w:rFonts w:eastAsia="Times New Roman" w:cs="Arial"/>
                <w:b/>
                <w:bCs/>
                <w:color w:val="000000"/>
              </w:rPr>
            </w:pPr>
            <w:r w:rsidRPr="00CE69F4">
              <w:rPr>
                <w:rFonts w:eastAsia="Times New Roman" w:cs="Arial"/>
                <w:b/>
                <w:bCs/>
                <w:color w:val="000000"/>
              </w:rPr>
              <w:t>Shell</w:t>
            </w:r>
          </w:p>
        </w:tc>
      </w:tr>
      <w:tr w:rsidR="00CE69F4" w:rsidRPr="00CE69F4" w14:paraId="08077149" w14:textId="77777777" w:rsidTr="00CE69F4">
        <w:trPr>
          <w:trHeight w:val="288"/>
        </w:trPr>
        <w:tc>
          <w:tcPr>
            <w:tcW w:w="3080" w:type="dxa"/>
            <w:tcBorders>
              <w:top w:val="single" w:sz="4" w:space="0" w:color="auto"/>
              <w:left w:val="single" w:sz="4" w:space="0" w:color="auto"/>
              <w:bottom w:val="single" w:sz="4" w:space="0" w:color="auto"/>
              <w:right w:val="single" w:sz="4" w:space="0" w:color="auto"/>
            </w:tcBorders>
            <w:noWrap/>
            <w:vAlign w:val="bottom"/>
            <w:hideMark/>
          </w:tcPr>
          <w:p w14:paraId="5BDE8D93"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Wall Insulation</w:t>
            </w:r>
          </w:p>
        </w:tc>
        <w:tc>
          <w:tcPr>
            <w:tcW w:w="2372" w:type="dxa"/>
            <w:tcBorders>
              <w:top w:val="single" w:sz="4" w:space="0" w:color="auto"/>
              <w:left w:val="single" w:sz="4" w:space="0" w:color="auto"/>
              <w:bottom w:val="single" w:sz="4" w:space="0" w:color="auto"/>
              <w:right w:val="single" w:sz="4" w:space="0" w:color="auto"/>
            </w:tcBorders>
            <w:noWrap/>
            <w:vAlign w:val="bottom"/>
            <w:hideMark/>
          </w:tcPr>
          <w:p w14:paraId="03EA26FC"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Blown (SFS) In R-24.5</w:t>
            </w:r>
          </w:p>
        </w:tc>
        <w:tc>
          <w:tcPr>
            <w:tcW w:w="278"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48E63836"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w:t>
            </w:r>
          </w:p>
        </w:tc>
        <w:tc>
          <w:tcPr>
            <w:tcW w:w="3620" w:type="dxa"/>
            <w:tcBorders>
              <w:top w:val="single" w:sz="4" w:space="0" w:color="auto"/>
              <w:left w:val="single" w:sz="4" w:space="0" w:color="auto"/>
              <w:bottom w:val="single" w:sz="4" w:space="0" w:color="auto"/>
              <w:right w:val="single" w:sz="4" w:space="0" w:color="auto"/>
            </w:tcBorders>
            <w:noWrap/>
            <w:vAlign w:val="bottom"/>
            <w:hideMark/>
          </w:tcPr>
          <w:p w14:paraId="43073EF7"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No Insulation in cavity (Cost is removal of existing)</w:t>
            </w:r>
          </w:p>
        </w:tc>
      </w:tr>
      <w:tr w:rsidR="00CE69F4" w:rsidRPr="00CE69F4" w14:paraId="39A82F0C" w14:textId="77777777" w:rsidTr="00CE69F4">
        <w:trPr>
          <w:trHeight w:val="288"/>
        </w:trPr>
        <w:tc>
          <w:tcPr>
            <w:tcW w:w="308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2091B20C"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Windows</w:t>
            </w:r>
          </w:p>
        </w:tc>
        <w:tc>
          <w:tcPr>
            <w:tcW w:w="2372" w:type="dxa"/>
            <w:tcBorders>
              <w:top w:val="single" w:sz="4" w:space="0" w:color="auto"/>
              <w:left w:val="single" w:sz="4" w:space="0" w:color="auto"/>
              <w:bottom w:val="single" w:sz="4" w:space="0" w:color="auto"/>
              <w:right w:val="single" w:sz="4" w:space="0" w:color="auto"/>
            </w:tcBorders>
            <w:noWrap/>
            <w:vAlign w:val="bottom"/>
            <w:hideMark/>
          </w:tcPr>
          <w:p w14:paraId="10683680"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U Value .28/SHGC .27</w:t>
            </w:r>
          </w:p>
        </w:tc>
        <w:tc>
          <w:tcPr>
            <w:tcW w:w="278"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08FF9290"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w:t>
            </w:r>
          </w:p>
        </w:tc>
        <w:tc>
          <w:tcPr>
            <w:tcW w:w="3620" w:type="dxa"/>
            <w:tcBorders>
              <w:top w:val="single" w:sz="4" w:space="0" w:color="auto"/>
              <w:left w:val="single" w:sz="4" w:space="0" w:color="auto"/>
              <w:bottom w:val="single" w:sz="4" w:space="0" w:color="auto"/>
              <w:right w:val="single" w:sz="4" w:space="0" w:color="auto"/>
            </w:tcBorders>
            <w:noWrap/>
            <w:vAlign w:val="bottom"/>
            <w:hideMark/>
          </w:tcPr>
          <w:p w14:paraId="4FA64B6B"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Passive House /U Value .18 SHGC .5</w:t>
            </w:r>
          </w:p>
        </w:tc>
      </w:tr>
      <w:tr w:rsidR="00CE69F4" w:rsidRPr="00CE69F4" w14:paraId="2D9357EB" w14:textId="77777777" w:rsidTr="00CE69F4">
        <w:trPr>
          <w:trHeight w:val="576"/>
        </w:trPr>
        <w:tc>
          <w:tcPr>
            <w:tcW w:w="308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0421BDC6"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Doors</w:t>
            </w:r>
          </w:p>
        </w:tc>
        <w:tc>
          <w:tcPr>
            <w:tcW w:w="2372" w:type="dxa"/>
            <w:tcBorders>
              <w:top w:val="single" w:sz="4" w:space="0" w:color="auto"/>
              <w:left w:val="single" w:sz="4" w:space="0" w:color="auto"/>
              <w:bottom w:val="single" w:sz="4" w:space="0" w:color="auto"/>
              <w:right w:val="single" w:sz="4" w:space="0" w:color="auto"/>
            </w:tcBorders>
            <w:vAlign w:val="bottom"/>
            <w:hideMark/>
          </w:tcPr>
          <w:p w14:paraId="1D7A0350"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xml:space="preserve">Standard Steel Insulated doors with kerf </w:t>
            </w:r>
            <w:proofErr w:type="spellStart"/>
            <w:r w:rsidRPr="00CE69F4">
              <w:rPr>
                <w:rFonts w:eastAsia="Times New Roman" w:cs="Arial"/>
                <w:color w:val="000000"/>
                <w:sz w:val="18"/>
                <w:szCs w:val="18"/>
              </w:rPr>
              <w:t>weatherstrip</w:t>
            </w:r>
            <w:proofErr w:type="spellEnd"/>
          </w:p>
        </w:tc>
        <w:tc>
          <w:tcPr>
            <w:tcW w:w="278"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6CDDD83F"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w:t>
            </w:r>
          </w:p>
        </w:tc>
        <w:tc>
          <w:tcPr>
            <w:tcW w:w="3620" w:type="dxa"/>
            <w:tcBorders>
              <w:top w:val="single" w:sz="4" w:space="0" w:color="auto"/>
              <w:left w:val="single" w:sz="4" w:space="0" w:color="auto"/>
              <w:bottom w:val="single" w:sz="4" w:space="0" w:color="auto"/>
              <w:right w:val="single" w:sz="4" w:space="0" w:color="auto"/>
            </w:tcBorders>
            <w:noWrap/>
            <w:vAlign w:val="bottom"/>
            <w:hideMark/>
          </w:tcPr>
          <w:p w14:paraId="15BDCDF8"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Standard Doors</w:t>
            </w:r>
          </w:p>
        </w:tc>
      </w:tr>
      <w:tr w:rsidR="00CE69F4" w:rsidRPr="00CE69F4" w14:paraId="42C3067C" w14:textId="77777777" w:rsidTr="00CE69F4">
        <w:trPr>
          <w:trHeight w:val="288"/>
        </w:trPr>
        <w:tc>
          <w:tcPr>
            <w:tcW w:w="3080" w:type="dxa"/>
            <w:tcBorders>
              <w:top w:val="single" w:sz="4" w:space="0" w:color="auto"/>
              <w:left w:val="single" w:sz="4" w:space="0" w:color="auto"/>
              <w:bottom w:val="single" w:sz="4" w:space="0" w:color="auto"/>
              <w:right w:val="single" w:sz="4" w:space="0" w:color="auto"/>
            </w:tcBorders>
            <w:noWrap/>
            <w:vAlign w:val="bottom"/>
            <w:hideMark/>
          </w:tcPr>
          <w:p w14:paraId="08A0AE63"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Ceiling insulation</w:t>
            </w:r>
          </w:p>
        </w:tc>
        <w:tc>
          <w:tcPr>
            <w:tcW w:w="2372" w:type="dxa"/>
            <w:tcBorders>
              <w:top w:val="single" w:sz="4" w:space="0" w:color="auto"/>
              <w:left w:val="single" w:sz="4" w:space="0" w:color="auto"/>
              <w:bottom w:val="single" w:sz="4" w:space="0" w:color="auto"/>
              <w:right w:val="single" w:sz="4" w:space="0" w:color="auto"/>
            </w:tcBorders>
            <w:noWrap/>
            <w:vAlign w:val="bottom"/>
            <w:hideMark/>
          </w:tcPr>
          <w:p w14:paraId="174EC18B"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Blown In R-55</w:t>
            </w:r>
          </w:p>
        </w:tc>
        <w:tc>
          <w:tcPr>
            <w:tcW w:w="278"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4363A01A"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w:t>
            </w:r>
          </w:p>
        </w:tc>
        <w:tc>
          <w:tcPr>
            <w:tcW w:w="3620" w:type="dxa"/>
            <w:tcBorders>
              <w:top w:val="single" w:sz="4" w:space="0" w:color="auto"/>
              <w:left w:val="single" w:sz="4" w:space="0" w:color="auto"/>
              <w:bottom w:val="single" w:sz="4" w:space="0" w:color="auto"/>
              <w:right w:val="single" w:sz="4" w:space="0" w:color="auto"/>
            </w:tcBorders>
            <w:noWrap/>
            <w:vAlign w:val="bottom"/>
            <w:hideMark/>
          </w:tcPr>
          <w:p w14:paraId="6001DE89"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Blown In R-70</w:t>
            </w:r>
          </w:p>
        </w:tc>
      </w:tr>
      <w:tr w:rsidR="00CE69F4" w:rsidRPr="00CE69F4" w14:paraId="17B0AA87" w14:textId="77777777" w:rsidTr="00CE69F4">
        <w:trPr>
          <w:trHeight w:val="590"/>
        </w:trPr>
        <w:tc>
          <w:tcPr>
            <w:tcW w:w="5452" w:type="dxa"/>
            <w:gridSpan w:val="2"/>
            <w:tcBorders>
              <w:top w:val="single" w:sz="4" w:space="0" w:color="auto"/>
              <w:left w:val="single" w:sz="4" w:space="0" w:color="auto"/>
              <w:bottom w:val="single" w:sz="4" w:space="0" w:color="auto"/>
              <w:right w:val="single" w:sz="4" w:space="0" w:color="auto"/>
            </w:tcBorders>
            <w:vAlign w:val="bottom"/>
            <w:hideMark/>
          </w:tcPr>
          <w:p w14:paraId="4EDC9F48"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xml:space="preserve">EPDM roof removed- Weather resistive barrier installed </w:t>
            </w:r>
          </w:p>
        </w:tc>
        <w:tc>
          <w:tcPr>
            <w:tcW w:w="278"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00D77E01"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w:t>
            </w:r>
          </w:p>
        </w:tc>
        <w:tc>
          <w:tcPr>
            <w:tcW w:w="3620" w:type="dxa"/>
            <w:tcBorders>
              <w:top w:val="single" w:sz="4" w:space="0" w:color="auto"/>
              <w:left w:val="single" w:sz="4" w:space="0" w:color="auto"/>
              <w:bottom w:val="single" w:sz="4" w:space="0" w:color="auto"/>
              <w:right w:val="single" w:sz="4" w:space="0" w:color="auto"/>
            </w:tcBorders>
            <w:vAlign w:val="bottom"/>
            <w:hideMark/>
          </w:tcPr>
          <w:p w14:paraId="66098E9B"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xml:space="preserve">EPDM roof removed- Weather resistive barrier installed </w:t>
            </w:r>
          </w:p>
        </w:tc>
      </w:tr>
      <w:tr w:rsidR="00CE69F4" w:rsidRPr="00CE69F4" w14:paraId="2317D211" w14:textId="77777777" w:rsidTr="00CE69F4">
        <w:trPr>
          <w:trHeight w:val="288"/>
        </w:trPr>
        <w:tc>
          <w:tcPr>
            <w:tcW w:w="308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6F8AB04B"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Slab Insulation</w:t>
            </w:r>
          </w:p>
        </w:tc>
        <w:tc>
          <w:tcPr>
            <w:tcW w:w="2372" w:type="dxa"/>
            <w:tcBorders>
              <w:top w:val="single" w:sz="4" w:space="0" w:color="auto"/>
              <w:left w:val="single" w:sz="4" w:space="0" w:color="auto"/>
              <w:bottom w:val="single" w:sz="4" w:space="0" w:color="auto"/>
              <w:right w:val="single" w:sz="4" w:space="0" w:color="auto"/>
            </w:tcBorders>
            <w:noWrap/>
            <w:vAlign w:val="bottom"/>
            <w:hideMark/>
          </w:tcPr>
          <w:p w14:paraId="369A1061"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None</w:t>
            </w:r>
          </w:p>
        </w:tc>
        <w:tc>
          <w:tcPr>
            <w:tcW w:w="278"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4F7318B4"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w:t>
            </w:r>
          </w:p>
        </w:tc>
        <w:tc>
          <w:tcPr>
            <w:tcW w:w="36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D878577"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12” Slab Insulation, excavate + R10</w:t>
            </w:r>
          </w:p>
        </w:tc>
      </w:tr>
      <w:tr w:rsidR="00CE69F4" w:rsidRPr="00CE69F4" w14:paraId="7398C51C" w14:textId="77777777" w:rsidTr="00CE69F4">
        <w:trPr>
          <w:trHeight w:val="288"/>
        </w:trPr>
        <w:tc>
          <w:tcPr>
            <w:tcW w:w="3080" w:type="dxa"/>
            <w:tcBorders>
              <w:top w:val="single" w:sz="4" w:space="0" w:color="auto"/>
              <w:left w:val="single" w:sz="4" w:space="0" w:color="auto"/>
              <w:bottom w:val="single" w:sz="4" w:space="0" w:color="auto"/>
              <w:right w:val="single" w:sz="4" w:space="0" w:color="auto"/>
            </w:tcBorders>
            <w:noWrap/>
            <w:vAlign w:val="bottom"/>
            <w:hideMark/>
          </w:tcPr>
          <w:p w14:paraId="63E2939D"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Power Wash and seal Concrete foundation</w:t>
            </w:r>
          </w:p>
        </w:tc>
        <w:tc>
          <w:tcPr>
            <w:tcW w:w="2372" w:type="dxa"/>
            <w:tcBorders>
              <w:top w:val="single" w:sz="4" w:space="0" w:color="auto"/>
              <w:left w:val="single" w:sz="4" w:space="0" w:color="auto"/>
              <w:bottom w:val="single" w:sz="4" w:space="0" w:color="auto"/>
              <w:right w:val="single" w:sz="4" w:space="0" w:color="auto"/>
            </w:tcBorders>
            <w:noWrap/>
            <w:vAlign w:val="bottom"/>
            <w:hideMark/>
          </w:tcPr>
          <w:p w14:paraId="0645EC25"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N/A</w:t>
            </w:r>
          </w:p>
        </w:tc>
        <w:tc>
          <w:tcPr>
            <w:tcW w:w="278"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4380EF74"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w:t>
            </w:r>
          </w:p>
        </w:tc>
        <w:tc>
          <w:tcPr>
            <w:tcW w:w="36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46F0ED4"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w:t>
            </w:r>
          </w:p>
        </w:tc>
      </w:tr>
      <w:tr w:rsidR="00CE69F4" w:rsidRPr="00CE69F4" w14:paraId="70613EA6" w14:textId="77777777" w:rsidTr="00CE69F4">
        <w:trPr>
          <w:trHeight w:val="288"/>
        </w:trPr>
        <w:tc>
          <w:tcPr>
            <w:tcW w:w="308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46CECB2B" w14:textId="77777777" w:rsidR="00CE69F4" w:rsidRPr="00CE69F4" w:rsidRDefault="00CE69F4" w:rsidP="00CE69F4">
            <w:pPr>
              <w:spacing w:after="0" w:line="240" w:lineRule="auto"/>
              <w:rPr>
                <w:rFonts w:eastAsia="Times New Roman" w:cs="Arial"/>
                <w:sz w:val="18"/>
                <w:szCs w:val="18"/>
              </w:rPr>
            </w:pPr>
            <w:r w:rsidRPr="00CE69F4">
              <w:rPr>
                <w:rFonts w:eastAsia="Times New Roman" w:cs="Arial"/>
                <w:sz w:val="18"/>
                <w:szCs w:val="18"/>
              </w:rPr>
              <w:t>Air Sealing</w:t>
            </w:r>
          </w:p>
        </w:tc>
        <w:tc>
          <w:tcPr>
            <w:tcW w:w="2372" w:type="dxa"/>
            <w:tcBorders>
              <w:top w:val="single" w:sz="4" w:space="0" w:color="auto"/>
              <w:left w:val="single" w:sz="4" w:space="0" w:color="auto"/>
              <w:bottom w:val="single" w:sz="4" w:space="0" w:color="auto"/>
              <w:right w:val="single" w:sz="4" w:space="0" w:color="auto"/>
            </w:tcBorders>
            <w:noWrap/>
            <w:vAlign w:val="bottom"/>
            <w:hideMark/>
          </w:tcPr>
          <w:p w14:paraId="0654FE2D" w14:textId="77777777" w:rsidR="00CE69F4" w:rsidRPr="00CE69F4" w:rsidRDefault="00CE69F4" w:rsidP="00CE69F4">
            <w:pPr>
              <w:spacing w:after="0" w:line="240" w:lineRule="auto"/>
              <w:rPr>
                <w:rFonts w:eastAsia="Times New Roman" w:cs="Arial"/>
                <w:sz w:val="18"/>
                <w:szCs w:val="18"/>
              </w:rPr>
            </w:pPr>
            <w:r w:rsidRPr="00CE69F4">
              <w:rPr>
                <w:rFonts w:eastAsia="Times New Roman" w:cs="Arial"/>
                <w:sz w:val="18"/>
                <w:szCs w:val="18"/>
              </w:rPr>
              <w:t>5 ACH @ 50 Pa</w:t>
            </w:r>
          </w:p>
        </w:tc>
        <w:tc>
          <w:tcPr>
            <w:tcW w:w="278"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05A7B7C1" w14:textId="77777777" w:rsidR="00CE69F4" w:rsidRPr="00CE69F4" w:rsidRDefault="00CE69F4" w:rsidP="00CE69F4">
            <w:pPr>
              <w:spacing w:after="0" w:line="240" w:lineRule="auto"/>
              <w:rPr>
                <w:rFonts w:eastAsia="Times New Roman" w:cs="Arial"/>
                <w:sz w:val="18"/>
                <w:szCs w:val="18"/>
              </w:rPr>
            </w:pPr>
            <w:r w:rsidRPr="00CE69F4">
              <w:rPr>
                <w:rFonts w:eastAsia="Times New Roman" w:cs="Arial"/>
                <w:sz w:val="18"/>
                <w:szCs w:val="18"/>
              </w:rPr>
              <w:t> </w:t>
            </w:r>
          </w:p>
        </w:tc>
        <w:tc>
          <w:tcPr>
            <w:tcW w:w="36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E410B75" w14:textId="77777777" w:rsidR="00CE69F4" w:rsidRPr="00CE69F4" w:rsidRDefault="00CE69F4" w:rsidP="00CE69F4">
            <w:pPr>
              <w:spacing w:after="0" w:line="240" w:lineRule="auto"/>
              <w:rPr>
                <w:rFonts w:eastAsia="Times New Roman" w:cs="Arial"/>
                <w:sz w:val="18"/>
                <w:szCs w:val="18"/>
              </w:rPr>
            </w:pPr>
            <w:r w:rsidRPr="00CE69F4">
              <w:rPr>
                <w:rFonts w:eastAsia="Times New Roman" w:cs="Arial"/>
                <w:sz w:val="18"/>
                <w:szCs w:val="18"/>
              </w:rPr>
              <w:t>1.5-2.</w:t>
            </w:r>
            <w:proofErr w:type="gramStart"/>
            <w:r w:rsidRPr="00CE69F4">
              <w:rPr>
                <w:rFonts w:eastAsia="Times New Roman" w:cs="Arial"/>
                <w:sz w:val="18"/>
                <w:szCs w:val="18"/>
              </w:rPr>
              <w:t>5  ACH</w:t>
            </w:r>
            <w:proofErr w:type="gramEnd"/>
            <w:r w:rsidRPr="00CE69F4">
              <w:rPr>
                <w:rFonts w:eastAsia="Times New Roman" w:cs="Arial"/>
                <w:sz w:val="18"/>
                <w:szCs w:val="18"/>
              </w:rPr>
              <w:t xml:space="preserve"> @ 50 Pa</w:t>
            </w:r>
          </w:p>
        </w:tc>
      </w:tr>
      <w:tr w:rsidR="00CE69F4" w:rsidRPr="00CE69F4" w14:paraId="7F2901FE" w14:textId="77777777" w:rsidTr="00CE69F4">
        <w:trPr>
          <w:trHeight w:val="288"/>
        </w:trPr>
        <w:tc>
          <w:tcPr>
            <w:tcW w:w="3080" w:type="dxa"/>
            <w:tcBorders>
              <w:top w:val="single" w:sz="4" w:space="0" w:color="auto"/>
              <w:left w:val="single" w:sz="4" w:space="0" w:color="auto"/>
              <w:bottom w:val="single" w:sz="4" w:space="0" w:color="auto"/>
              <w:right w:val="single" w:sz="4" w:space="0" w:color="auto"/>
            </w:tcBorders>
            <w:noWrap/>
            <w:vAlign w:val="bottom"/>
            <w:hideMark/>
          </w:tcPr>
          <w:p w14:paraId="5DAD5A84"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xml:space="preserve">Siding </w:t>
            </w:r>
          </w:p>
        </w:tc>
        <w:tc>
          <w:tcPr>
            <w:tcW w:w="2372" w:type="dxa"/>
            <w:tcBorders>
              <w:top w:val="single" w:sz="4" w:space="0" w:color="auto"/>
              <w:left w:val="single" w:sz="4" w:space="0" w:color="auto"/>
              <w:bottom w:val="single" w:sz="4" w:space="0" w:color="auto"/>
              <w:right w:val="single" w:sz="4" w:space="0" w:color="auto"/>
            </w:tcBorders>
            <w:noWrap/>
            <w:vAlign w:val="bottom"/>
            <w:hideMark/>
          </w:tcPr>
          <w:p w14:paraId="5E766FAA"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w:t>
            </w:r>
          </w:p>
        </w:tc>
        <w:tc>
          <w:tcPr>
            <w:tcW w:w="278"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00A6B450"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w:t>
            </w:r>
          </w:p>
        </w:tc>
        <w:tc>
          <w:tcPr>
            <w:tcW w:w="3620" w:type="dxa"/>
            <w:tcBorders>
              <w:top w:val="single" w:sz="4" w:space="0" w:color="auto"/>
              <w:left w:val="single" w:sz="4" w:space="0" w:color="auto"/>
              <w:bottom w:val="single" w:sz="4" w:space="0" w:color="auto"/>
              <w:right w:val="single" w:sz="4" w:space="0" w:color="auto"/>
            </w:tcBorders>
            <w:vAlign w:val="bottom"/>
            <w:hideMark/>
          </w:tcPr>
          <w:p w14:paraId="16601597"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R-24 Wall Assembly + Siding</w:t>
            </w:r>
          </w:p>
        </w:tc>
      </w:tr>
      <w:tr w:rsidR="00CE69F4" w:rsidRPr="00CE69F4" w14:paraId="6BBD1165" w14:textId="77777777" w:rsidTr="00CE69F4">
        <w:trPr>
          <w:trHeight w:val="288"/>
        </w:trPr>
        <w:tc>
          <w:tcPr>
            <w:tcW w:w="9350" w:type="dxa"/>
            <w:gridSpan w:val="4"/>
            <w:tcBorders>
              <w:top w:val="single" w:sz="4" w:space="0" w:color="auto"/>
              <w:left w:val="single" w:sz="4" w:space="0" w:color="auto"/>
              <w:bottom w:val="single" w:sz="4" w:space="0" w:color="auto"/>
              <w:right w:val="single" w:sz="4" w:space="0" w:color="auto"/>
            </w:tcBorders>
            <w:shd w:val="clear" w:color="auto" w:fill="E2EFDA"/>
            <w:noWrap/>
            <w:vAlign w:val="bottom"/>
            <w:hideMark/>
          </w:tcPr>
          <w:p w14:paraId="633E6532" w14:textId="77777777" w:rsidR="00CE69F4" w:rsidRPr="00CE69F4" w:rsidRDefault="00CE69F4" w:rsidP="00CE69F4">
            <w:pPr>
              <w:spacing w:after="0" w:line="240" w:lineRule="auto"/>
              <w:rPr>
                <w:rFonts w:eastAsia="Times New Roman" w:cs="Arial"/>
                <w:b/>
                <w:bCs/>
                <w:color w:val="000000"/>
                <w:sz w:val="18"/>
                <w:szCs w:val="18"/>
              </w:rPr>
            </w:pPr>
            <w:r w:rsidRPr="00CE69F4">
              <w:rPr>
                <w:rFonts w:eastAsia="Times New Roman" w:cs="Arial"/>
                <w:b/>
                <w:bCs/>
                <w:color w:val="000000"/>
                <w:sz w:val="18"/>
                <w:szCs w:val="18"/>
              </w:rPr>
              <w:lastRenderedPageBreak/>
              <w:t>Mechanical</w:t>
            </w:r>
          </w:p>
        </w:tc>
      </w:tr>
      <w:tr w:rsidR="00CE69F4" w:rsidRPr="00CE69F4" w14:paraId="0103AC9A" w14:textId="77777777" w:rsidTr="00CE69F4">
        <w:trPr>
          <w:trHeight w:val="288"/>
        </w:trPr>
        <w:tc>
          <w:tcPr>
            <w:tcW w:w="3080" w:type="dxa"/>
            <w:tcBorders>
              <w:top w:val="single" w:sz="4" w:space="0" w:color="auto"/>
              <w:left w:val="single" w:sz="4" w:space="0" w:color="auto"/>
              <w:bottom w:val="single" w:sz="4" w:space="0" w:color="auto"/>
              <w:right w:val="single" w:sz="4" w:space="0" w:color="auto"/>
            </w:tcBorders>
            <w:noWrap/>
            <w:vAlign w:val="bottom"/>
            <w:hideMark/>
          </w:tcPr>
          <w:p w14:paraId="4F512E8D"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Heating</w:t>
            </w:r>
          </w:p>
        </w:tc>
        <w:tc>
          <w:tcPr>
            <w:tcW w:w="2372" w:type="dxa"/>
            <w:tcBorders>
              <w:top w:val="single" w:sz="4" w:space="0" w:color="auto"/>
              <w:left w:val="single" w:sz="4" w:space="0" w:color="auto"/>
              <w:bottom w:val="single" w:sz="4" w:space="0" w:color="auto"/>
              <w:right w:val="single" w:sz="4" w:space="0" w:color="auto"/>
            </w:tcBorders>
            <w:noWrap/>
            <w:vAlign w:val="bottom"/>
            <w:hideMark/>
          </w:tcPr>
          <w:p w14:paraId="7873AF8F"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95% Combi Boiler</w:t>
            </w:r>
          </w:p>
        </w:tc>
        <w:tc>
          <w:tcPr>
            <w:tcW w:w="278"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09230713"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w:t>
            </w:r>
          </w:p>
        </w:tc>
        <w:tc>
          <w:tcPr>
            <w:tcW w:w="3620" w:type="dxa"/>
            <w:tcBorders>
              <w:top w:val="single" w:sz="4" w:space="0" w:color="auto"/>
              <w:left w:val="single" w:sz="4" w:space="0" w:color="auto"/>
              <w:bottom w:val="single" w:sz="4" w:space="0" w:color="auto"/>
              <w:right w:val="single" w:sz="4" w:space="0" w:color="auto"/>
            </w:tcBorders>
            <w:noWrap/>
            <w:vAlign w:val="bottom"/>
            <w:hideMark/>
          </w:tcPr>
          <w:p w14:paraId="1FD31CC6"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Carrier Cold Climate HP</w:t>
            </w:r>
          </w:p>
        </w:tc>
      </w:tr>
      <w:tr w:rsidR="00CE69F4" w:rsidRPr="00CE69F4" w14:paraId="71FDB976" w14:textId="77777777" w:rsidTr="00CE69F4">
        <w:trPr>
          <w:trHeight w:val="288"/>
        </w:trPr>
        <w:tc>
          <w:tcPr>
            <w:tcW w:w="3080" w:type="dxa"/>
            <w:tcBorders>
              <w:top w:val="single" w:sz="4" w:space="0" w:color="auto"/>
              <w:left w:val="single" w:sz="4" w:space="0" w:color="auto"/>
              <w:bottom w:val="single" w:sz="4" w:space="0" w:color="auto"/>
              <w:right w:val="single" w:sz="4" w:space="0" w:color="auto"/>
            </w:tcBorders>
            <w:noWrap/>
            <w:vAlign w:val="bottom"/>
            <w:hideMark/>
          </w:tcPr>
          <w:p w14:paraId="05014D2A"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Cooling</w:t>
            </w:r>
          </w:p>
        </w:tc>
        <w:tc>
          <w:tcPr>
            <w:tcW w:w="2372" w:type="dxa"/>
            <w:tcBorders>
              <w:top w:val="single" w:sz="4" w:space="0" w:color="auto"/>
              <w:left w:val="single" w:sz="4" w:space="0" w:color="auto"/>
              <w:bottom w:val="single" w:sz="4" w:space="0" w:color="auto"/>
              <w:right w:val="single" w:sz="4" w:space="0" w:color="auto"/>
            </w:tcBorders>
            <w:noWrap/>
            <w:vAlign w:val="bottom"/>
            <w:hideMark/>
          </w:tcPr>
          <w:p w14:paraId="1DFA0719"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14 SEER A/C</w:t>
            </w:r>
          </w:p>
        </w:tc>
        <w:tc>
          <w:tcPr>
            <w:tcW w:w="278"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1BEF09F5"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w:t>
            </w:r>
          </w:p>
        </w:tc>
        <w:tc>
          <w:tcPr>
            <w:tcW w:w="3620" w:type="dxa"/>
            <w:tcBorders>
              <w:top w:val="single" w:sz="4" w:space="0" w:color="auto"/>
              <w:left w:val="single" w:sz="4" w:space="0" w:color="auto"/>
              <w:bottom w:val="single" w:sz="4" w:space="0" w:color="auto"/>
              <w:right w:val="single" w:sz="4" w:space="0" w:color="auto"/>
            </w:tcBorders>
            <w:noWrap/>
            <w:vAlign w:val="bottom"/>
            <w:hideMark/>
          </w:tcPr>
          <w:p w14:paraId="3C5DB536"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Carrier Cold Climate HP</w:t>
            </w:r>
          </w:p>
        </w:tc>
      </w:tr>
      <w:tr w:rsidR="00CE69F4" w:rsidRPr="00CE69F4" w14:paraId="3010932A" w14:textId="77777777" w:rsidTr="00CE69F4">
        <w:trPr>
          <w:trHeight w:val="288"/>
        </w:trPr>
        <w:tc>
          <w:tcPr>
            <w:tcW w:w="3080" w:type="dxa"/>
            <w:tcBorders>
              <w:top w:val="single" w:sz="4" w:space="0" w:color="auto"/>
              <w:left w:val="single" w:sz="4" w:space="0" w:color="auto"/>
              <w:bottom w:val="single" w:sz="4" w:space="0" w:color="auto"/>
              <w:right w:val="single" w:sz="4" w:space="0" w:color="auto"/>
            </w:tcBorders>
            <w:noWrap/>
            <w:vAlign w:val="bottom"/>
            <w:hideMark/>
          </w:tcPr>
          <w:p w14:paraId="2DC0C81F"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Ventilation</w:t>
            </w:r>
          </w:p>
        </w:tc>
        <w:tc>
          <w:tcPr>
            <w:tcW w:w="2372" w:type="dxa"/>
            <w:tcBorders>
              <w:top w:val="single" w:sz="4" w:space="0" w:color="auto"/>
              <w:left w:val="single" w:sz="4" w:space="0" w:color="auto"/>
              <w:bottom w:val="single" w:sz="4" w:space="0" w:color="auto"/>
              <w:right w:val="single" w:sz="4" w:space="0" w:color="auto"/>
            </w:tcBorders>
            <w:noWrap/>
            <w:vAlign w:val="bottom"/>
            <w:hideMark/>
          </w:tcPr>
          <w:p w14:paraId="57CA2899"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ASHRAE Bath Fan</w:t>
            </w:r>
          </w:p>
        </w:tc>
        <w:tc>
          <w:tcPr>
            <w:tcW w:w="278"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01845F89"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w:t>
            </w:r>
          </w:p>
        </w:tc>
        <w:tc>
          <w:tcPr>
            <w:tcW w:w="3620" w:type="dxa"/>
            <w:tcBorders>
              <w:top w:val="single" w:sz="4" w:space="0" w:color="auto"/>
              <w:left w:val="single" w:sz="4" w:space="0" w:color="auto"/>
              <w:bottom w:val="single" w:sz="4" w:space="0" w:color="auto"/>
              <w:right w:val="single" w:sz="4" w:space="0" w:color="auto"/>
            </w:tcBorders>
            <w:noWrap/>
            <w:vAlign w:val="bottom"/>
            <w:hideMark/>
          </w:tcPr>
          <w:p w14:paraId="4E51B81A"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Panasonic ERV in Each Unit</w:t>
            </w:r>
          </w:p>
        </w:tc>
      </w:tr>
      <w:tr w:rsidR="00CE69F4" w:rsidRPr="00CE69F4" w14:paraId="509DB6EE" w14:textId="77777777" w:rsidTr="00CE69F4">
        <w:trPr>
          <w:trHeight w:val="288"/>
        </w:trPr>
        <w:tc>
          <w:tcPr>
            <w:tcW w:w="3080" w:type="dxa"/>
            <w:tcBorders>
              <w:top w:val="single" w:sz="4" w:space="0" w:color="auto"/>
              <w:left w:val="single" w:sz="4" w:space="0" w:color="auto"/>
              <w:bottom w:val="single" w:sz="4" w:space="0" w:color="auto"/>
              <w:right w:val="single" w:sz="4" w:space="0" w:color="auto"/>
            </w:tcBorders>
            <w:noWrap/>
            <w:vAlign w:val="bottom"/>
            <w:hideMark/>
          </w:tcPr>
          <w:p w14:paraId="06EA8FC6"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DHW</w:t>
            </w:r>
          </w:p>
        </w:tc>
        <w:tc>
          <w:tcPr>
            <w:tcW w:w="2372" w:type="dxa"/>
            <w:tcBorders>
              <w:top w:val="single" w:sz="4" w:space="0" w:color="auto"/>
              <w:left w:val="single" w:sz="4" w:space="0" w:color="auto"/>
              <w:bottom w:val="single" w:sz="4" w:space="0" w:color="auto"/>
              <w:right w:val="single" w:sz="4" w:space="0" w:color="auto"/>
            </w:tcBorders>
            <w:noWrap/>
            <w:vAlign w:val="bottom"/>
            <w:hideMark/>
          </w:tcPr>
          <w:p w14:paraId="6F9A466A"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Same Combi boiler</w:t>
            </w:r>
          </w:p>
        </w:tc>
        <w:tc>
          <w:tcPr>
            <w:tcW w:w="278"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0C8C4626"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w:t>
            </w:r>
          </w:p>
        </w:tc>
        <w:tc>
          <w:tcPr>
            <w:tcW w:w="3620" w:type="dxa"/>
            <w:tcBorders>
              <w:top w:val="single" w:sz="4" w:space="0" w:color="auto"/>
              <w:left w:val="single" w:sz="4" w:space="0" w:color="auto"/>
              <w:bottom w:val="single" w:sz="4" w:space="0" w:color="auto"/>
              <w:right w:val="single" w:sz="4" w:space="0" w:color="auto"/>
            </w:tcBorders>
            <w:noWrap/>
            <w:vAlign w:val="bottom"/>
            <w:hideMark/>
          </w:tcPr>
          <w:p w14:paraId="7C6BDA2C" w14:textId="77777777" w:rsidR="00CE69F4" w:rsidRPr="00CE69F4" w:rsidRDefault="00CE69F4" w:rsidP="00CE69F4">
            <w:pPr>
              <w:spacing w:after="0" w:line="240" w:lineRule="auto"/>
              <w:rPr>
                <w:rFonts w:eastAsia="Times New Roman" w:cs="Arial"/>
                <w:color w:val="000000"/>
                <w:sz w:val="18"/>
                <w:szCs w:val="18"/>
              </w:rPr>
            </w:pPr>
            <w:proofErr w:type="spellStart"/>
            <w:r w:rsidRPr="00CE69F4">
              <w:rPr>
                <w:rFonts w:eastAsia="Times New Roman" w:cs="Arial"/>
                <w:color w:val="000000"/>
                <w:sz w:val="18"/>
                <w:szCs w:val="18"/>
              </w:rPr>
              <w:t>Rheem</w:t>
            </w:r>
            <w:proofErr w:type="spellEnd"/>
            <w:r w:rsidRPr="00CE69F4">
              <w:rPr>
                <w:rFonts w:eastAsia="Times New Roman" w:cs="Arial"/>
                <w:color w:val="000000"/>
                <w:sz w:val="18"/>
                <w:szCs w:val="18"/>
              </w:rPr>
              <w:t xml:space="preserve"> HPWH in each unit</w:t>
            </w:r>
          </w:p>
        </w:tc>
      </w:tr>
      <w:tr w:rsidR="00CE69F4" w:rsidRPr="00CE69F4" w14:paraId="5B23E739" w14:textId="77777777" w:rsidTr="00CE69F4">
        <w:trPr>
          <w:trHeight w:val="288"/>
        </w:trPr>
        <w:tc>
          <w:tcPr>
            <w:tcW w:w="3080" w:type="dxa"/>
            <w:tcBorders>
              <w:top w:val="single" w:sz="4" w:space="0" w:color="auto"/>
              <w:left w:val="single" w:sz="4" w:space="0" w:color="auto"/>
              <w:bottom w:val="single" w:sz="4" w:space="0" w:color="auto"/>
              <w:right w:val="single" w:sz="4" w:space="0" w:color="auto"/>
            </w:tcBorders>
            <w:noWrap/>
            <w:vAlign w:val="bottom"/>
            <w:hideMark/>
          </w:tcPr>
          <w:p w14:paraId="4D7FA67F"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Heat Recovery</w:t>
            </w:r>
          </w:p>
        </w:tc>
        <w:tc>
          <w:tcPr>
            <w:tcW w:w="2372" w:type="dxa"/>
            <w:tcBorders>
              <w:top w:val="single" w:sz="4" w:space="0" w:color="auto"/>
              <w:left w:val="single" w:sz="4" w:space="0" w:color="auto"/>
              <w:bottom w:val="single" w:sz="4" w:space="0" w:color="auto"/>
              <w:right w:val="single" w:sz="4" w:space="0" w:color="auto"/>
            </w:tcBorders>
            <w:noWrap/>
            <w:vAlign w:val="bottom"/>
            <w:hideMark/>
          </w:tcPr>
          <w:p w14:paraId="35232E67"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None</w:t>
            </w:r>
          </w:p>
        </w:tc>
        <w:tc>
          <w:tcPr>
            <w:tcW w:w="278"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21B7FE36"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w:t>
            </w:r>
          </w:p>
        </w:tc>
        <w:tc>
          <w:tcPr>
            <w:tcW w:w="362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2AA01A76"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Waste Water Heat Recovery</w:t>
            </w:r>
          </w:p>
        </w:tc>
      </w:tr>
      <w:tr w:rsidR="00CE69F4" w:rsidRPr="00CE69F4" w14:paraId="7DF206F8" w14:textId="77777777" w:rsidTr="00CE69F4">
        <w:trPr>
          <w:trHeight w:val="288"/>
        </w:trPr>
        <w:tc>
          <w:tcPr>
            <w:tcW w:w="3080" w:type="dxa"/>
            <w:tcBorders>
              <w:top w:val="single" w:sz="4" w:space="0" w:color="auto"/>
              <w:left w:val="single" w:sz="4" w:space="0" w:color="auto"/>
              <w:bottom w:val="single" w:sz="4" w:space="0" w:color="auto"/>
              <w:right w:val="single" w:sz="4" w:space="0" w:color="auto"/>
            </w:tcBorders>
            <w:noWrap/>
            <w:vAlign w:val="bottom"/>
            <w:hideMark/>
          </w:tcPr>
          <w:p w14:paraId="0B6A650E"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Solar DHW</w:t>
            </w:r>
          </w:p>
        </w:tc>
        <w:tc>
          <w:tcPr>
            <w:tcW w:w="2372" w:type="dxa"/>
            <w:tcBorders>
              <w:top w:val="single" w:sz="4" w:space="0" w:color="auto"/>
              <w:left w:val="single" w:sz="4" w:space="0" w:color="auto"/>
              <w:bottom w:val="single" w:sz="4" w:space="0" w:color="auto"/>
              <w:right w:val="single" w:sz="4" w:space="0" w:color="auto"/>
            </w:tcBorders>
            <w:noWrap/>
            <w:vAlign w:val="bottom"/>
            <w:hideMark/>
          </w:tcPr>
          <w:p w14:paraId="0BB37A6B"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None</w:t>
            </w:r>
          </w:p>
        </w:tc>
        <w:tc>
          <w:tcPr>
            <w:tcW w:w="278"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7F6C146A"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w:t>
            </w:r>
          </w:p>
        </w:tc>
        <w:tc>
          <w:tcPr>
            <w:tcW w:w="3620" w:type="dxa"/>
            <w:tcBorders>
              <w:top w:val="single" w:sz="4" w:space="0" w:color="auto"/>
              <w:left w:val="single" w:sz="4" w:space="0" w:color="auto"/>
              <w:bottom w:val="single" w:sz="4" w:space="0" w:color="auto"/>
              <w:right w:val="single" w:sz="4" w:space="0" w:color="auto"/>
            </w:tcBorders>
            <w:noWrap/>
            <w:vAlign w:val="bottom"/>
            <w:hideMark/>
          </w:tcPr>
          <w:p w14:paraId="70581387"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1 Collector System</w:t>
            </w:r>
          </w:p>
        </w:tc>
      </w:tr>
      <w:tr w:rsidR="00CE69F4" w:rsidRPr="00CE69F4" w14:paraId="2609B2B3" w14:textId="77777777" w:rsidTr="00CE69F4">
        <w:trPr>
          <w:trHeight w:val="288"/>
        </w:trPr>
        <w:tc>
          <w:tcPr>
            <w:tcW w:w="3080" w:type="dxa"/>
            <w:tcBorders>
              <w:top w:val="single" w:sz="4" w:space="0" w:color="auto"/>
              <w:left w:val="single" w:sz="4" w:space="0" w:color="auto"/>
              <w:bottom w:val="single" w:sz="4" w:space="0" w:color="auto"/>
              <w:right w:val="single" w:sz="4" w:space="0" w:color="auto"/>
            </w:tcBorders>
            <w:noWrap/>
            <w:vAlign w:val="bottom"/>
            <w:hideMark/>
          </w:tcPr>
          <w:p w14:paraId="49024BB5"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w:t>
            </w:r>
          </w:p>
        </w:tc>
        <w:tc>
          <w:tcPr>
            <w:tcW w:w="2372" w:type="dxa"/>
            <w:tcBorders>
              <w:top w:val="single" w:sz="4" w:space="0" w:color="auto"/>
              <w:left w:val="single" w:sz="4" w:space="0" w:color="auto"/>
              <w:bottom w:val="single" w:sz="4" w:space="0" w:color="auto"/>
              <w:right w:val="single" w:sz="4" w:space="0" w:color="auto"/>
            </w:tcBorders>
            <w:noWrap/>
            <w:vAlign w:val="bottom"/>
            <w:hideMark/>
          </w:tcPr>
          <w:p w14:paraId="781F4314"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w:t>
            </w:r>
          </w:p>
        </w:tc>
        <w:tc>
          <w:tcPr>
            <w:tcW w:w="278"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625D5EC9"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w:t>
            </w:r>
          </w:p>
        </w:tc>
        <w:tc>
          <w:tcPr>
            <w:tcW w:w="3620" w:type="dxa"/>
            <w:tcBorders>
              <w:top w:val="single" w:sz="4" w:space="0" w:color="auto"/>
              <w:left w:val="single" w:sz="4" w:space="0" w:color="auto"/>
              <w:bottom w:val="single" w:sz="4" w:space="0" w:color="auto"/>
              <w:right w:val="single" w:sz="4" w:space="0" w:color="auto"/>
            </w:tcBorders>
            <w:noWrap/>
            <w:vAlign w:val="bottom"/>
            <w:hideMark/>
          </w:tcPr>
          <w:p w14:paraId="330A1D10"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Less NYSERDA Solar DHW Rebate</w:t>
            </w:r>
          </w:p>
        </w:tc>
      </w:tr>
      <w:tr w:rsidR="00CE69F4" w:rsidRPr="00CE69F4" w14:paraId="2DA83108" w14:textId="77777777" w:rsidTr="00CE69F4">
        <w:trPr>
          <w:trHeight w:val="288"/>
        </w:trPr>
        <w:tc>
          <w:tcPr>
            <w:tcW w:w="9350" w:type="dxa"/>
            <w:gridSpan w:val="4"/>
            <w:tcBorders>
              <w:top w:val="single" w:sz="4" w:space="0" w:color="auto"/>
              <w:left w:val="single" w:sz="4" w:space="0" w:color="auto"/>
              <w:bottom w:val="single" w:sz="4" w:space="0" w:color="auto"/>
              <w:right w:val="single" w:sz="4" w:space="0" w:color="auto"/>
            </w:tcBorders>
            <w:shd w:val="clear" w:color="auto" w:fill="E2EFDA"/>
            <w:noWrap/>
            <w:vAlign w:val="bottom"/>
            <w:hideMark/>
          </w:tcPr>
          <w:p w14:paraId="5D19463B" w14:textId="77777777" w:rsidR="00CE69F4" w:rsidRPr="00CE69F4" w:rsidRDefault="00CE69F4" w:rsidP="00CE69F4">
            <w:pPr>
              <w:spacing w:after="0" w:line="240" w:lineRule="auto"/>
              <w:rPr>
                <w:rFonts w:eastAsia="Times New Roman" w:cs="Arial"/>
                <w:b/>
                <w:bCs/>
                <w:color w:val="000000"/>
                <w:sz w:val="18"/>
                <w:szCs w:val="18"/>
              </w:rPr>
            </w:pPr>
            <w:r w:rsidRPr="00CE69F4">
              <w:rPr>
                <w:rFonts w:eastAsia="Times New Roman" w:cs="Arial"/>
                <w:b/>
                <w:bCs/>
                <w:color w:val="000000"/>
                <w:sz w:val="18"/>
                <w:szCs w:val="18"/>
              </w:rPr>
              <w:t>Appliances</w:t>
            </w:r>
          </w:p>
        </w:tc>
      </w:tr>
      <w:tr w:rsidR="00CE69F4" w:rsidRPr="00CE69F4" w14:paraId="273841A3" w14:textId="77777777" w:rsidTr="00CE69F4">
        <w:trPr>
          <w:trHeight w:val="288"/>
        </w:trPr>
        <w:tc>
          <w:tcPr>
            <w:tcW w:w="3080" w:type="dxa"/>
            <w:tcBorders>
              <w:top w:val="single" w:sz="4" w:space="0" w:color="auto"/>
              <w:left w:val="single" w:sz="4" w:space="0" w:color="auto"/>
              <w:bottom w:val="single" w:sz="4" w:space="0" w:color="auto"/>
              <w:right w:val="single" w:sz="4" w:space="0" w:color="auto"/>
            </w:tcBorders>
            <w:noWrap/>
            <w:vAlign w:val="bottom"/>
            <w:hideMark/>
          </w:tcPr>
          <w:p w14:paraId="286DD374"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Common Dryer</w:t>
            </w:r>
          </w:p>
        </w:tc>
        <w:tc>
          <w:tcPr>
            <w:tcW w:w="2372" w:type="dxa"/>
            <w:tcBorders>
              <w:top w:val="single" w:sz="4" w:space="0" w:color="auto"/>
              <w:left w:val="single" w:sz="4" w:space="0" w:color="auto"/>
              <w:bottom w:val="single" w:sz="4" w:space="0" w:color="auto"/>
              <w:right w:val="single" w:sz="4" w:space="0" w:color="auto"/>
            </w:tcBorders>
            <w:noWrap/>
            <w:vAlign w:val="bottom"/>
            <w:hideMark/>
          </w:tcPr>
          <w:p w14:paraId="1855D0ED"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Electric Dryer </w:t>
            </w:r>
          </w:p>
        </w:tc>
        <w:tc>
          <w:tcPr>
            <w:tcW w:w="278"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2F3CC806"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w:t>
            </w:r>
          </w:p>
        </w:tc>
        <w:tc>
          <w:tcPr>
            <w:tcW w:w="3620" w:type="dxa"/>
            <w:tcBorders>
              <w:top w:val="single" w:sz="4" w:space="0" w:color="auto"/>
              <w:left w:val="single" w:sz="4" w:space="0" w:color="auto"/>
              <w:bottom w:val="single" w:sz="4" w:space="0" w:color="auto"/>
              <w:right w:val="single" w:sz="4" w:space="0" w:color="auto"/>
            </w:tcBorders>
            <w:noWrap/>
            <w:vAlign w:val="bottom"/>
            <w:hideMark/>
          </w:tcPr>
          <w:p w14:paraId="49D2634C"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Heat Pump Dryer (with-coin op retrofit)</w:t>
            </w:r>
          </w:p>
        </w:tc>
      </w:tr>
      <w:tr w:rsidR="00CE69F4" w:rsidRPr="00CE69F4" w14:paraId="1260F702" w14:textId="77777777" w:rsidTr="00CE69F4">
        <w:trPr>
          <w:trHeight w:val="288"/>
        </w:trPr>
        <w:tc>
          <w:tcPr>
            <w:tcW w:w="3080" w:type="dxa"/>
            <w:tcBorders>
              <w:top w:val="single" w:sz="4" w:space="0" w:color="auto"/>
              <w:left w:val="single" w:sz="4" w:space="0" w:color="auto"/>
              <w:bottom w:val="single" w:sz="4" w:space="0" w:color="auto"/>
              <w:right w:val="single" w:sz="4" w:space="0" w:color="auto"/>
            </w:tcBorders>
            <w:noWrap/>
            <w:vAlign w:val="bottom"/>
            <w:hideMark/>
          </w:tcPr>
          <w:p w14:paraId="343ADAB0"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Range</w:t>
            </w:r>
          </w:p>
        </w:tc>
        <w:tc>
          <w:tcPr>
            <w:tcW w:w="2372" w:type="dxa"/>
            <w:tcBorders>
              <w:top w:val="single" w:sz="4" w:space="0" w:color="auto"/>
              <w:left w:val="single" w:sz="4" w:space="0" w:color="auto"/>
              <w:bottom w:val="single" w:sz="4" w:space="0" w:color="auto"/>
              <w:right w:val="single" w:sz="4" w:space="0" w:color="auto"/>
            </w:tcBorders>
            <w:noWrap/>
            <w:vAlign w:val="bottom"/>
            <w:hideMark/>
          </w:tcPr>
          <w:p w14:paraId="50E46EEC"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Conventional Range</w:t>
            </w:r>
          </w:p>
        </w:tc>
        <w:tc>
          <w:tcPr>
            <w:tcW w:w="278"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66803D88"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w:t>
            </w:r>
          </w:p>
        </w:tc>
        <w:tc>
          <w:tcPr>
            <w:tcW w:w="3620" w:type="dxa"/>
            <w:tcBorders>
              <w:top w:val="single" w:sz="4" w:space="0" w:color="auto"/>
              <w:left w:val="single" w:sz="4" w:space="0" w:color="auto"/>
              <w:bottom w:val="single" w:sz="4" w:space="0" w:color="auto"/>
              <w:right w:val="single" w:sz="4" w:space="0" w:color="auto"/>
            </w:tcBorders>
            <w:noWrap/>
            <w:vAlign w:val="bottom"/>
            <w:hideMark/>
          </w:tcPr>
          <w:p w14:paraId="60C57687"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Smart Burner Retrofit</w:t>
            </w:r>
          </w:p>
        </w:tc>
      </w:tr>
      <w:tr w:rsidR="00CE69F4" w:rsidRPr="00CE69F4" w14:paraId="2902DA4F" w14:textId="77777777" w:rsidTr="00CE69F4">
        <w:trPr>
          <w:trHeight w:val="288"/>
        </w:trPr>
        <w:tc>
          <w:tcPr>
            <w:tcW w:w="9350" w:type="dxa"/>
            <w:gridSpan w:val="4"/>
            <w:tcBorders>
              <w:top w:val="single" w:sz="4" w:space="0" w:color="auto"/>
              <w:left w:val="single" w:sz="4" w:space="0" w:color="auto"/>
              <w:bottom w:val="single" w:sz="4" w:space="0" w:color="auto"/>
              <w:right w:val="single" w:sz="4" w:space="0" w:color="auto"/>
            </w:tcBorders>
            <w:shd w:val="clear" w:color="auto" w:fill="E2EFDA"/>
            <w:noWrap/>
            <w:vAlign w:val="bottom"/>
            <w:hideMark/>
          </w:tcPr>
          <w:p w14:paraId="2CF0B2A9" w14:textId="77777777" w:rsidR="00CE69F4" w:rsidRPr="00CE69F4" w:rsidRDefault="00CE69F4" w:rsidP="00CE69F4">
            <w:pPr>
              <w:spacing w:after="0" w:line="240" w:lineRule="auto"/>
              <w:rPr>
                <w:rFonts w:eastAsia="Times New Roman" w:cs="Arial"/>
                <w:b/>
                <w:bCs/>
                <w:color w:val="000000"/>
                <w:sz w:val="18"/>
                <w:szCs w:val="18"/>
              </w:rPr>
            </w:pPr>
            <w:r w:rsidRPr="00CE69F4">
              <w:rPr>
                <w:rFonts w:eastAsia="Times New Roman" w:cs="Arial"/>
                <w:b/>
                <w:bCs/>
                <w:color w:val="000000"/>
                <w:sz w:val="18"/>
                <w:szCs w:val="18"/>
              </w:rPr>
              <w:t>Renewable Electric</w:t>
            </w:r>
          </w:p>
        </w:tc>
      </w:tr>
      <w:tr w:rsidR="00CE69F4" w:rsidRPr="00CE69F4" w14:paraId="0D01CC81" w14:textId="77777777" w:rsidTr="00CE69F4">
        <w:trPr>
          <w:trHeight w:val="288"/>
        </w:trPr>
        <w:tc>
          <w:tcPr>
            <w:tcW w:w="9350" w:type="dxa"/>
            <w:gridSpan w:val="4"/>
            <w:tcBorders>
              <w:top w:val="single" w:sz="4" w:space="0" w:color="auto"/>
              <w:left w:val="single" w:sz="4" w:space="0" w:color="auto"/>
              <w:bottom w:val="single" w:sz="4" w:space="0" w:color="auto"/>
              <w:right w:val="single" w:sz="4" w:space="0" w:color="auto"/>
            </w:tcBorders>
            <w:shd w:val="clear" w:color="auto" w:fill="E2EFDA"/>
            <w:noWrap/>
            <w:vAlign w:val="bottom"/>
            <w:hideMark/>
          </w:tcPr>
          <w:p w14:paraId="6D7DC52A" w14:textId="77777777" w:rsidR="00CE69F4" w:rsidRPr="00CE69F4" w:rsidRDefault="00CE69F4" w:rsidP="00CE69F4">
            <w:pPr>
              <w:spacing w:after="0" w:line="240" w:lineRule="auto"/>
              <w:rPr>
                <w:rFonts w:eastAsia="Times New Roman" w:cs="Arial"/>
                <w:b/>
                <w:bCs/>
                <w:color w:val="000000"/>
                <w:sz w:val="18"/>
                <w:szCs w:val="18"/>
              </w:rPr>
            </w:pPr>
            <w:r w:rsidRPr="00CE69F4">
              <w:rPr>
                <w:rFonts w:eastAsia="Times New Roman" w:cs="Arial"/>
                <w:b/>
                <w:bCs/>
                <w:color w:val="000000"/>
                <w:sz w:val="18"/>
                <w:szCs w:val="18"/>
              </w:rPr>
              <w:t>Energy Management</w:t>
            </w:r>
          </w:p>
        </w:tc>
      </w:tr>
      <w:tr w:rsidR="00CE69F4" w:rsidRPr="00CE69F4" w14:paraId="645E99C8" w14:textId="77777777" w:rsidTr="00CE69F4">
        <w:trPr>
          <w:trHeight w:val="288"/>
        </w:trPr>
        <w:tc>
          <w:tcPr>
            <w:tcW w:w="3080" w:type="dxa"/>
            <w:tcBorders>
              <w:top w:val="single" w:sz="4" w:space="0" w:color="auto"/>
              <w:left w:val="single" w:sz="4" w:space="0" w:color="auto"/>
              <w:bottom w:val="single" w:sz="4" w:space="0" w:color="auto"/>
              <w:right w:val="single" w:sz="4" w:space="0" w:color="auto"/>
            </w:tcBorders>
            <w:noWrap/>
            <w:vAlign w:val="bottom"/>
            <w:hideMark/>
          </w:tcPr>
          <w:p w14:paraId="190F283D"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Energy monitoring (M&amp;V)</w:t>
            </w:r>
          </w:p>
        </w:tc>
        <w:tc>
          <w:tcPr>
            <w:tcW w:w="2372" w:type="dxa"/>
            <w:tcBorders>
              <w:top w:val="single" w:sz="4" w:space="0" w:color="auto"/>
              <w:left w:val="single" w:sz="4" w:space="0" w:color="auto"/>
              <w:bottom w:val="single" w:sz="4" w:space="0" w:color="auto"/>
              <w:right w:val="single" w:sz="4" w:space="0" w:color="auto"/>
            </w:tcBorders>
            <w:noWrap/>
            <w:vAlign w:val="bottom"/>
            <w:hideMark/>
          </w:tcPr>
          <w:p w14:paraId="7587688D"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None</w:t>
            </w:r>
          </w:p>
        </w:tc>
        <w:tc>
          <w:tcPr>
            <w:tcW w:w="278"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66C2D27F"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w:t>
            </w:r>
          </w:p>
        </w:tc>
        <w:tc>
          <w:tcPr>
            <w:tcW w:w="3620" w:type="dxa"/>
            <w:tcBorders>
              <w:top w:val="single" w:sz="4" w:space="0" w:color="auto"/>
              <w:left w:val="single" w:sz="4" w:space="0" w:color="auto"/>
              <w:bottom w:val="single" w:sz="4" w:space="0" w:color="auto"/>
              <w:right w:val="single" w:sz="4" w:space="0" w:color="auto"/>
            </w:tcBorders>
            <w:noWrap/>
            <w:vAlign w:val="bottom"/>
            <w:hideMark/>
          </w:tcPr>
          <w:p w14:paraId="5B1233EB"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Energy monitoring (M&amp;V)</w:t>
            </w:r>
          </w:p>
        </w:tc>
      </w:tr>
      <w:tr w:rsidR="00CE69F4" w:rsidRPr="00CE69F4" w14:paraId="5BCE0408" w14:textId="77777777" w:rsidTr="00CE69F4">
        <w:trPr>
          <w:trHeight w:val="288"/>
        </w:trPr>
        <w:tc>
          <w:tcPr>
            <w:tcW w:w="3080" w:type="dxa"/>
            <w:tcBorders>
              <w:top w:val="single" w:sz="4" w:space="0" w:color="auto"/>
              <w:left w:val="single" w:sz="4" w:space="0" w:color="auto"/>
              <w:bottom w:val="single" w:sz="4" w:space="0" w:color="auto"/>
              <w:right w:val="single" w:sz="4" w:space="0" w:color="auto"/>
            </w:tcBorders>
            <w:noWrap/>
            <w:vAlign w:val="bottom"/>
            <w:hideMark/>
          </w:tcPr>
          <w:p w14:paraId="1C3E7E93"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Control Devices (HEMS)</w:t>
            </w:r>
          </w:p>
        </w:tc>
        <w:tc>
          <w:tcPr>
            <w:tcW w:w="2372" w:type="dxa"/>
            <w:tcBorders>
              <w:top w:val="single" w:sz="4" w:space="0" w:color="auto"/>
              <w:left w:val="single" w:sz="4" w:space="0" w:color="auto"/>
              <w:bottom w:val="single" w:sz="4" w:space="0" w:color="auto"/>
              <w:right w:val="single" w:sz="4" w:space="0" w:color="auto"/>
            </w:tcBorders>
            <w:noWrap/>
            <w:vAlign w:val="bottom"/>
            <w:hideMark/>
          </w:tcPr>
          <w:p w14:paraId="248A9CFA"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None</w:t>
            </w:r>
          </w:p>
        </w:tc>
        <w:tc>
          <w:tcPr>
            <w:tcW w:w="278"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74B4F8E9"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w:t>
            </w:r>
          </w:p>
        </w:tc>
        <w:tc>
          <w:tcPr>
            <w:tcW w:w="3620" w:type="dxa"/>
            <w:tcBorders>
              <w:top w:val="single" w:sz="4" w:space="0" w:color="auto"/>
              <w:left w:val="single" w:sz="4" w:space="0" w:color="auto"/>
              <w:bottom w:val="single" w:sz="4" w:space="0" w:color="auto"/>
              <w:right w:val="single" w:sz="4" w:space="0" w:color="auto"/>
            </w:tcBorders>
            <w:noWrap/>
            <w:vAlign w:val="bottom"/>
            <w:hideMark/>
          </w:tcPr>
          <w:p w14:paraId="5DBDF788"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Control Devices (HEMS)</w:t>
            </w:r>
          </w:p>
        </w:tc>
      </w:tr>
      <w:tr w:rsidR="00CE69F4" w:rsidRPr="00CE69F4" w14:paraId="0331481E" w14:textId="77777777" w:rsidTr="00CE69F4">
        <w:trPr>
          <w:trHeight w:val="288"/>
        </w:trPr>
        <w:tc>
          <w:tcPr>
            <w:tcW w:w="3080" w:type="dxa"/>
            <w:tcBorders>
              <w:top w:val="single" w:sz="4" w:space="0" w:color="auto"/>
              <w:left w:val="single" w:sz="4" w:space="0" w:color="auto"/>
              <w:bottom w:val="single" w:sz="4" w:space="0" w:color="auto"/>
              <w:right w:val="single" w:sz="4" w:space="0" w:color="auto"/>
            </w:tcBorders>
            <w:noWrap/>
            <w:vAlign w:val="bottom"/>
            <w:hideMark/>
          </w:tcPr>
          <w:p w14:paraId="097D88C4"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Capital Cost of New Electric Meters</w:t>
            </w:r>
          </w:p>
        </w:tc>
        <w:tc>
          <w:tcPr>
            <w:tcW w:w="2372" w:type="dxa"/>
            <w:tcBorders>
              <w:top w:val="single" w:sz="4" w:space="0" w:color="auto"/>
              <w:left w:val="single" w:sz="4" w:space="0" w:color="auto"/>
              <w:bottom w:val="single" w:sz="4" w:space="0" w:color="auto"/>
              <w:right w:val="single" w:sz="4" w:space="0" w:color="auto"/>
            </w:tcBorders>
            <w:noWrap/>
            <w:vAlign w:val="bottom"/>
            <w:hideMark/>
          </w:tcPr>
          <w:p w14:paraId="2FF48339"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Capital Cost of New Electric Meters</w:t>
            </w:r>
          </w:p>
        </w:tc>
        <w:tc>
          <w:tcPr>
            <w:tcW w:w="278"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525AE824"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w:t>
            </w:r>
          </w:p>
        </w:tc>
        <w:tc>
          <w:tcPr>
            <w:tcW w:w="3620" w:type="dxa"/>
            <w:tcBorders>
              <w:top w:val="single" w:sz="4" w:space="0" w:color="auto"/>
              <w:left w:val="single" w:sz="4" w:space="0" w:color="auto"/>
              <w:bottom w:val="single" w:sz="4" w:space="0" w:color="auto"/>
              <w:right w:val="single" w:sz="4" w:space="0" w:color="auto"/>
            </w:tcBorders>
            <w:noWrap/>
            <w:vAlign w:val="bottom"/>
            <w:hideMark/>
          </w:tcPr>
          <w:p w14:paraId="04887D08"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Capital Cost of New Electric Meters</w:t>
            </w:r>
          </w:p>
        </w:tc>
      </w:tr>
      <w:tr w:rsidR="00CE69F4" w:rsidRPr="00CE69F4" w14:paraId="2E9C0D3E" w14:textId="77777777" w:rsidTr="00CE69F4">
        <w:trPr>
          <w:trHeight w:val="288"/>
        </w:trPr>
        <w:tc>
          <w:tcPr>
            <w:tcW w:w="3080" w:type="dxa"/>
            <w:tcBorders>
              <w:top w:val="single" w:sz="4" w:space="0" w:color="auto"/>
              <w:left w:val="single" w:sz="4" w:space="0" w:color="auto"/>
              <w:bottom w:val="single" w:sz="4" w:space="0" w:color="auto"/>
              <w:right w:val="single" w:sz="4" w:space="0" w:color="auto"/>
            </w:tcBorders>
            <w:noWrap/>
            <w:vAlign w:val="bottom"/>
            <w:hideMark/>
          </w:tcPr>
          <w:p w14:paraId="14A860D2"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Capital Cost of New Gas Meters</w:t>
            </w:r>
          </w:p>
        </w:tc>
        <w:tc>
          <w:tcPr>
            <w:tcW w:w="2372" w:type="dxa"/>
            <w:tcBorders>
              <w:top w:val="single" w:sz="4" w:space="0" w:color="auto"/>
              <w:left w:val="single" w:sz="4" w:space="0" w:color="auto"/>
              <w:bottom w:val="single" w:sz="4" w:space="0" w:color="auto"/>
              <w:right w:val="single" w:sz="4" w:space="0" w:color="auto"/>
            </w:tcBorders>
            <w:noWrap/>
            <w:vAlign w:val="bottom"/>
            <w:hideMark/>
          </w:tcPr>
          <w:p w14:paraId="1A971B6E"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Capital Cost of New Gas Meters</w:t>
            </w:r>
          </w:p>
        </w:tc>
        <w:tc>
          <w:tcPr>
            <w:tcW w:w="278"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32040BDA"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 </w:t>
            </w:r>
          </w:p>
        </w:tc>
        <w:tc>
          <w:tcPr>
            <w:tcW w:w="3620" w:type="dxa"/>
            <w:tcBorders>
              <w:top w:val="single" w:sz="4" w:space="0" w:color="auto"/>
              <w:left w:val="single" w:sz="4" w:space="0" w:color="auto"/>
              <w:bottom w:val="single" w:sz="4" w:space="0" w:color="auto"/>
              <w:right w:val="single" w:sz="4" w:space="0" w:color="auto"/>
            </w:tcBorders>
            <w:noWrap/>
            <w:vAlign w:val="bottom"/>
            <w:hideMark/>
          </w:tcPr>
          <w:p w14:paraId="60476935" w14:textId="77777777" w:rsidR="00CE69F4" w:rsidRPr="00CE69F4" w:rsidRDefault="00CE69F4" w:rsidP="00CE69F4">
            <w:pPr>
              <w:spacing w:after="0" w:line="240" w:lineRule="auto"/>
              <w:rPr>
                <w:rFonts w:eastAsia="Times New Roman" w:cs="Arial"/>
                <w:color w:val="000000"/>
                <w:sz w:val="18"/>
                <w:szCs w:val="18"/>
              </w:rPr>
            </w:pPr>
            <w:r w:rsidRPr="00CE69F4">
              <w:rPr>
                <w:rFonts w:eastAsia="Times New Roman" w:cs="Arial"/>
                <w:color w:val="000000"/>
                <w:sz w:val="18"/>
                <w:szCs w:val="18"/>
              </w:rPr>
              <w:t>No gas meters</w:t>
            </w:r>
          </w:p>
        </w:tc>
      </w:tr>
    </w:tbl>
    <w:p w14:paraId="33B4C815" w14:textId="77777777" w:rsidR="00CE69F4" w:rsidRDefault="00CE69F4" w:rsidP="00320720">
      <w:pPr>
        <w:pStyle w:val="CaptionforFigureTablePhoto"/>
      </w:pPr>
      <w:r>
        <w:t>Table 1</w:t>
      </w:r>
      <w:r>
        <w:rPr>
          <w:noProof/>
        </w:rPr>
        <w:t xml:space="preserve">. ECM’s </w:t>
      </w:r>
    </w:p>
    <w:p w14:paraId="396CAF30" w14:textId="77777777" w:rsidR="005837B5" w:rsidRDefault="005837B5" w:rsidP="005837B5">
      <w:pPr>
        <w:pStyle w:val="BodyText"/>
        <w:rPr>
          <w:b/>
        </w:rPr>
      </w:pPr>
    </w:p>
    <w:p w14:paraId="19898AF3" w14:textId="77777777" w:rsidR="005837B5" w:rsidRPr="005837B5" w:rsidRDefault="005837B5" w:rsidP="005837B5">
      <w:pPr>
        <w:pStyle w:val="BodyText"/>
        <w:rPr>
          <w:b/>
        </w:rPr>
      </w:pPr>
      <w:r w:rsidRPr="005837B5">
        <w:rPr>
          <w:b/>
        </w:rPr>
        <w:t>Synergy of Components</w:t>
      </w:r>
    </w:p>
    <w:p w14:paraId="4CA43CD5" w14:textId="77777777" w:rsidR="005837B5" w:rsidRPr="005837B5" w:rsidRDefault="005837B5" w:rsidP="005837B5">
      <w:pPr>
        <w:pStyle w:val="BodyText"/>
      </w:pPr>
      <w:r w:rsidRPr="005837B5">
        <w:t xml:space="preserve">Our design is a whole building approach in which each element of the building was evaluated to minimize the energy use of the building without compromising indoor air quality, tenant safety or comfort.   </w:t>
      </w:r>
    </w:p>
    <w:p w14:paraId="53BE85D4" w14:textId="77777777" w:rsidR="005837B5" w:rsidRPr="005837B5" w:rsidRDefault="005837B5" w:rsidP="005837B5">
      <w:pPr>
        <w:pStyle w:val="BodyText"/>
      </w:pPr>
      <w:r w:rsidRPr="005837B5">
        <w:t>Our design team was constrained by the fact that this project is one building in a multi</w:t>
      </w:r>
      <w:r>
        <w:t>-</w:t>
      </w:r>
      <w:r w:rsidRPr="005837B5">
        <w:t>building complex rehab.  That meant that our finished building appearance had to closely match the appearance of the other buildings.  Because of our desire to add R-value to the building shell (as well as improve the infiltration rate), we were able to get the developer to agree to allow covering the existing brick on the first floor with foamboard insulation, and then use the same siding on the first floor as is being used on the second floors throughout the rehab. This will make our building look somewhat different from the other buildings, but not so much as to look out of place.</w:t>
      </w:r>
    </w:p>
    <w:p w14:paraId="4F20F6AC" w14:textId="77777777" w:rsidR="00B448A9" w:rsidRPr="005837B5" w:rsidRDefault="00B448A9" w:rsidP="00B448A9">
      <w:pPr>
        <w:pStyle w:val="BodyText"/>
      </w:pPr>
      <w:r w:rsidRPr="005837B5">
        <w:t>Staengl Engineering ran dozens of permutations of the possible elements of the scope of work and based on the relative value of different approached (cost vs. impact on EUI) we settled on the final design as presented.  While we did not meet the target EUI of 20</w:t>
      </w:r>
      <w:r>
        <w:t xml:space="preserve"> </w:t>
      </w:r>
      <w:proofErr w:type="spellStart"/>
      <w:r w:rsidRPr="005837B5">
        <w:t>kBtu</w:t>
      </w:r>
      <w:proofErr w:type="spellEnd"/>
      <w:r w:rsidRPr="005837B5">
        <w:t>/</w:t>
      </w:r>
      <w:r w:rsidR="003C7A1E">
        <w:t>sf/</w:t>
      </w:r>
      <w:r w:rsidRPr="005837B5">
        <w:t xml:space="preserve">year we got very close while keeping the budget under the maximum allowed. </w:t>
      </w:r>
    </w:p>
    <w:p w14:paraId="3EA40A76" w14:textId="77777777" w:rsidR="005837B5" w:rsidRPr="005837B5" w:rsidRDefault="005837B5" w:rsidP="005837B5">
      <w:pPr>
        <w:pStyle w:val="BodyText"/>
      </w:pPr>
      <w:r w:rsidRPr="005837B5">
        <w:lastRenderedPageBreak/>
        <w:t>The greatest challenge was coming up with a strategy for effective air sealing, which maintains a continuous air barrier.  Utilizing the Hunter panels and the Huber Zip</w:t>
      </w:r>
      <w:r>
        <w:t xml:space="preserve"> </w:t>
      </w:r>
      <w:r w:rsidRPr="005837B5">
        <w:t xml:space="preserve">sheathing along with utilizing the </w:t>
      </w:r>
      <w:proofErr w:type="spellStart"/>
      <w:r w:rsidRPr="005837B5">
        <w:t>Aerobarrier</w:t>
      </w:r>
      <w:proofErr w:type="spellEnd"/>
      <w:r w:rsidRPr="005837B5">
        <w:t xml:space="preserve"> aerosol air sealing should allow us to achieve a minimum airtightness of at least 1.5 ACH50.  This is a close approximation of the Energiesprong approach to building shell, while utilizing current US building practices. It was a goal of NYSERDA to find or create a market for panel manufacturers </w:t>
      </w:r>
      <w:proofErr w:type="gramStart"/>
      <w:r w:rsidRPr="005837B5">
        <w:t>similar to</w:t>
      </w:r>
      <w:proofErr w:type="gramEnd"/>
      <w:r w:rsidRPr="005837B5">
        <w:t xml:space="preserve"> those present in Europe, but our extensive efforts failed to identify a single US manufacturer who actually makes retrofit panels.  We identified two manufacturers who claimed a willingness to start making panels (Wythe Windows</w:t>
      </w:r>
      <w:r>
        <w:t xml:space="preserve"> and</w:t>
      </w:r>
      <w:r w:rsidRPr="005837B5">
        <w:t xml:space="preserve"> </w:t>
      </w:r>
      <w:proofErr w:type="spellStart"/>
      <w:r w:rsidRPr="005837B5">
        <w:t>Funform</w:t>
      </w:r>
      <w:proofErr w:type="spellEnd"/>
      <w:r w:rsidRPr="005837B5">
        <w:t>), however neither option was deemed viable</w:t>
      </w:r>
      <w:r>
        <w:t xml:space="preserve"> due to cost</w:t>
      </w:r>
      <w:r w:rsidRPr="005837B5">
        <w:t>.</w:t>
      </w:r>
    </w:p>
    <w:p w14:paraId="363232E0" w14:textId="77777777" w:rsidR="005837B5" w:rsidRPr="005837B5" w:rsidRDefault="005837B5" w:rsidP="005837B5">
      <w:pPr>
        <w:pStyle w:val="BodyText"/>
      </w:pPr>
      <w:r w:rsidRPr="005837B5">
        <w:t xml:space="preserve">Critical to the building performance was being confident that the wall assembly would not be prone to surface condensation inside the wall assembly in cold temperatures.  In order to devise a safe </w:t>
      </w:r>
      <w:proofErr w:type="gramStart"/>
      <w:r w:rsidRPr="005837B5">
        <w:t>wall</w:t>
      </w:r>
      <w:proofErr w:type="gramEnd"/>
      <w:r w:rsidRPr="005837B5">
        <w:t xml:space="preserve"> design we ran several </w:t>
      </w:r>
      <w:proofErr w:type="spellStart"/>
      <w:r w:rsidRPr="005837B5">
        <w:t>Therm</w:t>
      </w:r>
      <w:proofErr w:type="spellEnd"/>
      <w:r w:rsidRPr="005837B5">
        <w:t xml:space="preserve"> </w:t>
      </w:r>
      <w:r w:rsidR="000F65DC" w:rsidRPr="005837B5">
        <w:t xml:space="preserve">model </w:t>
      </w:r>
      <w:r w:rsidRPr="005837B5">
        <w:t xml:space="preserve">itineration </w:t>
      </w:r>
      <w:r w:rsidR="000F65DC" w:rsidRPr="005837B5">
        <w:t>studies to</w:t>
      </w:r>
      <w:r w:rsidRPr="005837B5">
        <w:t xml:space="preserve"> see where condensation might occur using different wall assemblies.  Those studies indicated that with installing foamboard exterior sheathing, the existing cavities needed to have no insulation so that the critical temperature level was maintained inside the wall assembly to prevent condensation.</w:t>
      </w:r>
    </w:p>
    <w:p w14:paraId="3ED68554" w14:textId="77777777" w:rsidR="005837B5" w:rsidRPr="005837B5" w:rsidRDefault="005837B5" w:rsidP="005837B5">
      <w:pPr>
        <w:pStyle w:val="BodyText"/>
      </w:pPr>
      <w:r w:rsidRPr="005837B5">
        <w:t>The fenestration installations have been designed to align with the air barrier, so that we are to the extent possible maintaining a continuous air barrier.  We are also planning a training with the installers to maximize the air sealing performance of the installation.</w:t>
      </w:r>
    </w:p>
    <w:p w14:paraId="46C5CC12" w14:textId="77777777" w:rsidR="005837B5" w:rsidRPr="005837B5" w:rsidRDefault="005837B5" w:rsidP="005837B5">
      <w:pPr>
        <w:pStyle w:val="BodyText"/>
      </w:pPr>
      <w:r w:rsidRPr="005837B5">
        <w:t xml:space="preserve">In </w:t>
      </w:r>
      <w:r w:rsidR="002410AC" w:rsidRPr="005837B5">
        <w:t>addition,</w:t>
      </w:r>
      <w:r w:rsidRPr="005837B5">
        <w:t xml:space="preserve"> we are planning to use </w:t>
      </w:r>
      <w:proofErr w:type="spellStart"/>
      <w:r w:rsidRPr="005837B5">
        <w:t>Aeroseal</w:t>
      </w:r>
      <w:proofErr w:type="spellEnd"/>
      <w:r w:rsidRPr="005837B5">
        <w:t xml:space="preserve"> aerosol air sealing to maximize the infiltration measure.</w:t>
      </w:r>
    </w:p>
    <w:p w14:paraId="2D329F3D" w14:textId="77777777" w:rsidR="00B448A9" w:rsidRPr="005837B5" w:rsidRDefault="00B448A9" w:rsidP="00B448A9">
      <w:pPr>
        <w:pStyle w:val="BodyText"/>
      </w:pPr>
      <w:r w:rsidRPr="005837B5">
        <w:t>The foundation insulation makes minor improvements to the EUI but will certainly make a definite improvement to the comfort of the units on the first floor.</w:t>
      </w:r>
    </w:p>
    <w:p w14:paraId="0A13B2B1" w14:textId="77777777" w:rsidR="005837B5" w:rsidRPr="005837B5" w:rsidRDefault="005837B5" w:rsidP="005837B5">
      <w:pPr>
        <w:pStyle w:val="BodyText"/>
      </w:pPr>
      <w:r w:rsidRPr="005837B5">
        <w:t xml:space="preserve">Using </w:t>
      </w:r>
      <w:r w:rsidR="00B448A9" w:rsidRPr="005837B5">
        <w:t>heat pump water heater</w:t>
      </w:r>
      <w:r w:rsidRPr="005837B5">
        <w:t xml:space="preserve">s create a unique challenge since they dissipate waste cold into the living space.  We will work with the selected mechanical contractor to assess whether it is practical to duct that waste cold outside the envelope or increase the size of the heat pump from 1.0 ton to 1.5 tons to have </w:t>
      </w:r>
      <w:proofErr w:type="gramStart"/>
      <w:r w:rsidRPr="005837B5">
        <w:t>sufficient</w:t>
      </w:r>
      <w:proofErr w:type="gramEnd"/>
      <w:r w:rsidRPr="005837B5">
        <w:t xml:space="preserve"> capacity to properly heat each apartment.  Increasing the </w:t>
      </w:r>
      <w:r w:rsidR="00B448A9" w:rsidRPr="005837B5">
        <w:t xml:space="preserve">heat pump </w:t>
      </w:r>
      <w:r w:rsidRPr="005837B5">
        <w:t xml:space="preserve">to 1.5 tons will increase the EUI for </w:t>
      </w:r>
      <w:r w:rsidR="00B448A9" w:rsidRPr="005837B5">
        <w:t xml:space="preserve">heating </w:t>
      </w:r>
      <w:r w:rsidRPr="005837B5">
        <w:t xml:space="preserve">from 8.27-9.85 </w:t>
      </w:r>
      <w:proofErr w:type="spellStart"/>
      <w:r w:rsidRPr="005837B5">
        <w:t>kbtu</w:t>
      </w:r>
      <w:proofErr w:type="spellEnd"/>
      <w:r w:rsidRPr="005837B5">
        <w:t xml:space="preserve">/h to 10.152-13.974 </w:t>
      </w:r>
      <w:proofErr w:type="spellStart"/>
      <w:r w:rsidRPr="005837B5">
        <w:t>kbtu</w:t>
      </w:r>
      <w:proofErr w:type="spellEnd"/>
      <w:r w:rsidRPr="005837B5">
        <w:t>/h. This decision will be made in conjunction with the mechanical contractor selected by the general contractor.</w:t>
      </w:r>
    </w:p>
    <w:p w14:paraId="30BAE760" w14:textId="77777777" w:rsidR="005837B5" w:rsidRPr="005837B5" w:rsidRDefault="005837B5" w:rsidP="005837B5">
      <w:pPr>
        <w:pStyle w:val="BodyText"/>
      </w:pPr>
      <w:r w:rsidRPr="005837B5">
        <w:lastRenderedPageBreak/>
        <w:t xml:space="preserve">The Solar thermal system was originally conceived for the entire building, but due to budget constraints was downsized to only serve the common laundry. We are confirming with </w:t>
      </w:r>
      <w:proofErr w:type="spellStart"/>
      <w:r w:rsidRPr="005837B5">
        <w:t>Rheem</w:t>
      </w:r>
      <w:proofErr w:type="spellEnd"/>
      <w:r w:rsidRPr="005837B5">
        <w:t xml:space="preserve"> (HPWH manufacturer) that their unit will operate properly with </w:t>
      </w:r>
      <w:r w:rsidR="00B448A9">
        <w:t xml:space="preserve">the </w:t>
      </w:r>
      <w:r w:rsidR="00B448A9" w:rsidRPr="005837B5">
        <w:t xml:space="preserve">solar </w:t>
      </w:r>
      <w:r w:rsidRPr="005837B5">
        <w:t xml:space="preserve">thermal </w:t>
      </w:r>
      <w:r w:rsidR="00B448A9">
        <w:t>system.</w:t>
      </w:r>
    </w:p>
    <w:p w14:paraId="0D4B14C3" w14:textId="77777777" w:rsidR="005837B5" w:rsidRPr="005837B5" w:rsidRDefault="005837B5" w:rsidP="005837B5">
      <w:pPr>
        <w:pStyle w:val="BodyText"/>
      </w:pPr>
      <w:proofErr w:type="gramStart"/>
      <w:r w:rsidRPr="005837B5">
        <w:t>With regard to</w:t>
      </w:r>
      <w:proofErr w:type="gramEnd"/>
      <w:r w:rsidRPr="005837B5">
        <w:t xml:space="preserve"> ERV and wintertime indoor air vapor management</w:t>
      </w:r>
      <w:r w:rsidR="00B448A9">
        <w:t xml:space="preserve">, </w:t>
      </w:r>
      <w:r w:rsidRPr="005837B5">
        <w:t>the challenge of wintertime relative humidity is that the incoming air is very dry</w:t>
      </w:r>
      <w:r w:rsidR="00B448A9">
        <w:t>—</w:t>
      </w:r>
      <w:r w:rsidRPr="005837B5">
        <w:t>especially as it is warmed up to room temperature.  The ERV is desirable to retain indoor air humidity</w:t>
      </w:r>
      <w:r w:rsidR="00B448A9">
        <w:t xml:space="preserve">, </w:t>
      </w:r>
      <w:r w:rsidRPr="005837B5">
        <w:t>hence the enthalpy performance of the Enthalpy Recovery Ventilator</w:t>
      </w:r>
      <w:r w:rsidR="00B448A9">
        <w:t>—i</w:t>
      </w:r>
      <w:r w:rsidRPr="005837B5">
        <w:t xml:space="preserve">t is designed to capture that moisture.  Heat Recovery Ventilators (HRV) do not recoup the interior humidity during the wintertime, and </w:t>
      </w:r>
      <w:r w:rsidR="00B448A9">
        <w:t xml:space="preserve">can </w:t>
      </w:r>
      <w:r w:rsidRPr="005837B5">
        <w:t>create</w:t>
      </w:r>
      <w:r w:rsidR="00B448A9">
        <w:t xml:space="preserve"> </w:t>
      </w:r>
      <w:r w:rsidRPr="005837B5">
        <w:t>an overly dry interior climate, which is why we selected the ERV.</w:t>
      </w:r>
    </w:p>
    <w:p w14:paraId="146829E0" w14:textId="77777777" w:rsidR="005837B5" w:rsidRPr="005837B5" w:rsidRDefault="005837B5" w:rsidP="005837B5">
      <w:pPr>
        <w:pStyle w:val="BodyText"/>
      </w:pPr>
      <w:r w:rsidRPr="005837B5">
        <w:t>The HVAC systems (</w:t>
      </w:r>
      <w:r w:rsidR="00B448A9" w:rsidRPr="005837B5">
        <w:t xml:space="preserve">heat pump </w:t>
      </w:r>
      <w:r w:rsidRPr="005837B5">
        <w:t>and ERV) will be connected to the HEMS system (i.e.</w:t>
      </w:r>
      <w:r w:rsidR="00B448A9">
        <w:t>,</w:t>
      </w:r>
      <w:r w:rsidRPr="005837B5">
        <w:t xml:space="preserve"> </w:t>
      </w:r>
      <w:proofErr w:type="spellStart"/>
      <w:r w:rsidRPr="005837B5">
        <w:t>Smapee</w:t>
      </w:r>
      <w:proofErr w:type="spellEnd"/>
      <w:r w:rsidRPr="005837B5">
        <w:t xml:space="preserve">), to continuously monitor system operation and performance.  This will also be the gateway for </w:t>
      </w:r>
      <w:r w:rsidR="00B448A9">
        <w:t>measurement and verification (</w:t>
      </w:r>
      <w:r w:rsidRPr="005837B5">
        <w:t>M&amp;</w:t>
      </w:r>
      <w:r w:rsidR="00B448A9">
        <w:t xml:space="preserve">V) </w:t>
      </w:r>
      <w:r w:rsidRPr="005837B5">
        <w:t>interaction with the property.</w:t>
      </w:r>
    </w:p>
    <w:p w14:paraId="7B1B3037" w14:textId="77777777" w:rsidR="00CE69F4" w:rsidRPr="005837B5" w:rsidRDefault="005837B5" w:rsidP="005837B5">
      <w:pPr>
        <w:pStyle w:val="BodyText"/>
      </w:pPr>
      <w:r w:rsidRPr="005837B5">
        <w:t xml:space="preserve">The smart burner retrofit makes for some small energy </w:t>
      </w:r>
      <w:r w:rsidR="00B448A9" w:rsidRPr="005837B5">
        <w:t>savings but</w:t>
      </w:r>
      <w:r w:rsidRPr="005837B5">
        <w:t xml:space="preserve"> contributes greatly to the safety of the residents.</w:t>
      </w:r>
    </w:p>
    <w:p w14:paraId="5D15B6DF" w14:textId="77777777" w:rsidR="00CE69F4" w:rsidRPr="00172729" w:rsidRDefault="00CE69F4" w:rsidP="00F73E0C">
      <w:pPr>
        <w:pStyle w:val="BodyText"/>
      </w:pPr>
    </w:p>
    <w:p w14:paraId="251583D2" w14:textId="77777777" w:rsidR="005E3686" w:rsidRPr="007A4538" w:rsidRDefault="005E3686" w:rsidP="005E3686">
      <w:pPr>
        <w:pStyle w:val="Heading4"/>
        <w:rPr>
          <w:highlight w:val="cyan"/>
        </w:rPr>
      </w:pPr>
      <w:bookmarkStart w:id="37" w:name="_Toc8386727"/>
      <w:bookmarkEnd w:id="36"/>
      <w:bookmarkEnd w:id="37"/>
    </w:p>
    <w:p w14:paraId="456EDDF7" w14:textId="77777777" w:rsidR="0030383A" w:rsidRDefault="0030383A" w:rsidP="004706BA">
      <w:pPr>
        <w:pStyle w:val="BodyText"/>
      </w:pPr>
    </w:p>
    <w:p w14:paraId="49461BEE" w14:textId="77777777" w:rsidR="0030383A" w:rsidRDefault="0030383A" w:rsidP="0030383A">
      <w:pPr>
        <w:pStyle w:val="Heading1"/>
        <w:spacing w:before="480"/>
      </w:pPr>
      <w:bookmarkStart w:id="38" w:name="_Toc374366973"/>
      <w:bookmarkStart w:id="39" w:name="_Toc374366903"/>
      <w:bookmarkStart w:id="40" w:name="_Toc365022900"/>
      <w:bookmarkStart w:id="41" w:name="_Toc365022702"/>
      <w:bookmarkStart w:id="42" w:name="_Toc8386728"/>
      <w:r>
        <w:lastRenderedPageBreak/>
        <w:t>Project Narrative</w:t>
      </w:r>
      <w:bookmarkEnd w:id="42"/>
      <w:r>
        <w:t xml:space="preserve"> </w:t>
      </w:r>
    </w:p>
    <w:p w14:paraId="21AA5314" w14:textId="77777777" w:rsidR="00F73E0C" w:rsidRPr="00C44F00" w:rsidRDefault="00F73E0C" w:rsidP="00F73E0C">
      <w:pPr>
        <w:spacing w:after="0" w:line="240" w:lineRule="auto"/>
        <w:jc w:val="center"/>
        <w:rPr>
          <w:b/>
          <w:sz w:val="40"/>
          <w:szCs w:val="40"/>
        </w:rPr>
      </w:pPr>
      <w:r>
        <w:rPr>
          <w:b/>
          <w:sz w:val="40"/>
          <w:szCs w:val="40"/>
        </w:rPr>
        <w:t>Building Envelope</w:t>
      </w:r>
    </w:p>
    <w:p w14:paraId="1E41E309" w14:textId="77777777" w:rsidR="00F73E0C" w:rsidRDefault="00F73E0C" w:rsidP="00F73E0C">
      <w:pPr>
        <w:spacing w:after="0" w:line="240" w:lineRule="auto"/>
        <w:rPr>
          <w:rFonts w:cs="Arial"/>
          <w:i/>
          <w:sz w:val="32"/>
          <w:szCs w:val="24"/>
          <w:shd w:val="pct15" w:color="auto" w:fill="FFFFFF"/>
        </w:rPr>
      </w:pPr>
    </w:p>
    <w:p w14:paraId="60AF8FA8" w14:textId="77777777" w:rsidR="000F19E7" w:rsidRDefault="000F19E7" w:rsidP="00F73E0C">
      <w:pPr>
        <w:spacing w:after="0" w:line="240" w:lineRule="auto"/>
        <w:rPr>
          <w:rFonts w:cs="Arial"/>
          <w:i/>
          <w:sz w:val="32"/>
          <w:szCs w:val="24"/>
          <w:shd w:val="pct15" w:color="auto" w:fill="FFFFFF"/>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71"/>
        <w:gridCol w:w="5671"/>
      </w:tblGrid>
      <w:tr w:rsidR="00F73E0C" w:rsidRPr="00C44F00" w14:paraId="6F5AD691" w14:textId="77777777" w:rsidTr="00902646">
        <w:tc>
          <w:tcPr>
            <w:tcW w:w="3571" w:type="dxa"/>
            <w:shd w:val="clear" w:color="auto" w:fill="auto"/>
            <w:vAlign w:val="center"/>
          </w:tcPr>
          <w:p w14:paraId="4A27137F" w14:textId="77777777" w:rsidR="00F73E0C" w:rsidRPr="00C44F00" w:rsidRDefault="00F73E0C" w:rsidP="00F73E0C">
            <w:pPr>
              <w:spacing w:after="0"/>
              <w:jc w:val="center"/>
              <w:rPr>
                <w:rFonts w:cs="Arial"/>
                <w:b/>
                <w:sz w:val="24"/>
                <w:szCs w:val="24"/>
              </w:rPr>
            </w:pPr>
            <w:r w:rsidRPr="00C44F00">
              <w:rPr>
                <w:rFonts w:cs="Arial"/>
                <w:b/>
                <w:sz w:val="24"/>
                <w:szCs w:val="24"/>
              </w:rPr>
              <w:t>Key design criteria to consider</w:t>
            </w:r>
          </w:p>
        </w:tc>
        <w:tc>
          <w:tcPr>
            <w:tcW w:w="5671" w:type="dxa"/>
            <w:shd w:val="clear" w:color="auto" w:fill="auto"/>
            <w:vAlign w:val="center"/>
          </w:tcPr>
          <w:p w14:paraId="5823C574" w14:textId="77777777" w:rsidR="00F73E0C" w:rsidRPr="00C44F00" w:rsidRDefault="00F73E0C" w:rsidP="00F73E0C">
            <w:pPr>
              <w:spacing w:after="0"/>
              <w:jc w:val="center"/>
              <w:rPr>
                <w:rFonts w:cs="Arial"/>
                <w:b/>
                <w:sz w:val="24"/>
                <w:szCs w:val="24"/>
              </w:rPr>
            </w:pPr>
            <w:r w:rsidRPr="00C44F00">
              <w:rPr>
                <w:rFonts w:cs="Arial"/>
                <w:b/>
                <w:sz w:val="24"/>
                <w:szCs w:val="24"/>
              </w:rPr>
              <w:t>How does your design address the criteria?</w:t>
            </w:r>
          </w:p>
        </w:tc>
      </w:tr>
      <w:tr w:rsidR="00F73E0C" w:rsidRPr="00C44F00" w14:paraId="693DC9AC" w14:textId="77777777" w:rsidTr="00902646">
        <w:tc>
          <w:tcPr>
            <w:tcW w:w="3571" w:type="dxa"/>
            <w:shd w:val="clear" w:color="auto" w:fill="auto"/>
            <w:vAlign w:val="center"/>
          </w:tcPr>
          <w:p w14:paraId="0AE67A4E" w14:textId="77777777" w:rsidR="00F73E0C" w:rsidRPr="00C44F00" w:rsidRDefault="00F73E0C" w:rsidP="00F73E0C">
            <w:pPr>
              <w:spacing w:after="0"/>
              <w:rPr>
                <w:rFonts w:cs="Arial"/>
                <w:sz w:val="24"/>
                <w:szCs w:val="24"/>
              </w:rPr>
            </w:pPr>
            <w:r>
              <w:rPr>
                <w:rFonts w:cs="Arial"/>
                <w:sz w:val="24"/>
                <w:szCs w:val="24"/>
              </w:rPr>
              <w:t>Thermal performance</w:t>
            </w:r>
          </w:p>
        </w:tc>
        <w:tc>
          <w:tcPr>
            <w:tcW w:w="5671" w:type="dxa"/>
            <w:shd w:val="clear" w:color="auto" w:fill="auto"/>
            <w:vAlign w:val="center"/>
          </w:tcPr>
          <w:p w14:paraId="46EEBF1A" w14:textId="77777777" w:rsidR="00F73E0C" w:rsidRPr="00741BA8" w:rsidRDefault="00F73E0C" w:rsidP="00F73E0C">
            <w:pPr>
              <w:spacing w:after="0"/>
              <w:rPr>
                <w:rFonts w:cs="Arial"/>
                <w:sz w:val="24"/>
                <w:szCs w:val="24"/>
              </w:rPr>
            </w:pPr>
          </w:p>
          <w:p w14:paraId="50262E33" w14:textId="77777777" w:rsidR="00F73E0C" w:rsidRDefault="00F73E0C" w:rsidP="00F73E0C">
            <w:pPr>
              <w:spacing w:after="0"/>
              <w:rPr>
                <w:rFonts w:cs="Arial"/>
                <w:sz w:val="24"/>
                <w:szCs w:val="24"/>
              </w:rPr>
            </w:pPr>
            <w:r w:rsidRPr="00741BA8">
              <w:rPr>
                <w:rFonts w:cs="Arial"/>
                <w:sz w:val="24"/>
                <w:szCs w:val="24"/>
              </w:rPr>
              <w:t>We have added R-Value to each major component of the shell to reduce heat loss/gain and heating/cooling load.</w:t>
            </w:r>
          </w:p>
          <w:p w14:paraId="63C727A0" w14:textId="77777777" w:rsidR="00F73E0C" w:rsidRDefault="00F73E0C" w:rsidP="00F73E0C">
            <w:pPr>
              <w:spacing w:after="0"/>
              <w:rPr>
                <w:rFonts w:cs="Arial"/>
                <w:i/>
                <w:sz w:val="24"/>
                <w:szCs w:val="24"/>
              </w:rPr>
            </w:pPr>
            <w:r>
              <w:rPr>
                <w:rFonts w:cs="Arial"/>
                <w:sz w:val="24"/>
                <w:szCs w:val="24"/>
              </w:rPr>
              <w:t xml:space="preserve">Wall Assembly: </w:t>
            </w:r>
            <w:r w:rsidRPr="00741BA8">
              <w:rPr>
                <w:rFonts w:cs="Arial"/>
                <w:i/>
                <w:sz w:val="24"/>
                <w:szCs w:val="24"/>
              </w:rPr>
              <w:t>No insulation in wall cavity, min. R</w:t>
            </w:r>
            <w:r w:rsidR="00320720">
              <w:rPr>
                <w:rFonts w:cs="Arial"/>
                <w:i/>
                <w:sz w:val="24"/>
                <w:szCs w:val="24"/>
              </w:rPr>
              <w:t>-</w:t>
            </w:r>
            <w:r w:rsidRPr="00741BA8">
              <w:rPr>
                <w:rFonts w:cs="Arial"/>
                <w:i/>
                <w:sz w:val="24"/>
                <w:szCs w:val="24"/>
              </w:rPr>
              <w:t xml:space="preserve">24.8 continuous insulation at exterior walls. </w:t>
            </w:r>
          </w:p>
          <w:p w14:paraId="6A4821CE" w14:textId="77777777" w:rsidR="00F73E0C" w:rsidRDefault="00F73E0C" w:rsidP="00F73E0C">
            <w:pPr>
              <w:spacing w:after="0"/>
              <w:rPr>
                <w:rFonts w:cs="Arial"/>
                <w:i/>
                <w:sz w:val="24"/>
                <w:szCs w:val="24"/>
              </w:rPr>
            </w:pPr>
            <w:r>
              <w:rPr>
                <w:rFonts w:cs="Arial"/>
                <w:i/>
                <w:sz w:val="24"/>
                <w:szCs w:val="24"/>
              </w:rPr>
              <w:t>Foundation:</w:t>
            </w:r>
            <w:r w:rsidRPr="00741BA8">
              <w:rPr>
                <w:rFonts w:cs="Arial"/>
                <w:i/>
                <w:sz w:val="24"/>
                <w:szCs w:val="24"/>
              </w:rPr>
              <w:t xml:space="preserve"> R</w:t>
            </w:r>
            <w:r w:rsidR="00320720">
              <w:rPr>
                <w:rFonts w:cs="Arial"/>
                <w:i/>
                <w:sz w:val="24"/>
                <w:szCs w:val="24"/>
              </w:rPr>
              <w:t>-</w:t>
            </w:r>
            <w:r w:rsidRPr="00741BA8">
              <w:rPr>
                <w:rFonts w:cs="Arial"/>
                <w:i/>
                <w:sz w:val="24"/>
                <w:szCs w:val="24"/>
              </w:rPr>
              <w:t>1</w:t>
            </w:r>
            <w:r w:rsidR="002915F2">
              <w:rPr>
                <w:rFonts w:cs="Arial"/>
                <w:i/>
                <w:sz w:val="24"/>
                <w:szCs w:val="24"/>
              </w:rPr>
              <w:t>0</w:t>
            </w:r>
            <w:r w:rsidRPr="00741BA8">
              <w:rPr>
                <w:rFonts w:cs="Arial"/>
                <w:i/>
                <w:sz w:val="24"/>
                <w:szCs w:val="24"/>
              </w:rPr>
              <w:t xml:space="preserve"> at foundation walls.</w:t>
            </w:r>
          </w:p>
          <w:p w14:paraId="6C45BF43" w14:textId="77777777" w:rsidR="00F73E0C" w:rsidRPr="00741BA8" w:rsidRDefault="00320720" w:rsidP="00F73E0C">
            <w:pPr>
              <w:spacing w:after="0"/>
              <w:rPr>
                <w:rFonts w:cs="Arial"/>
                <w:i/>
                <w:sz w:val="24"/>
                <w:szCs w:val="24"/>
              </w:rPr>
            </w:pPr>
            <w:r w:rsidRPr="00320720">
              <w:rPr>
                <w:rFonts w:cs="Arial"/>
                <w:sz w:val="24"/>
                <w:szCs w:val="24"/>
              </w:rPr>
              <w:t>Roof:</w:t>
            </w:r>
            <w:r w:rsidR="00F73E0C">
              <w:rPr>
                <w:rFonts w:cs="Arial"/>
                <w:i/>
                <w:sz w:val="24"/>
                <w:szCs w:val="24"/>
              </w:rPr>
              <w:t xml:space="preserve"> E</w:t>
            </w:r>
            <w:r w:rsidR="00F73E0C" w:rsidRPr="00741BA8">
              <w:rPr>
                <w:rFonts w:cs="Arial"/>
                <w:i/>
                <w:sz w:val="24"/>
                <w:szCs w:val="24"/>
              </w:rPr>
              <w:t xml:space="preserve">xisting </w:t>
            </w:r>
            <w:r w:rsidR="00F73E0C">
              <w:rPr>
                <w:rFonts w:cs="Arial"/>
                <w:i/>
                <w:sz w:val="24"/>
                <w:szCs w:val="24"/>
              </w:rPr>
              <w:t xml:space="preserve">EPDM </w:t>
            </w:r>
            <w:r w:rsidR="00F73E0C" w:rsidRPr="00741BA8">
              <w:rPr>
                <w:rFonts w:cs="Arial"/>
                <w:i/>
                <w:sz w:val="24"/>
                <w:szCs w:val="24"/>
              </w:rPr>
              <w:t xml:space="preserve">roof removed, and the underlying EPS- so we will be applying a new air tightness layer onto the existing roof deck and insulate with loose fill cellulose to match the optimized depth per </w:t>
            </w:r>
            <w:proofErr w:type="spellStart"/>
            <w:r w:rsidR="00F73E0C" w:rsidRPr="00741BA8">
              <w:rPr>
                <w:rFonts w:cs="Arial"/>
                <w:i/>
                <w:sz w:val="24"/>
                <w:szCs w:val="24"/>
              </w:rPr>
              <w:t>Staengl’s</w:t>
            </w:r>
            <w:proofErr w:type="spellEnd"/>
            <w:r w:rsidR="00F73E0C" w:rsidRPr="00741BA8">
              <w:rPr>
                <w:rFonts w:cs="Arial"/>
                <w:i/>
                <w:sz w:val="24"/>
                <w:szCs w:val="24"/>
              </w:rPr>
              <w:t xml:space="preserve"> evaluation.</w:t>
            </w:r>
          </w:p>
          <w:p w14:paraId="4AC76EF7" w14:textId="77777777" w:rsidR="00F73E0C" w:rsidRPr="00741BA8" w:rsidRDefault="00F73E0C" w:rsidP="00F73E0C">
            <w:pPr>
              <w:spacing w:after="0"/>
              <w:rPr>
                <w:rFonts w:cs="Arial"/>
                <w:sz w:val="24"/>
                <w:szCs w:val="24"/>
              </w:rPr>
            </w:pPr>
            <w:r w:rsidRPr="00FA5BB0">
              <w:rPr>
                <w:rFonts w:cs="Arial"/>
                <w:noProof/>
                <w:sz w:val="24"/>
                <w:szCs w:val="24"/>
              </w:rPr>
              <w:drawing>
                <wp:inline distT="0" distB="0" distL="0" distR="0" wp14:anchorId="45F74ACD" wp14:editId="3AFD7FDA">
                  <wp:extent cx="3364230" cy="3184505"/>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68968" cy="3188990"/>
                          </a:xfrm>
                          <a:prstGeom prst="rect">
                            <a:avLst/>
                          </a:prstGeom>
                          <a:noFill/>
                          <a:ln>
                            <a:noFill/>
                          </a:ln>
                        </pic:spPr>
                      </pic:pic>
                    </a:graphicData>
                  </a:graphic>
                </wp:inline>
              </w:drawing>
            </w:r>
          </w:p>
          <w:p w14:paraId="5FF8DCDC" w14:textId="77777777" w:rsidR="00F73E0C" w:rsidRPr="00741BA8" w:rsidRDefault="00F73E0C" w:rsidP="00F73E0C">
            <w:pPr>
              <w:spacing w:after="0"/>
              <w:rPr>
                <w:rFonts w:cs="Arial"/>
                <w:sz w:val="24"/>
                <w:szCs w:val="24"/>
              </w:rPr>
            </w:pPr>
          </w:p>
        </w:tc>
      </w:tr>
      <w:tr w:rsidR="00F73E0C" w:rsidRPr="00C44F00" w14:paraId="43A02A5F" w14:textId="77777777" w:rsidTr="00902646">
        <w:tc>
          <w:tcPr>
            <w:tcW w:w="3571" w:type="dxa"/>
            <w:shd w:val="clear" w:color="auto" w:fill="auto"/>
            <w:vAlign w:val="center"/>
          </w:tcPr>
          <w:p w14:paraId="026EBEF4" w14:textId="77777777" w:rsidR="00F73E0C" w:rsidRPr="00C44F00" w:rsidRDefault="00F73E0C" w:rsidP="00F73E0C">
            <w:pPr>
              <w:pStyle w:val="NoSpacing"/>
              <w:spacing w:line="276" w:lineRule="auto"/>
              <w:rPr>
                <w:rFonts w:cs="Arial"/>
                <w:sz w:val="24"/>
                <w:szCs w:val="24"/>
              </w:rPr>
            </w:pPr>
            <w:r>
              <w:rPr>
                <w:rFonts w:cs="Arial"/>
                <w:sz w:val="24"/>
                <w:szCs w:val="24"/>
              </w:rPr>
              <w:t>Sealing performance</w:t>
            </w:r>
          </w:p>
        </w:tc>
        <w:tc>
          <w:tcPr>
            <w:tcW w:w="5671" w:type="dxa"/>
            <w:shd w:val="clear" w:color="auto" w:fill="auto"/>
            <w:vAlign w:val="center"/>
          </w:tcPr>
          <w:p w14:paraId="6DA04698" w14:textId="77777777" w:rsidR="00F73E0C" w:rsidRDefault="00F73E0C" w:rsidP="00F73E0C">
            <w:pPr>
              <w:spacing w:after="0"/>
              <w:rPr>
                <w:rFonts w:cs="Arial"/>
                <w:sz w:val="24"/>
                <w:szCs w:val="24"/>
              </w:rPr>
            </w:pPr>
          </w:p>
          <w:p w14:paraId="38C118A7" w14:textId="77777777" w:rsidR="00320720" w:rsidRDefault="00F73E0C" w:rsidP="00F73E0C">
            <w:pPr>
              <w:spacing w:after="0"/>
              <w:rPr>
                <w:rFonts w:cs="Arial"/>
                <w:sz w:val="24"/>
                <w:szCs w:val="24"/>
              </w:rPr>
            </w:pPr>
            <w:r>
              <w:rPr>
                <w:rFonts w:cs="Arial"/>
                <w:sz w:val="24"/>
                <w:szCs w:val="24"/>
              </w:rPr>
              <w:t>We have established a very aggressive air sealing target of 1</w:t>
            </w:r>
            <w:r w:rsidR="002915F2">
              <w:rPr>
                <w:rFonts w:cs="Arial"/>
                <w:sz w:val="24"/>
                <w:szCs w:val="24"/>
              </w:rPr>
              <w:t xml:space="preserve">.5 to </w:t>
            </w:r>
            <w:proofErr w:type="gramStart"/>
            <w:r w:rsidR="002915F2">
              <w:rPr>
                <w:rFonts w:cs="Arial"/>
                <w:sz w:val="24"/>
                <w:szCs w:val="24"/>
              </w:rPr>
              <w:t xml:space="preserve">2.5 </w:t>
            </w:r>
            <w:r>
              <w:rPr>
                <w:rFonts w:cs="Arial"/>
                <w:sz w:val="24"/>
                <w:szCs w:val="24"/>
              </w:rPr>
              <w:t xml:space="preserve"> ACH</w:t>
            </w:r>
            <w:proofErr w:type="gramEnd"/>
            <w:r>
              <w:rPr>
                <w:rFonts w:cs="Arial"/>
                <w:sz w:val="24"/>
                <w:szCs w:val="24"/>
              </w:rPr>
              <w:t xml:space="preserve"> @50 Pa.  Integral to that </w:t>
            </w:r>
            <w:r>
              <w:rPr>
                <w:rFonts w:cs="Arial"/>
                <w:sz w:val="24"/>
                <w:szCs w:val="24"/>
              </w:rPr>
              <w:lastRenderedPageBreak/>
              <w:t xml:space="preserve">air sealing strategy is adding a Class A fire rated </w:t>
            </w:r>
            <w:r w:rsidR="00320720">
              <w:rPr>
                <w:rFonts w:cs="Arial"/>
                <w:sz w:val="24"/>
                <w:szCs w:val="24"/>
              </w:rPr>
              <w:t xml:space="preserve">air sealing membrane </w:t>
            </w:r>
            <w:r>
              <w:rPr>
                <w:rFonts w:cs="Arial"/>
                <w:sz w:val="24"/>
                <w:szCs w:val="24"/>
              </w:rPr>
              <w:t xml:space="preserve">over the existing </w:t>
            </w:r>
            <w:r w:rsidR="002915F2">
              <w:rPr>
                <w:rFonts w:cs="Arial"/>
                <w:sz w:val="24"/>
                <w:szCs w:val="24"/>
              </w:rPr>
              <w:t>f</w:t>
            </w:r>
            <w:r>
              <w:rPr>
                <w:rFonts w:cs="Arial"/>
                <w:sz w:val="24"/>
                <w:szCs w:val="24"/>
              </w:rPr>
              <w:t xml:space="preserve">lat roof (which will be over framed with a pitched roof as part of the </w:t>
            </w:r>
            <w:r w:rsidR="00320720">
              <w:rPr>
                <w:rFonts w:cs="Arial"/>
                <w:sz w:val="24"/>
                <w:szCs w:val="24"/>
              </w:rPr>
              <w:t>rehab</w:t>
            </w:r>
            <w:r>
              <w:rPr>
                <w:rFonts w:cs="Arial"/>
                <w:sz w:val="24"/>
                <w:szCs w:val="24"/>
              </w:rPr>
              <w:t xml:space="preserve">).  </w:t>
            </w:r>
          </w:p>
          <w:p w14:paraId="62DB8A92" w14:textId="77777777" w:rsidR="00320720" w:rsidRPr="00320720" w:rsidRDefault="00F73E0C" w:rsidP="00320720">
            <w:pPr>
              <w:pStyle w:val="ListParagraph"/>
              <w:numPr>
                <w:ilvl w:val="0"/>
                <w:numId w:val="17"/>
              </w:numPr>
              <w:spacing w:after="0"/>
              <w:rPr>
                <w:rFonts w:cs="Arial"/>
                <w:sz w:val="24"/>
                <w:szCs w:val="24"/>
              </w:rPr>
            </w:pPr>
            <w:r w:rsidRPr="00320720">
              <w:rPr>
                <w:rFonts w:cs="Arial"/>
                <w:sz w:val="24"/>
                <w:szCs w:val="24"/>
              </w:rPr>
              <w:t>Installing a new sheathing layer</w:t>
            </w:r>
            <w:r w:rsidR="00320720" w:rsidRPr="00320720">
              <w:rPr>
                <w:rFonts w:cs="Arial"/>
                <w:sz w:val="24"/>
                <w:szCs w:val="24"/>
              </w:rPr>
              <w:t>,</w:t>
            </w:r>
            <w:r w:rsidRPr="00320720">
              <w:rPr>
                <w:rFonts w:cs="Arial"/>
                <w:sz w:val="24"/>
                <w:szCs w:val="24"/>
              </w:rPr>
              <w:t xml:space="preserve"> which will define the air barrier and be </w:t>
            </w:r>
            <w:r w:rsidR="00320720" w:rsidRPr="00320720">
              <w:rPr>
                <w:rFonts w:cs="Arial"/>
                <w:sz w:val="24"/>
                <w:szCs w:val="24"/>
              </w:rPr>
              <w:t>the</w:t>
            </w:r>
            <w:r w:rsidRPr="00320720">
              <w:rPr>
                <w:rFonts w:cs="Arial"/>
                <w:sz w:val="24"/>
                <w:szCs w:val="24"/>
              </w:rPr>
              <w:t xml:space="preserve"> installation point for fenestrations.  </w:t>
            </w:r>
          </w:p>
          <w:p w14:paraId="1B5FDCF5" w14:textId="77777777" w:rsidR="00320720" w:rsidRPr="00320720" w:rsidRDefault="00F73E0C" w:rsidP="00320720">
            <w:pPr>
              <w:pStyle w:val="ListParagraph"/>
              <w:numPr>
                <w:ilvl w:val="0"/>
                <w:numId w:val="17"/>
              </w:numPr>
              <w:spacing w:after="0"/>
              <w:rPr>
                <w:rFonts w:cs="Arial"/>
                <w:sz w:val="24"/>
                <w:szCs w:val="24"/>
              </w:rPr>
            </w:pPr>
            <w:r w:rsidRPr="00320720">
              <w:rPr>
                <w:rFonts w:cs="Arial"/>
                <w:sz w:val="24"/>
                <w:szCs w:val="24"/>
              </w:rPr>
              <w:t xml:space="preserve">Specified Passive House compliant </w:t>
            </w:r>
            <w:r w:rsidR="00320720" w:rsidRPr="00320720">
              <w:rPr>
                <w:rFonts w:cs="Arial"/>
                <w:sz w:val="24"/>
                <w:szCs w:val="24"/>
              </w:rPr>
              <w:t>windows and</w:t>
            </w:r>
            <w:r w:rsidRPr="00320720">
              <w:rPr>
                <w:rFonts w:cs="Arial"/>
                <w:sz w:val="24"/>
                <w:szCs w:val="24"/>
              </w:rPr>
              <w:t xml:space="preserve"> specified a stringent installation process for fenestration installation. </w:t>
            </w:r>
          </w:p>
          <w:p w14:paraId="47AC5548" w14:textId="77777777" w:rsidR="00320720" w:rsidRPr="00320720" w:rsidRDefault="00F73E0C" w:rsidP="00320720">
            <w:pPr>
              <w:pStyle w:val="ListParagraph"/>
              <w:numPr>
                <w:ilvl w:val="0"/>
                <w:numId w:val="17"/>
              </w:numPr>
              <w:spacing w:after="0"/>
              <w:rPr>
                <w:rFonts w:cs="Arial"/>
                <w:sz w:val="24"/>
                <w:szCs w:val="24"/>
              </w:rPr>
            </w:pPr>
            <w:r w:rsidRPr="00320720">
              <w:rPr>
                <w:rFonts w:cs="Arial"/>
                <w:sz w:val="24"/>
                <w:szCs w:val="24"/>
              </w:rPr>
              <w:t xml:space="preserve">Defined an air sealing process for the foundation </w:t>
            </w:r>
            <w:r w:rsidR="00320720" w:rsidRPr="00320720">
              <w:rPr>
                <w:rFonts w:cs="Arial"/>
                <w:sz w:val="24"/>
                <w:szCs w:val="24"/>
              </w:rPr>
              <w:t>installation and</w:t>
            </w:r>
            <w:r w:rsidRPr="00320720">
              <w:rPr>
                <w:rFonts w:cs="Arial"/>
                <w:sz w:val="24"/>
                <w:szCs w:val="24"/>
              </w:rPr>
              <w:t xml:space="preserve"> defined an air sealing process for the wall-roof connection where the sheathing meets the roof air barrier.  </w:t>
            </w:r>
          </w:p>
          <w:p w14:paraId="3950806D" w14:textId="77777777" w:rsidR="00F73E0C" w:rsidRDefault="00F73E0C" w:rsidP="00F73E0C">
            <w:pPr>
              <w:spacing w:after="0"/>
              <w:rPr>
                <w:rFonts w:cs="Arial"/>
                <w:sz w:val="24"/>
                <w:szCs w:val="24"/>
              </w:rPr>
            </w:pPr>
            <w:r>
              <w:rPr>
                <w:rFonts w:cs="Arial"/>
                <w:sz w:val="24"/>
                <w:szCs w:val="24"/>
              </w:rPr>
              <w:t>We also have flexibility in our air sealing goals</w:t>
            </w:r>
            <w:r w:rsidR="00320720">
              <w:rPr>
                <w:rFonts w:cs="Arial"/>
                <w:sz w:val="24"/>
                <w:szCs w:val="24"/>
              </w:rPr>
              <w:t>,</w:t>
            </w:r>
            <w:r>
              <w:rPr>
                <w:rFonts w:cs="Arial"/>
                <w:sz w:val="24"/>
                <w:szCs w:val="24"/>
              </w:rPr>
              <w:t xml:space="preserve"> since in retrofits you can never be certain of hitting your target.  Since our Model EUI is </w:t>
            </w:r>
            <w:r w:rsidR="00902646">
              <w:rPr>
                <w:rFonts w:cs="Arial"/>
                <w:sz w:val="24"/>
                <w:szCs w:val="24"/>
              </w:rPr>
              <w:t>21.1</w:t>
            </w:r>
            <w:r>
              <w:rPr>
                <w:rFonts w:cs="Arial"/>
                <w:sz w:val="24"/>
                <w:szCs w:val="24"/>
              </w:rPr>
              <w:t xml:space="preserve"> </w:t>
            </w:r>
            <w:proofErr w:type="spellStart"/>
            <w:r>
              <w:rPr>
                <w:rFonts w:cs="Arial"/>
                <w:sz w:val="24"/>
                <w:szCs w:val="24"/>
              </w:rPr>
              <w:t>kBtu</w:t>
            </w:r>
            <w:proofErr w:type="spellEnd"/>
            <w:r w:rsidR="00141EDF">
              <w:rPr>
                <w:rFonts w:cs="Arial"/>
                <w:sz w:val="24"/>
                <w:szCs w:val="24"/>
              </w:rPr>
              <w:t>/</w:t>
            </w:r>
            <w:r>
              <w:rPr>
                <w:rFonts w:cs="Arial"/>
                <w:sz w:val="24"/>
                <w:szCs w:val="24"/>
              </w:rPr>
              <w:t>sf</w:t>
            </w:r>
            <w:r w:rsidR="003C7A1E">
              <w:rPr>
                <w:rFonts w:cs="Arial"/>
                <w:sz w:val="24"/>
                <w:szCs w:val="24"/>
              </w:rPr>
              <w:t>/</w:t>
            </w:r>
            <w:proofErr w:type="spellStart"/>
            <w:r w:rsidR="003C7A1E">
              <w:rPr>
                <w:rFonts w:cs="Arial"/>
                <w:sz w:val="24"/>
                <w:szCs w:val="24"/>
              </w:rPr>
              <w:t>yr</w:t>
            </w:r>
            <w:proofErr w:type="spellEnd"/>
            <w:r>
              <w:rPr>
                <w:rFonts w:cs="Arial"/>
                <w:sz w:val="24"/>
                <w:szCs w:val="24"/>
              </w:rPr>
              <w:t>, even if we only achieved an infiltration rate of 5 ACH50</w:t>
            </w:r>
            <w:r w:rsidR="00141EDF">
              <w:rPr>
                <w:rFonts w:cs="Arial"/>
                <w:sz w:val="24"/>
                <w:szCs w:val="24"/>
              </w:rPr>
              <w:t>,</w:t>
            </w:r>
            <w:r>
              <w:rPr>
                <w:rFonts w:cs="Arial"/>
                <w:sz w:val="24"/>
                <w:szCs w:val="24"/>
              </w:rPr>
              <w:t xml:space="preserve"> our EUI would only increase to approx</w:t>
            </w:r>
            <w:r w:rsidR="00141EDF">
              <w:rPr>
                <w:rFonts w:cs="Arial"/>
                <w:sz w:val="24"/>
                <w:szCs w:val="24"/>
              </w:rPr>
              <w:t>imately</w:t>
            </w:r>
            <w:r>
              <w:rPr>
                <w:rFonts w:cs="Arial"/>
                <w:sz w:val="24"/>
                <w:szCs w:val="24"/>
              </w:rPr>
              <w:t xml:space="preserve"> </w:t>
            </w:r>
            <w:r w:rsidR="00902646">
              <w:rPr>
                <w:rFonts w:cs="Arial"/>
                <w:sz w:val="24"/>
                <w:szCs w:val="24"/>
              </w:rPr>
              <w:t>23</w:t>
            </w:r>
            <w:r>
              <w:rPr>
                <w:rFonts w:cs="Arial"/>
                <w:sz w:val="24"/>
                <w:szCs w:val="24"/>
              </w:rPr>
              <w:t xml:space="preserve"> </w:t>
            </w:r>
            <w:proofErr w:type="spellStart"/>
            <w:r>
              <w:rPr>
                <w:rFonts w:cs="Arial"/>
                <w:sz w:val="24"/>
                <w:szCs w:val="24"/>
              </w:rPr>
              <w:t>kBtu</w:t>
            </w:r>
            <w:proofErr w:type="spellEnd"/>
            <w:r w:rsidR="00141EDF">
              <w:rPr>
                <w:rFonts w:cs="Arial"/>
                <w:sz w:val="24"/>
                <w:szCs w:val="24"/>
              </w:rPr>
              <w:t>/</w:t>
            </w:r>
            <w:r>
              <w:rPr>
                <w:rFonts w:cs="Arial"/>
                <w:sz w:val="24"/>
                <w:szCs w:val="24"/>
              </w:rPr>
              <w:t>sf</w:t>
            </w:r>
            <w:r w:rsidR="003C7A1E">
              <w:rPr>
                <w:rFonts w:cs="Arial"/>
                <w:sz w:val="24"/>
                <w:szCs w:val="24"/>
              </w:rPr>
              <w:t>/</w:t>
            </w:r>
            <w:proofErr w:type="spellStart"/>
            <w:r w:rsidR="003C7A1E">
              <w:rPr>
                <w:rFonts w:cs="Arial"/>
                <w:sz w:val="24"/>
                <w:szCs w:val="24"/>
              </w:rPr>
              <w:t>yr</w:t>
            </w:r>
            <w:proofErr w:type="spellEnd"/>
            <w:r>
              <w:rPr>
                <w:rFonts w:cs="Arial"/>
                <w:sz w:val="24"/>
                <w:szCs w:val="24"/>
              </w:rPr>
              <w:t>, well below our target of 2</w:t>
            </w:r>
            <w:r w:rsidR="002915F2">
              <w:rPr>
                <w:rFonts w:cs="Arial"/>
                <w:sz w:val="24"/>
                <w:szCs w:val="24"/>
              </w:rPr>
              <w:t>5</w:t>
            </w:r>
            <w:r>
              <w:rPr>
                <w:rFonts w:cs="Arial"/>
                <w:sz w:val="24"/>
                <w:szCs w:val="24"/>
              </w:rPr>
              <w:t xml:space="preserve"> </w:t>
            </w:r>
            <w:proofErr w:type="spellStart"/>
            <w:r w:rsidR="00141EDF">
              <w:rPr>
                <w:rFonts w:cs="Arial"/>
                <w:sz w:val="24"/>
                <w:szCs w:val="24"/>
              </w:rPr>
              <w:t>kBtu</w:t>
            </w:r>
            <w:proofErr w:type="spellEnd"/>
            <w:r w:rsidR="00141EDF">
              <w:rPr>
                <w:rFonts w:cs="Arial"/>
                <w:sz w:val="24"/>
                <w:szCs w:val="24"/>
              </w:rPr>
              <w:t>/sf</w:t>
            </w:r>
            <w:r>
              <w:rPr>
                <w:rFonts w:cs="Arial"/>
                <w:sz w:val="24"/>
                <w:szCs w:val="24"/>
              </w:rPr>
              <w:t>.</w:t>
            </w:r>
            <w:r w:rsidR="00141EDF">
              <w:rPr>
                <w:rFonts w:cs="Arial"/>
                <w:sz w:val="24"/>
                <w:szCs w:val="24"/>
              </w:rPr>
              <w:t xml:space="preserve"> </w:t>
            </w:r>
          </w:p>
          <w:p w14:paraId="605BA432" w14:textId="77777777" w:rsidR="00141EDF" w:rsidRDefault="00141EDF" w:rsidP="00F73E0C">
            <w:pPr>
              <w:spacing w:after="0"/>
              <w:rPr>
                <w:rFonts w:cs="Arial"/>
                <w:sz w:val="24"/>
                <w:szCs w:val="24"/>
              </w:rPr>
            </w:pPr>
          </w:p>
          <w:p w14:paraId="36B700C2" w14:textId="77777777" w:rsidR="00F73E0C" w:rsidRDefault="00F73E0C" w:rsidP="00F73E0C">
            <w:pPr>
              <w:spacing w:after="0"/>
              <w:rPr>
                <w:rFonts w:cs="Arial"/>
                <w:sz w:val="24"/>
                <w:szCs w:val="24"/>
              </w:rPr>
            </w:pPr>
            <w:r w:rsidRPr="00141EDF">
              <w:rPr>
                <w:rFonts w:cs="Arial"/>
                <w:sz w:val="24"/>
                <w:szCs w:val="24"/>
              </w:rPr>
              <w:t xml:space="preserve">Air sealing will be with a continuous Zip board wall sheathing attached to second floor studs and installed over the existing </w:t>
            </w:r>
            <w:r w:rsidR="00141EDF" w:rsidRPr="00141EDF">
              <w:rPr>
                <w:rFonts w:cs="Arial"/>
                <w:sz w:val="24"/>
                <w:szCs w:val="24"/>
              </w:rPr>
              <w:t>brick and</w:t>
            </w:r>
            <w:r w:rsidRPr="00141EDF">
              <w:rPr>
                <w:rFonts w:cs="Arial"/>
                <w:sz w:val="24"/>
                <w:szCs w:val="24"/>
              </w:rPr>
              <w:t xml:space="preserve"> taped to the foundation.  The existing EPDM membrane and underlying EPS insulation will be removed per the design architect’s direction, and Zip board with taped joints or a Class A air barrier with taped joints will be installed over the existing plywood deck.  The vertical Zip board will be taped to the new roof deck air barrier for continuous air tightness from foundation to roof.  The new pitched roof truss assembly will be installed over this, with raised heels to permit required insulation depth.</w:t>
            </w:r>
          </w:p>
          <w:p w14:paraId="25A4F037" w14:textId="77777777" w:rsidR="00F73E0C" w:rsidRPr="00C44F00" w:rsidRDefault="00F73E0C" w:rsidP="00F73E0C">
            <w:pPr>
              <w:spacing w:after="0"/>
              <w:rPr>
                <w:rFonts w:cs="Arial"/>
                <w:sz w:val="24"/>
                <w:szCs w:val="24"/>
              </w:rPr>
            </w:pPr>
          </w:p>
        </w:tc>
      </w:tr>
      <w:tr w:rsidR="00F73E0C" w:rsidRPr="00C44F00" w14:paraId="3613AF0D" w14:textId="77777777" w:rsidTr="00902646">
        <w:tc>
          <w:tcPr>
            <w:tcW w:w="3571" w:type="dxa"/>
            <w:shd w:val="clear" w:color="auto" w:fill="auto"/>
            <w:vAlign w:val="center"/>
          </w:tcPr>
          <w:p w14:paraId="728667C9" w14:textId="77777777" w:rsidR="00F73E0C" w:rsidRPr="00C44F00" w:rsidRDefault="00F73E0C" w:rsidP="00F73E0C">
            <w:pPr>
              <w:pStyle w:val="NoSpacing"/>
              <w:spacing w:line="276" w:lineRule="auto"/>
              <w:rPr>
                <w:rFonts w:cs="Arial"/>
                <w:sz w:val="24"/>
                <w:szCs w:val="24"/>
              </w:rPr>
            </w:pPr>
            <w:r>
              <w:rPr>
                <w:rFonts w:cs="Arial"/>
                <w:sz w:val="24"/>
                <w:szCs w:val="24"/>
              </w:rPr>
              <w:lastRenderedPageBreak/>
              <w:t>Moisture performance</w:t>
            </w:r>
          </w:p>
        </w:tc>
        <w:tc>
          <w:tcPr>
            <w:tcW w:w="5671" w:type="dxa"/>
            <w:shd w:val="clear" w:color="auto" w:fill="auto"/>
            <w:vAlign w:val="center"/>
          </w:tcPr>
          <w:p w14:paraId="29486BBA" w14:textId="77777777" w:rsidR="00F73E0C" w:rsidRDefault="00F73E0C" w:rsidP="00F73E0C">
            <w:pPr>
              <w:spacing w:after="0"/>
              <w:rPr>
                <w:rFonts w:cs="Arial"/>
                <w:sz w:val="24"/>
                <w:szCs w:val="24"/>
              </w:rPr>
            </w:pPr>
          </w:p>
          <w:p w14:paraId="5A599303" w14:textId="77777777" w:rsidR="00F73E0C" w:rsidRDefault="00F73E0C" w:rsidP="00F73E0C">
            <w:pPr>
              <w:spacing w:after="0"/>
              <w:rPr>
                <w:rFonts w:cs="Arial"/>
                <w:sz w:val="24"/>
                <w:szCs w:val="24"/>
              </w:rPr>
            </w:pPr>
            <w:r>
              <w:rPr>
                <w:rFonts w:cs="Arial"/>
                <w:sz w:val="24"/>
                <w:szCs w:val="24"/>
              </w:rPr>
              <w:lastRenderedPageBreak/>
              <w:t>Exterior</w:t>
            </w:r>
            <w:r w:rsidR="00141EDF">
              <w:rPr>
                <w:rFonts w:cs="Arial"/>
                <w:sz w:val="24"/>
                <w:szCs w:val="24"/>
              </w:rPr>
              <w:t>:</w:t>
            </w:r>
            <w:r>
              <w:rPr>
                <w:rFonts w:cs="Arial"/>
                <w:sz w:val="24"/>
                <w:szCs w:val="24"/>
              </w:rPr>
              <w:t xml:space="preserve"> The Buildings will have a much more robust ability to resist exterior moisture sources due to the new envelope construction.  Ceilings will be protected by a new </w:t>
            </w:r>
            <w:r w:rsidR="00141EDF">
              <w:rPr>
                <w:rFonts w:cs="Arial"/>
                <w:sz w:val="24"/>
                <w:szCs w:val="24"/>
              </w:rPr>
              <w:t>over framed</w:t>
            </w:r>
            <w:r>
              <w:rPr>
                <w:rFonts w:cs="Arial"/>
                <w:sz w:val="24"/>
                <w:szCs w:val="24"/>
              </w:rPr>
              <w:t xml:space="preserve"> roof structure, weather resistive barrier and zip roof panels acting as the new floor of the attic.  Walls will have a comprehensive air sealing/moisture plane, and foundations will have a </w:t>
            </w:r>
            <w:r w:rsidR="00875E04">
              <w:rPr>
                <w:rFonts w:cs="Arial"/>
                <w:sz w:val="24"/>
                <w:szCs w:val="24"/>
              </w:rPr>
              <w:t>2</w:t>
            </w:r>
            <w:r>
              <w:rPr>
                <w:rFonts w:cs="Arial"/>
                <w:sz w:val="24"/>
                <w:szCs w:val="24"/>
              </w:rPr>
              <w:t xml:space="preserve">” </w:t>
            </w:r>
            <w:proofErr w:type="spellStart"/>
            <w:r>
              <w:rPr>
                <w:rFonts w:cs="Arial"/>
                <w:sz w:val="24"/>
                <w:szCs w:val="24"/>
              </w:rPr>
              <w:t>Geoform</w:t>
            </w:r>
            <w:proofErr w:type="spellEnd"/>
            <w:r>
              <w:rPr>
                <w:rFonts w:cs="Arial"/>
                <w:sz w:val="24"/>
                <w:szCs w:val="24"/>
              </w:rPr>
              <w:t xml:space="preserve"> EPS (treated to protect structure from termite infestation) with cap flashing and stucco finish to</w:t>
            </w:r>
            <w:r w:rsidR="00875E04">
              <w:rPr>
                <w:rFonts w:cs="Arial"/>
                <w:sz w:val="24"/>
                <w:szCs w:val="24"/>
              </w:rPr>
              <w:t xml:space="preserve"> 6</w:t>
            </w:r>
            <w:r>
              <w:rPr>
                <w:rFonts w:cs="Arial"/>
                <w:sz w:val="24"/>
                <w:szCs w:val="24"/>
              </w:rPr>
              <w:t xml:space="preserve">” below grade and grading corrected so </w:t>
            </w:r>
            <w:r w:rsidR="00141EDF">
              <w:rPr>
                <w:rFonts w:cs="Arial"/>
                <w:sz w:val="24"/>
                <w:szCs w:val="24"/>
              </w:rPr>
              <w:t>that bulk</w:t>
            </w:r>
            <w:r>
              <w:rPr>
                <w:rFonts w:cs="Arial"/>
                <w:sz w:val="24"/>
                <w:szCs w:val="24"/>
              </w:rPr>
              <w:t xml:space="preserve"> moisture is not sitting against the foundation.</w:t>
            </w:r>
          </w:p>
          <w:p w14:paraId="3969CF21" w14:textId="77777777" w:rsidR="00141EDF" w:rsidRDefault="00141EDF" w:rsidP="00F73E0C">
            <w:pPr>
              <w:spacing w:after="0"/>
              <w:rPr>
                <w:rFonts w:cs="Arial"/>
                <w:sz w:val="24"/>
                <w:szCs w:val="24"/>
              </w:rPr>
            </w:pPr>
          </w:p>
          <w:p w14:paraId="2B3BF430" w14:textId="77777777" w:rsidR="00F73E0C" w:rsidRPr="00C44F00" w:rsidRDefault="00F73E0C" w:rsidP="00F73E0C">
            <w:pPr>
              <w:spacing w:after="0"/>
              <w:rPr>
                <w:rFonts w:cs="Arial"/>
                <w:sz w:val="24"/>
                <w:szCs w:val="24"/>
              </w:rPr>
            </w:pPr>
            <w:r>
              <w:rPr>
                <w:rFonts w:cs="Arial"/>
                <w:sz w:val="24"/>
                <w:szCs w:val="24"/>
              </w:rPr>
              <w:t>Interior</w:t>
            </w:r>
            <w:r w:rsidR="00141EDF">
              <w:rPr>
                <w:rFonts w:cs="Arial"/>
                <w:sz w:val="24"/>
                <w:szCs w:val="24"/>
              </w:rPr>
              <w:t>:</w:t>
            </w:r>
            <w:r>
              <w:rPr>
                <w:rFonts w:cs="Arial"/>
                <w:sz w:val="24"/>
                <w:szCs w:val="24"/>
              </w:rPr>
              <w:t xml:space="preserve"> A key component of the retrofit is installing </w:t>
            </w:r>
            <w:r w:rsidR="00141EDF">
              <w:rPr>
                <w:rFonts w:cs="Arial"/>
                <w:sz w:val="24"/>
                <w:szCs w:val="24"/>
              </w:rPr>
              <w:t xml:space="preserve">continuously </w:t>
            </w:r>
            <w:r>
              <w:rPr>
                <w:rFonts w:cs="Arial"/>
                <w:sz w:val="24"/>
                <w:szCs w:val="24"/>
              </w:rPr>
              <w:t>operating Enthalpy Recovery Ventilators</w:t>
            </w:r>
            <w:r w:rsidR="00141EDF">
              <w:rPr>
                <w:rFonts w:cs="Arial"/>
                <w:sz w:val="24"/>
                <w:szCs w:val="24"/>
              </w:rPr>
              <w:t xml:space="preserve"> (ERV)</w:t>
            </w:r>
            <w:r>
              <w:rPr>
                <w:rFonts w:cs="Arial"/>
                <w:sz w:val="24"/>
                <w:szCs w:val="24"/>
              </w:rPr>
              <w:t xml:space="preserve"> in each unit, so that they each meet the ASHRAE 62.2 residential ventilation requirements.  These should mitigate much excessive moisture accumulating in the apartments, thus stunting mold/mildew growth and promoting indoor air quality. </w:t>
            </w:r>
          </w:p>
        </w:tc>
      </w:tr>
      <w:tr w:rsidR="00F73E0C" w:rsidRPr="00C44F00" w14:paraId="4BE836AF" w14:textId="77777777" w:rsidTr="00902646">
        <w:tc>
          <w:tcPr>
            <w:tcW w:w="3571" w:type="dxa"/>
            <w:shd w:val="clear" w:color="auto" w:fill="auto"/>
            <w:vAlign w:val="center"/>
          </w:tcPr>
          <w:p w14:paraId="2C2F68DB" w14:textId="77777777" w:rsidR="00F73E0C" w:rsidRDefault="00F73E0C" w:rsidP="00F73E0C">
            <w:pPr>
              <w:pStyle w:val="NoSpacing"/>
              <w:spacing w:line="276" w:lineRule="auto"/>
              <w:rPr>
                <w:rFonts w:cs="Arial"/>
                <w:sz w:val="24"/>
                <w:szCs w:val="24"/>
              </w:rPr>
            </w:pPr>
            <w:r>
              <w:rPr>
                <w:rFonts w:cs="Arial"/>
                <w:sz w:val="24"/>
                <w:szCs w:val="24"/>
              </w:rPr>
              <w:lastRenderedPageBreak/>
              <w:t>Structural performance and long-term integrity of materials</w:t>
            </w:r>
          </w:p>
        </w:tc>
        <w:tc>
          <w:tcPr>
            <w:tcW w:w="5671" w:type="dxa"/>
            <w:shd w:val="clear" w:color="auto" w:fill="auto"/>
            <w:vAlign w:val="center"/>
          </w:tcPr>
          <w:p w14:paraId="31D658F3" w14:textId="77777777" w:rsidR="00F73E0C" w:rsidRPr="002E62B7" w:rsidRDefault="00F73E0C" w:rsidP="00F73E0C">
            <w:pPr>
              <w:spacing w:after="0"/>
              <w:rPr>
                <w:rFonts w:cs="Arial"/>
                <w:sz w:val="24"/>
                <w:szCs w:val="24"/>
              </w:rPr>
            </w:pPr>
            <w:r w:rsidRPr="002E62B7">
              <w:rPr>
                <w:rFonts w:cs="Arial"/>
                <w:sz w:val="24"/>
                <w:szCs w:val="24"/>
              </w:rPr>
              <w:t>The proposed modifications call for the addition of continuous sheathing from foundation to roof, increasing the shear strength and wind uplift resistance of the structures.  Planned corrective work at existing overhang conditions will strengthen bearing walls.  Together</w:t>
            </w:r>
            <w:r w:rsidR="00141EDF">
              <w:rPr>
                <w:rFonts w:cs="Arial"/>
                <w:sz w:val="24"/>
                <w:szCs w:val="24"/>
              </w:rPr>
              <w:t>,</w:t>
            </w:r>
            <w:r w:rsidRPr="002E62B7">
              <w:rPr>
                <w:rFonts w:cs="Arial"/>
                <w:sz w:val="24"/>
                <w:szCs w:val="24"/>
              </w:rPr>
              <w:t xml:space="preserve"> these improvements will greatly increase the structural integrity of the wall assemblies. The proposed over</w:t>
            </w:r>
            <w:r w:rsidR="00141EDF">
              <w:rPr>
                <w:rFonts w:cs="Arial"/>
                <w:sz w:val="24"/>
                <w:szCs w:val="24"/>
              </w:rPr>
              <w:t xml:space="preserve"> </w:t>
            </w:r>
            <w:r w:rsidRPr="002E62B7">
              <w:rPr>
                <w:rFonts w:cs="Arial"/>
                <w:sz w:val="24"/>
                <w:szCs w:val="24"/>
              </w:rPr>
              <w:t xml:space="preserve">framed truss roofs will bear on these exterior walls, consistent with preceding phases of work completed by architect of record.  </w:t>
            </w:r>
          </w:p>
          <w:p w14:paraId="071F2F62" w14:textId="77777777" w:rsidR="00F73E0C" w:rsidRPr="002E62B7" w:rsidRDefault="00F73E0C" w:rsidP="00F73E0C">
            <w:pPr>
              <w:spacing w:after="0"/>
              <w:rPr>
                <w:rFonts w:cs="Arial"/>
                <w:sz w:val="24"/>
                <w:szCs w:val="24"/>
              </w:rPr>
            </w:pPr>
          </w:p>
          <w:p w14:paraId="5269728E" w14:textId="77777777" w:rsidR="00F73E0C" w:rsidRDefault="00F73E0C" w:rsidP="00F73E0C">
            <w:pPr>
              <w:spacing w:after="0"/>
              <w:rPr>
                <w:rFonts w:cs="Arial"/>
                <w:sz w:val="24"/>
                <w:szCs w:val="24"/>
              </w:rPr>
            </w:pPr>
            <w:r w:rsidRPr="002E62B7">
              <w:rPr>
                <w:rFonts w:cs="Arial"/>
                <w:sz w:val="24"/>
                <w:szCs w:val="24"/>
              </w:rPr>
              <w:t xml:space="preserve">Exterior insulation panels, Zip sheathing, and weather resistive barrier will add approximately 4 </w:t>
            </w:r>
            <w:r w:rsidR="00141EDF">
              <w:rPr>
                <w:rFonts w:cs="Arial"/>
                <w:sz w:val="24"/>
                <w:szCs w:val="24"/>
              </w:rPr>
              <w:t xml:space="preserve">pound per </w:t>
            </w:r>
            <w:r w:rsidR="00EE3B89">
              <w:rPr>
                <w:rFonts w:cs="Arial"/>
                <w:sz w:val="24"/>
                <w:szCs w:val="24"/>
              </w:rPr>
              <w:t xml:space="preserve">sf </w:t>
            </w:r>
            <w:r w:rsidRPr="002E62B7">
              <w:rPr>
                <w:rFonts w:cs="Arial"/>
                <w:sz w:val="24"/>
                <w:szCs w:val="24"/>
              </w:rPr>
              <w:t>to the wall system.</w:t>
            </w:r>
          </w:p>
          <w:p w14:paraId="325C9504" w14:textId="77777777" w:rsidR="00F73E0C" w:rsidRDefault="00F73E0C" w:rsidP="00F73E0C">
            <w:pPr>
              <w:spacing w:after="0"/>
              <w:rPr>
                <w:rFonts w:cs="Arial"/>
                <w:sz w:val="24"/>
                <w:szCs w:val="24"/>
              </w:rPr>
            </w:pPr>
          </w:p>
          <w:p w14:paraId="24CD95B8" w14:textId="77777777" w:rsidR="00F73E0C" w:rsidRDefault="00F73E0C" w:rsidP="00F73E0C">
            <w:pPr>
              <w:spacing w:after="0"/>
              <w:rPr>
                <w:rFonts w:cs="Arial"/>
                <w:sz w:val="24"/>
                <w:szCs w:val="24"/>
              </w:rPr>
            </w:pPr>
            <w:r>
              <w:rPr>
                <w:rFonts w:cs="Arial"/>
                <w:sz w:val="24"/>
                <w:szCs w:val="24"/>
              </w:rPr>
              <w:t xml:space="preserve">While this adds some weight to the structure it is not excessive and </w:t>
            </w:r>
            <w:proofErr w:type="gramStart"/>
            <w:r>
              <w:rPr>
                <w:rFonts w:cs="Arial"/>
                <w:sz w:val="24"/>
                <w:szCs w:val="24"/>
              </w:rPr>
              <w:t>as long as</w:t>
            </w:r>
            <w:proofErr w:type="gramEnd"/>
            <w:r>
              <w:rPr>
                <w:rFonts w:cs="Arial"/>
                <w:sz w:val="24"/>
                <w:szCs w:val="24"/>
              </w:rPr>
              <w:t xml:space="preserve"> the assemblies are </w:t>
            </w:r>
            <w:r>
              <w:rPr>
                <w:rFonts w:cs="Arial"/>
                <w:sz w:val="24"/>
                <w:szCs w:val="24"/>
              </w:rPr>
              <w:lastRenderedPageBreak/>
              <w:t xml:space="preserve">installed according to manufacturer’s </w:t>
            </w:r>
            <w:r w:rsidR="00141EDF">
              <w:rPr>
                <w:rFonts w:cs="Arial"/>
                <w:sz w:val="24"/>
                <w:szCs w:val="24"/>
              </w:rPr>
              <w:t>instructions,</w:t>
            </w:r>
            <w:r>
              <w:rPr>
                <w:rFonts w:cs="Arial"/>
                <w:sz w:val="24"/>
                <w:szCs w:val="24"/>
              </w:rPr>
              <w:t xml:space="preserve"> they should have no impact on durability.</w:t>
            </w:r>
          </w:p>
          <w:p w14:paraId="7DF57075" w14:textId="77777777" w:rsidR="00F73E0C" w:rsidRDefault="00F73E0C" w:rsidP="00141EDF">
            <w:pPr>
              <w:spacing w:after="0"/>
              <w:rPr>
                <w:rFonts w:cs="Arial"/>
                <w:sz w:val="24"/>
                <w:szCs w:val="24"/>
              </w:rPr>
            </w:pPr>
            <w:r>
              <w:rPr>
                <w:rFonts w:cs="Arial"/>
                <w:sz w:val="24"/>
                <w:szCs w:val="24"/>
              </w:rPr>
              <w:t>Additional attic insulation and house</w:t>
            </w:r>
            <w:r w:rsidR="00141EDF">
              <w:rPr>
                <w:rFonts w:cs="Arial"/>
                <w:sz w:val="24"/>
                <w:szCs w:val="24"/>
              </w:rPr>
              <w:t xml:space="preserve"> </w:t>
            </w:r>
            <w:r>
              <w:rPr>
                <w:rFonts w:cs="Arial"/>
                <w:sz w:val="24"/>
                <w:szCs w:val="24"/>
              </w:rPr>
              <w:t xml:space="preserve">wrap adds negligible weight to the structure. Foundation insulation </w:t>
            </w:r>
            <w:r w:rsidR="00141EDF">
              <w:rPr>
                <w:rFonts w:cs="Arial"/>
                <w:sz w:val="24"/>
                <w:szCs w:val="24"/>
              </w:rPr>
              <w:t>contributes</w:t>
            </w:r>
            <w:r>
              <w:rPr>
                <w:rFonts w:cs="Arial"/>
                <w:sz w:val="24"/>
                <w:szCs w:val="24"/>
              </w:rPr>
              <w:t xml:space="preserve"> to protecting the foundation from </w:t>
            </w:r>
            <w:r w:rsidR="00141EDF">
              <w:rPr>
                <w:rFonts w:cs="Arial"/>
                <w:sz w:val="24"/>
                <w:szCs w:val="24"/>
              </w:rPr>
              <w:t xml:space="preserve">bulk </w:t>
            </w:r>
            <w:r>
              <w:rPr>
                <w:rFonts w:cs="Arial"/>
                <w:sz w:val="24"/>
                <w:szCs w:val="24"/>
              </w:rPr>
              <w:t>water intrusion. Included in the rehab is adding plywood to interior walls to add sheer strength to the exterior walls inherently protecting the integrity of the RetrofitNY proposed upgrades.</w:t>
            </w:r>
          </w:p>
        </w:tc>
      </w:tr>
      <w:tr w:rsidR="00F73E0C" w:rsidRPr="00C44F00" w14:paraId="0A3A521A" w14:textId="77777777" w:rsidTr="00902646">
        <w:tc>
          <w:tcPr>
            <w:tcW w:w="3571" w:type="dxa"/>
            <w:shd w:val="clear" w:color="auto" w:fill="auto"/>
            <w:vAlign w:val="center"/>
          </w:tcPr>
          <w:p w14:paraId="2686ACEB" w14:textId="77777777" w:rsidR="00F73E0C" w:rsidRDefault="00F73E0C" w:rsidP="00F73E0C">
            <w:pPr>
              <w:pStyle w:val="NoSpacing"/>
              <w:spacing w:line="276" w:lineRule="auto"/>
              <w:rPr>
                <w:rFonts w:cs="Arial"/>
                <w:sz w:val="24"/>
                <w:szCs w:val="24"/>
              </w:rPr>
            </w:pPr>
            <w:r>
              <w:rPr>
                <w:rFonts w:cs="Arial"/>
                <w:sz w:val="24"/>
                <w:szCs w:val="24"/>
              </w:rPr>
              <w:lastRenderedPageBreak/>
              <w:t>How will the new design affect resident life? Are there custom/atypical design features that require careful consideration?</w:t>
            </w:r>
          </w:p>
        </w:tc>
        <w:tc>
          <w:tcPr>
            <w:tcW w:w="5671" w:type="dxa"/>
            <w:shd w:val="clear" w:color="auto" w:fill="auto"/>
            <w:vAlign w:val="center"/>
          </w:tcPr>
          <w:p w14:paraId="17A488F1" w14:textId="77777777" w:rsidR="00F73E0C" w:rsidRDefault="00F73E0C" w:rsidP="00F73E0C">
            <w:pPr>
              <w:spacing w:after="0"/>
              <w:rPr>
                <w:rFonts w:cs="Arial"/>
                <w:sz w:val="24"/>
                <w:szCs w:val="24"/>
              </w:rPr>
            </w:pPr>
            <w:r>
              <w:rPr>
                <w:rFonts w:cs="Arial"/>
                <w:sz w:val="24"/>
                <w:szCs w:val="24"/>
              </w:rPr>
              <w:t xml:space="preserve">The main ways would be </w:t>
            </w:r>
            <w:r w:rsidR="00141EDF">
              <w:rPr>
                <w:rFonts w:cs="Arial"/>
                <w:sz w:val="24"/>
                <w:szCs w:val="24"/>
              </w:rPr>
              <w:t>improved</w:t>
            </w:r>
            <w:r>
              <w:rPr>
                <w:rFonts w:cs="Arial"/>
                <w:sz w:val="24"/>
                <w:szCs w:val="24"/>
              </w:rPr>
              <w:t xml:space="preserve"> indoor air quality due to managed ventilation, much better thermal comfort due to installation of foundation insulation, and right sized HVAC which will have longer run times at slower fan speeds promoting destratification of air and more even temperatures with less noise. </w:t>
            </w:r>
            <w:r w:rsidRPr="002E62B7">
              <w:rPr>
                <w:rFonts w:cs="Arial"/>
                <w:sz w:val="24"/>
                <w:szCs w:val="24"/>
              </w:rPr>
              <w:t xml:space="preserve">New windows and doors will be draft </w:t>
            </w:r>
            <w:r w:rsidR="00141EDF" w:rsidRPr="002E62B7">
              <w:rPr>
                <w:rFonts w:cs="Arial"/>
                <w:sz w:val="24"/>
                <w:szCs w:val="24"/>
              </w:rPr>
              <w:t>free and</w:t>
            </w:r>
            <w:r w:rsidRPr="002E62B7">
              <w:rPr>
                <w:rFonts w:cs="Arial"/>
                <w:sz w:val="24"/>
                <w:szCs w:val="24"/>
              </w:rPr>
              <w:t xml:space="preserve"> should add considerable thermal comfort to the residents’ experience.</w:t>
            </w:r>
          </w:p>
          <w:p w14:paraId="1E2649AA" w14:textId="77777777" w:rsidR="00F73E0C" w:rsidRDefault="00F73E0C" w:rsidP="00F73E0C">
            <w:pPr>
              <w:spacing w:after="0"/>
              <w:rPr>
                <w:rFonts w:cs="Arial"/>
                <w:sz w:val="24"/>
                <w:szCs w:val="24"/>
              </w:rPr>
            </w:pPr>
          </w:p>
          <w:p w14:paraId="3DE4B681" w14:textId="77777777" w:rsidR="00F73E0C" w:rsidRDefault="00F73E0C" w:rsidP="00F73E0C">
            <w:pPr>
              <w:spacing w:after="0"/>
              <w:rPr>
                <w:rFonts w:cs="Arial"/>
                <w:sz w:val="24"/>
                <w:szCs w:val="24"/>
              </w:rPr>
            </w:pPr>
            <w:r w:rsidRPr="002E62B7">
              <w:rPr>
                <w:rFonts w:cs="Arial"/>
                <w:sz w:val="24"/>
                <w:szCs w:val="24"/>
              </w:rPr>
              <w:t xml:space="preserve">Replacing the electric resistance stoves with either induction cooktops or </w:t>
            </w:r>
            <w:r w:rsidR="00141EDF" w:rsidRPr="002E62B7">
              <w:rPr>
                <w:rFonts w:cs="Arial"/>
                <w:sz w:val="24"/>
                <w:szCs w:val="24"/>
              </w:rPr>
              <w:t>temperature-controlled</w:t>
            </w:r>
            <w:r w:rsidRPr="002E62B7">
              <w:rPr>
                <w:rFonts w:cs="Arial"/>
                <w:sz w:val="24"/>
                <w:szCs w:val="24"/>
              </w:rPr>
              <w:t xml:space="preserve"> replacement coils will reduce the risk of fire and injury from hot cooktops.  Improved kitchen ventilation will reduce the amount of indoor air contaminants, improving the air quality for residents.</w:t>
            </w:r>
          </w:p>
        </w:tc>
      </w:tr>
      <w:tr w:rsidR="00F73E0C" w:rsidRPr="00C44F00" w14:paraId="2B0FE9CB" w14:textId="77777777" w:rsidTr="00902646">
        <w:tc>
          <w:tcPr>
            <w:tcW w:w="35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6C5DBF" w14:textId="77777777" w:rsidR="00F73E0C" w:rsidRPr="00C44F00" w:rsidRDefault="00F73E0C" w:rsidP="00F73E0C">
            <w:pPr>
              <w:pStyle w:val="NoSpacing"/>
              <w:spacing w:line="276" w:lineRule="auto"/>
              <w:rPr>
                <w:rFonts w:cs="Arial"/>
                <w:sz w:val="24"/>
                <w:szCs w:val="24"/>
              </w:rPr>
            </w:pPr>
            <w:r>
              <w:rPr>
                <w:rFonts w:cs="Arial"/>
                <w:sz w:val="24"/>
                <w:szCs w:val="24"/>
              </w:rPr>
              <w:t>Maintenance of solution</w:t>
            </w:r>
          </w:p>
        </w:tc>
        <w:tc>
          <w:tcPr>
            <w:tcW w:w="56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557255" w14:textId="77777777" w:rsidR="00F73E0C" w:rsidRPr="00C44F00" w:rsidRDefault="00F73E0C" w:rsidP="00141EDF">
            <w:pPr>
              <w:spacing w:after="0"/>
              <w:rPr>
                <w:rFonts w:cs="Arial"/>
                <w:sz w:val="24"/>
                <w:szCs w:val="24"/>
              </w:rPr>
            </w:pPr>
            <w:r>
              <w:rPr>
                <w:rFonts w:cs="Arial"/>
                <w:sz w:val="24"/>
                <w:szCs w:val="24"/>
              </w:rPr>
              <w:t xml:space="preserve">The systems will require typically less maintenance than the system they are replacing </w:t>
            </w:r>
            <w:proofErr w:type="gramStart"/>
            <w:r>
              <w:rPr>
                <w:rFonts w:cs="Arial"/>
                <w:sz w:val="24"/>
                <w:szCs w:val="24"/>
              </w:rPr>
              <w:t>with the exception of</w:t>
            </w:r>
            <w:proofErr w:type="gramEnd"/>
            <w:r>
              <w:rPr>
                <w:rFonts w:cs="Arial"/>
                <w:sz w:val="24"/>
                <w:szCs w:val="24"/>
              </w:rPr>
              <w:t xml:space="preserve"> the </w:t>
            </w:r>
            <w:r w:rsidR="00141EDF">
              <w:rPr>
                <w:rFonts w:cs="Arial"/>
                <w:sz w:val="24"/>
                <w:szCs w:val="24"/>
              </w:rPr>
              <w:t xml:space="preserve">solar </w:t>
            </w:r>
            <w:r>
              <w:rPr>
                <w:rFonts w:cs="Arial"/>
                <w:sz w:val="24"/>
                <w:szCs w:val="24"/>
              </w:rPr>
              <w:t>thermal</w:t>
            </w:r>
            <w:r w:rsidR="00FA4359">
              <w:rPr>
                <w:rFonts w:cs="Arial"/>
                <w:sz w:val="24"/>
                <w:szCs w:val="24"/>
              </w:rPr>
              <w:t xml:space="preserve"> for the laundry</w:t>
            </w:r>
            <w:r>
              <w:rPr>
                <w:rFonts w:cs="Arial"/>
                <w:sz w:val="24"/>
                <w:szCs w:val="24"/>
              </w:rPr>
              <w:t xml:space="preserve">.  Existing DHW for example are tankless type demand appliances which require annual maintenance to prevent mineral deposits.  </w:t>
            </w:r>
            <w:r w:rsidR="00141EDF">
              <w:rPr>
                <w:rFonts w:cs="Arial"/>
                <w:sz w:val="24"/>
                <w:szCs w:val="24"/>
              </w:rPr>
              <w:t>Heat pump hot water (</w:t>
            </w:r>
            <w:r>
              <w:rPr>
                <w:rFonts w:cs="Arial"/>
                <w:sz w:val="24"/>
                <w:szCs w:val="24"/>
              </w:rPr>
              <w:t>HPWH</w:t>
            </w:r>
            <w:r w:rsidR="00141EDF">
              <w:rPr>
                <w:rFonts w:cs="Arial"/>
                <w:sz w:val="24"/>
                <w:szCs w:val="24"/>
              </w:rPr>
              <w:t>) heaters</w:t>
            </w:r>
            <w:r>
              <w:rPr>
                <w:rFonts w:cs="Arial"/>
                <w:sz w:val="24"/>
                <w:szCs w:val="24"/>
              </w:rPr>
              <w:t xml:space="preserve"> heat water much slower and do not tend to precipitate out minerals nearly as much and as such require less maintenance.  Existing space heaters are pancake style air handlers which derive their heat from the same demand appliance that provides DHW, and like most hydronic systems require regular maintenance/service.  These will be replaced by </w:t>
            </w:r>
            <w:r>
              <w:rPr>
                <w:rFonts w:cs="Arial"/>
                <w:sz w:val="24"/>
                <w:szCs w:val="24"/>
              </w:rPr>
              <w:lastRenderedPageBreak/>
              <w:t>conventional dx type cold climate air source heat pumps.  These will require a similar (if not less) maintenance cycle.</w:t>
            </w:r>
          </w:p>
        </w:tc>
      </w:tr>
      <w:tr w:rsidR="00F73E0C" w14:paraId="5C059BCA" w14:textId="77777777" w:rsidTr="00902646">
        <w:tc>
          <w:tcPr>
            <w:tcW w:w="35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88CC17" w14:textId="77777777" w:rsidR="00F73E0C" w:rsidRPr="00CB4299" w:rsidRDefault="00F73E0C" w:rsidP="00F73E0C">
            <w:pPr>
              <w:pStyle w:val="NoSpacing"/>
              <w:spacing w:line="276" w:lineRule="auto"/>
              <w:rPr>
                <w:rFonts w:cs="Arial"/>
                <w:sz w:val="24"/>
                <w:szCs w:val="24"/>
              </w:rPr>
            </w:pPr>
            <w:r>
              <w:rPr>
                <w:rFonts w:cs="Arial"/>
                <w:sz w:val="24"/>
                <w:szCs w:val="24"/>
              </w:rPr>
              <w:lastRenderedPageBreak/>
              <w:t>S</w:t>
            </w:r>
            <w:r w:rsidRPr="00C44F00">
              <w:rPr>
                <w:rFonts w:cs="Arial"/>
                <w:sz w:val="24"/>
                <w:szCs w:val="24"/>
              </w:rPr>
              <w:t>ustainability of solution</w:t>
            </w:r>
          </w:p>
        </w:tc>
        <w:tc>
          <w:tcPr>
            <w:tcW w:w="56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0A62CD" w14:textId="77777777" w:rsidR="00F73E0C" w:rsidRPr="00540E38" w:rsidRDefault="00F73E0C" w:rsidP="00F73E0C">
            <w:pPr>
              <w:spacing w:after="0"/>
              <w:rPr>
                <w:rFonts w:cs="Arial"/>
                <w:sz w:val="24"/>
                <w:szCs w:val="24"/>
              </w:rPr>
            </w:pPr>
            <w:r w:rsidRPr="00540E38">
              <w:rPr>
                <w:rFonts w:cs="Arial"/>
                <w:sz w:val="24"/>
                <w:szCs w:val="24"/>
              </w:rPr>
              <w:t xml:space="preserve">Since we are reducing </w:t>
            </w:r>
            <w:r w:rsidR="00FE0968" w:rsidRPr="00540E38">
              <w:rPr>
                <w:rFonts w:cs="Arial"/>
                <w:sz w:val="24"/>
                <w:szCs w:val="24"/>
              </w:rPr>
              <w:t xml:space="preserve">our carbon footprint </w:t>
            </w:r>
            <w:r w:rsidRPr="00540E38">
              <w:rPr>
                <w:rFonts w:cs="Arial"/>
                <w:sz w:val="24"/>
                <w:szCs w:val="24"/>
              </w:rPr>
              <w:t xml:space="preserve">by </w:t>
            </w:r>
            <w:r w:rsidR="00FE0968" w:rsidRPr="00540E38">
              <w:rPr>
                <w:rFonts w:cs="Arial"/>
                <w:sz w:val="24"/>
                <w:szCs w:val="24"/>
              </w:rPr>
              <w:t>75%,</w:t>
            </w:r>
            <w:r w:rsidRPr="00540E38">
              <w:rPr>
                <w:rFonts w:cs="Arial"/>
                <w:sz w:val="24"/>
                <w:szCs w:val="24"/>
              </w:rPr>
              <w:t xml:space="preserve"> we are implementing a very sustainable path in term</w:t>
            </w:r>
            <w:r w:rsidR="00FE0968">
              <w:rPr>
                <w:rFonts w:cs="Arial"/>
                <w:sz w:val="24"/>
                <w:szCs w:val="24"/>
              </w:rPr>
              <w:t>s</w:t>
            </w:r>
            <w:r w:rsidRPr="00540E38">
              <w:rPr>
                <w:rFonts w:cs="Arial"/>
                <w:sz w:val="24"/>
                <w:szCs w:val="24"/>
              </w:rPr>
              <w:t xml:space="preserve"> of resource usage.</w:t>
            </w:r>
          </w:p>
          <w:p w14:paraId="747D2125" w14:textId="77777777" w:rsidR="00F73E0C" w:rsidRPr="00540E38" w:rsidRDefault="00F73E0C" w:rsidP="00F73E0C">
            <w:pPr>
              <w:spacing w:after="0"/>
              <w:rPr>
                <w:rFonts w:cs="Arial"/>
                <w:sz w:val="24"/>
                <w:szCs w:val="24"/>
              </w:rPr>
            </w:pPr>
            <w:r w:rsidRPr="00540E38">
              <w:rPr>
                <w:rFonts w:cs="Arial"/>
                <w:sz w:val="24"/>
                <w:szCs w:val="24"/>
              </w:rPr>
              <w:t>The life cycles of the shell measures should be at least 25 years if not longer.</w:t>
            </w:r>
          </w:p>
          <w:p w14:paraId="7F6D7E00" w14:textId="77777777" w:rsidR="00FE0968" w:rsidRDefault="00F73E0C" w:rsidP="00F73E0C">
            <w:pPr>
              <w:spacing w:after="0"/>
              <w:rPr>
                <w:rFonts w:cs="Arial"/>
                <w:sz w:val="24"/>
                <w:szCs w:val="24"/>
              </w:rPr>
            </w:pPr>
            <w:r w:rsidRPr="00540E38">
              <w:rPr>
                <w:rFonts w:cs="Arial"/>
                <w:sz w:val="24"/>
                <w:szCs w:val="24"/>
              </w:rPr>
              <w:t xml:space="preserve">The life cycles of the </w:t>
            </w:r>
            <w:r w:rsidR="00FE0968" w:rsidRPr="00540E38">
              <w:rPr>
                <w:rFonts w:cs="Arial"/>
                <w:sz w:val="24"/>
                <w:szCs w:val="24"/>
              </w:rPr>
              <w:t xml:space="preserve">solar </w:t>
            </w:r>
            <w:r w:rsidRPr="00540E38">
              <w:rPr>
                <w:rFonts w:cs="Arial"/>
                <w:sz w:val="24"/>
                <w:szCs w:val="24"/>
              </w:rPr>
              <w:t xml:space="preserve">thermal should be 25-30 years.  </w:t>
            </w:r>
          </w:p>
          <w:p w14:paraId="2687C60E" w14:textId="77777777" w:rsidR="00F73E0C" w:rsidRPr="00540E38" w:rsidRDefault="00F73E0C" w:rsidP="00F73E0C">
            <w:pPr>
              <w:spacing w:after="0"/>
              <w:rPr>
                <w:rFonts w:cs="Arial"/>
                <w:sz w:val="24"/>
                <w:szCs w:val="24"/>
              </w:rPr>
            </w:pPr>
            <w:r w:rsidRPr="00540E38">
              <w:rPr>
                <w:rFonts w:cs="Arial"/>
                <w:sz w:val="24"/>
                <w:szCs w:val="24"/>
              </w:rPr>
              <w:t xml:space="preserve">The life cycle of the HVAC (including the ERV) should be 15-20 years.  </w:t>
            </w:r>
          </w:p>
          <w:p w14:paraId="41C5CAE5" w14:textId="77777777" w:rsidR="00F73E0C" w:rsidRDefault="00F73E0C" w:rsidP="00F73E0C">
            <w:pPr>
              <w:spacing w:after="0"/>
              <w:rPr>
                <w:rFonts w:cs="Arial"/>
                <w:sz w:val="24"/>
                <w:szCs w:val="24"/>
              </w:rPr>
            </w:pPr>
            <w:r w:rsidRPr="00540E38">
              <w:rPr>
                <w:rFonts w:cs="Arial"/>
                <w:sz w:val="24"/>
                <w:szCs w:val="24"/>
              </w:rPr>
              <w:t xml:space="preserve">The all electric solution that our team has proposed allows the use of </w:t>
            </w:r>
            <w:r w:rsidRPr="00540E38">
              <w:rPr>
                <w:rFonts w:cs="Arial"/>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on-site distributed or stored energy resources.</w:t>
            </w:r>
          </w:p>
        </w:tc>
      </w:tr>
      <w:tr w:rsidR="00F73E0C" w:rsidRPr="00C44F00" w14:paraId="64A86E56" w14:textId="77777777" w:rsidTr="00902646">
        <w:tc>
          <w:tcPr>
            <w:tcW w:w="35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368419" w14:textId="77777777" w:rsidR="00F73E0C" w:rsidRPr="00C44F00" w:rsidRDefault="00F73E0C" w:rsidP="00F73E0C">
            <w:pPr>
              <w:pStyle w:val="NoSpacing"/>
              <w:spacing w:line="276" w:lineRule="auto"/>
              <w:rPr>
                <w:rFonts w:cs="Arial"/>
                <w:sz w:val="24"/>
                <w:szCs w:val="24"/>
              </w:rPr>
            </w:pPr>
            <w:r w:rsidRPr="00CB4299">
              <w:rPr>
                <w:rFonts w:cs="Arial"/>
                <w:sz w:val="24"/>
                <w:szCs w:val="24"/>
              </w:rPr>
              <w:t>Replication potential at scale</w:t>
            </w:r>
          </w:p>
        </w:tc>
        <w:tc>
          <w:tcPr>
            <w:tcW w:w="56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76AC9D" w14:textId="77777777" w:rsidR="00F73E0C" w:rsidRDefault="00F73E0C" w:rsidP="00F73E0C">
            <w:pPr>
              <w:spacing w:after="0"/>
              <w:rPr>
                <w:rFonts w:cs="Arial"/>
                <w:sz w:val="24"/>
                <w:szCs w:val="24"/>
              </w:rPr>
            </w:pPr>
          </w:p>
          <w:p w14:paraId="1FC8F4B4" w14:textId="77777777" w:rsidR="00F73E0C" w:rsidRDefault="00F73E0C" w:rsidP="00F73E0C">
            <w:pPr>
              <w:spacing w:after="0"/>
              <w:rPr>
                <w:rFonts w:cs="Arial"/>
                <w:sz w:val="24"/>
                <w:szCs w:val="24"/>
              </w:rPr>
            </w:pPr>
            <w:r>
              <w:rPr>
                <w:rFonts w:cs="Arial"/>
                <w:sz w:val="24"/>
                <w:szCs w:val="24"/>
              </w:rPr>
              <w:t>The additional sheathing</w:t>
            </w:r>
            <w:r w:rsidR="00FE0968">
              <w:rPr>
                <w:rFonts w:cs="Arial"/>
                <w:sz w:val="24"/>
                <w:szCs w:val="24"/>
              </w:rPr>
              <w:t xml:space="preserve"> and </w:t>
            </w:r>
            <w:r>
              <w:rPr>
                <w:rFonts w:cs="Arial"/>
                <w:sz w:val="24"/>
                <w:szCs w:val="24"/>
              </w:rPr>
              <w:t xml:space="preserve">insulation </w:t>
            </w:r>
            <w:proofErr w:type="gramStart"/>
            <w:r>
              <w:rPr>
                <w:rFonts w:cs="Arial"/>
                <w:sz w:val="24"/>
                <w:szCs w:val="24"/>
              </w:rPr>
              <w:t>is</w:t>
            </w:r>
            <w:proofErr w:type="gramEnd"/>
            <w:r>
              <w:rPr>
                <w:rFonts w:cs="Arial"/>
                <w:sz w:val="24"/>
                <w:szCs w:val="24"/>
              </w:rPr>
              <w:t xml:space="preserve"> a very familiar US</w:t>
            </w:r>
            <w:r w:rsidR="00FE0968">
              <w:rPr>
                <w:rFonts w:cs="Arial"/>
                <w:sz w:val="24"/>
                <w:szCs w:val="24"/>
              </w:rPr>
              <w:t>-</w:t>
            </w:r>
            <w:r>
              <w:rPr>
                <w:rFonts w:cs="Arial"/>
                <w:sz w:val="24"/>
                <w:szCs w:val="24"/>
              </w:rPr>
              <w:t>specific building method and so will be easily adopted by construction crews.  Very replicable</w:t>
            </w:r>
            <w:r w:rsidR="00FE0968">
              <w:rPr>
                <w:rFonts w:cs="Arial"/>
                <w:sz w:val="24"/>
                <w:szCs w:val="24"/>
              </w:rPr>
              <w:t>.</w:t>
            </w:r>
          </w:p>
          <w:p w14:paraId="7B6065FE" w14:textId="77777777" w:rsidR="00F73E0C" w:rsidRDefault="00F73E0C" w:rsidP="00F73E0C">
            <w:pPr>
              <w:spacing w:after="0"/>
              <w:rPr>
                <w:rFonts w:cs="Arial"/>
                <w:sz w:val="24"/>
                <w:szCs w:val="24"/>
              </w:rPr>
            </w:pPr>
            <w:r>
              <w:rPr>
                <w:rFonts w:cs="Arial"/>
                <w:sz w:val="24"/>
                <w:szCs w:val="24"/>
              </w:rPr>
              <w:t xml:space="preserve">The </w:t>
            </w:r>
            <w:r w:rsidR="00FE0968">
              <w:rPr>
                <w:rFonts w:cs="Arial"/>
                <w:sz w:val="24"/>
                <w:szCs w:val="24"/>
              </w:rPr>
              <w:t xml:space="preserve">windows and doors </w:t>
            </w:r>
            <w:r>
              <w:rPr>
                <w:rFonts w:cs="Arial"/>
                <w:sz w:val="24"/>
                <w:szCs w:val="24"/>
              </w:rPr>
              <w:t>use similar installation to most fenestrations, with the additional air sealing techniques being a necessary training element as part of any rollout. Very replicable</w:t>
            </w:r>
          </w:p>
          <w:p w14:paraId="3C35C1DA" w14:textId="77777777" w:rsidR="00F73E0C" w:rsidRDefault="00F73E0C" w:rsidP="00F73E0C">
            <w:pPr>
              <w:spacing w:after="0"/>
              <w:rPr>
                <w:rFonts w:cs="Arial"/>
                <w:sz w:val="24"/>
                <w:szCs w:val="24"/>
              </w:rPr>
            </w:pPr>
            <w:r w:rsidRPr="002E62B7">
              <w:rPr>
                <w:rFonts w:cs="Arial"/>
                <w:sz w:val="24"/>
                <w:szCs w:val="24"/>
              </w:rPr>
              <w:t xml:space="preserve">The air sealing process we propose is very familiar to construction crews today, involving the installation of Zip sheathing with their proprietary tapes is common practice today.  The added care required to seal penetrations and terminations to the foundation walls and roof are newer </w:t>
            </w:r>
            <w:r w:rsidR="00FE0968" w:rsidRPr="002E62B7">
              <w:rPr>
                <w:rFonts w:cs="Arial"/>
                <w:sz w:val="24"/>
                <w:szCs w:val="24"/>
              </w:rPr>
              <w:t>concepts</w:t>
            </w:r>
            <w:r w:rsidR="00FE0968">
              <w:rPr>
                <w:rFonts w:cs="Arial"/>
                <w:sz w:val="24"/>
                <w:szCs w:val="24"/>
              </w:rPr>
              <w:t xml:space="preserve"> but</w:t>
            </w:r>
            <w:r w:rsidRPr="002E62B7">
              <w:rPr>
                <w:rFonts w:cs="Arial"/>
                <w:sz w:val="24"/>
                <w:szCs w:val="24"/>
              </w:rPr>
              <w:t xml:space="preserve"> are basic and easily taught</w:t>
            </w:r>
            <w:r w:rsidR="00126961">
              <w:rPr>
                <w:rFonts w:cs="Arial"/>
                <w:sz w:val="24"/>
                <w:szCs w:val="24"/>
              </w:rPr>
              <w:t>.</w:t>
            </w:r>
            <w:r>
              <w:rPr>
                <w:rFonts w:cs="Arial"/>
                <w:sz w:val="24"/>
                <w:szCs w:val="24"/>
              </w:rPr>
              <w:t xml:space="preserve">  Very replicable</w:t>
            </w:r>
          </w:p>
          <w:p w14:paraId="755A9658" w14:textId="77777777" w:rsidR="00F73E0C" w:rsidRDefault="00FE0968" w:rsidP="00F73E0C">
            <w:pPr>
              <w:spacing w:after="0"/>
              <w:rPr>
                <w:rFonts w:cs="Arial"/>
                <w:sz w:val="24"/>
                <w:szCs w:val="24"/>
              </w:rPr>
            </w:pPr>
            <w:r>
              <w:rPr>
                <w:rFonts w:cs="Arial"/>
                <w:sz w:val="24"/>
                <w:szCs w:val="24"/>
              </w:rPr>
              <w:t>The</w:t>
            </w:r>
            <w:r w:rsidR="00F73E0C">
              <w:rPr>
                <w:rFonts w:cs="Arial"/>
                <w:sz w:val="24"/>
                <w:szCs w:val="24"/>
              </w:rPr>
              <w:t xml:space="preserve"> HVAC systems specified are very conventional, readily available, very familiar to mechanical contractors.  Very replicable.</w:t>
            </w:r>
          </w:p>
          <w:p w14:paraId="2F46991E" w14:textId="77777777" w:rsidR="00F73E0C" w:rsidRDefault="00F73E0C" w:rsidP="00F73E0C">
            <w:pPr>
              <w:spacing w:after="0"/>
              <w:rPr>
                <w:rFonts w:cs="Arial"/>
                <w:sz w:val="24"/>
                <w:szCs w:val="24"/>
              </w:rPr>
            </w:pPr>
            <w:r>
              <w:rPr>
                <w:rFonts w:cs="Arial"/>
                <w:sz w:val="24"/>
                <w:szCs w:val="24"/>
              </w:rPr>
              <w:t xml:space="preserve">The </w:t>
            </w:r>
            <w:r w:rsidR="00FE0968">
              <w:rPr>
                <w:rFonts w:cs="Arial"/>
                <w:sz w:val="24"/>
                <w:szCs w:val="24"/>
              </w:rPr>
              <w:t xml:space="preserve">heat pump </w:t>
            </w:r>
            <w:r>
              <w:rPr>
                <w:rFonts w:cs="Arial"/>
                <w:sz w:val="24"/>
                <w:szCs w:val="24"/>
              </w:rPr>
              <w:t>water heaters are a new</w:t>
            </w:r>
            <w:r w:rsidR="00B87769">
              <w:rPr>
                <w:rFonts w:cs="Arial"/>
                <w:sz w:val="24"/>
                <w:szCs w:val="24"/>
              </w:rPr>
              <w:t>er</w:t>
            </w:r>
            <w:r>
              <w:rPr>
                <w:rFonts w:cs="Arial"/>
                <w:sz w:val="24"/>
                <w:szCs w:val="24"/>
              </w:rPr>
              <w:t xml:space="preserve"> technology in the </w:t>
            </w:r>
            <w:r w:rsidR="00FE0968">
              <w:rPr>
                <w:rFonts w:cs="Arial"/>
                <w:sz w:val="24"/>
                <w:szCs w:val="24"/>
              </w:rPr>
              <w:t>US,</w:t>
            </w:r>
            <w:r>
              <w:rPr>
                <w:rFonts w:cs="Arial"/>
                <w:sz w:val="24"/>
                <w:szCs w:val="24"/>
              </w:rPr>
              <w:t xml:space="preserve"> but the installation is very similar to conventional heat pumps and water heaters.  Any mechanical contractor can install easily, and service is very similar to other </w:t>
            </w:r>
            <w:r>
              <w:rPr>
                <w:rFonts w:cs="Arial"/>
                <w:sz w:val="24"/>
                <w:szCs w:val="24"/>
              </w:rPr>
              <w:lastRenderedPageBreak/>
              <w:t>refrigeration systems.  Units are well suited to individual residence</w:t>
            </w:r>
            <w:r w:rsidR="00FE0968">
              <w:rPr>
                <w:rFonts w:cs="Arial"/>
                <w:sz w:val="24"/>
                <w:szCs w:val="24"/>
              </w:rPr>
              <w:t>s</w:t>
            </w:r>
            <w:r>
              <w:rPr>
                <w:rFonts w:cs="Arial"/>
                <w:sz w:val="24"/>
                <w:szCs w:val="24"/>
              </w:rPr>
              <w:t xml:space="preserve">.  Very </w:t>
            </w:r>
            <w:r w:rsidR="00FE0968">
              <w:rPr>
                <w:rFonts w:cs="Arial"/>
                <w:sz w:val="24"/>
                <w:szCs w:val="24"/>
              </w:rPr>
              <w:t>replicable.</w:t>
            </w:r>
          </w:p>
          <w:p w14:paraId="426CE426" w14:textId="77777777" w:rsidR="00F73E0C" w:rsidRDefault="00F73E0C" w:rsidP="00F73E0C">
            <w:pPr>
              <w:spacing w:after="0"/>
              <w:rPr>
                <w:rFonts w:cs="Arial"/>
                <w:sz w:val="24"/>
                <w:szCs w:val="24"/>
              </w:rPr>
            </w:pPr>
            <w:r w:rsidRPr="002E62B7">
              <w:rPr>
                <w:rFonts w:cs="Arial"/>
                <w:sz w:val="24"/>
                <w:szCs w:val="24"/>
              </w:rPr>
              <w:t xml:space="preserve">ERV installation is increasingly common in conventional </w:t>
            </w:r>
            <w:r w:rsidR="00FE0968" w:rsidRPr="002E62B7">
              <w:rPr>
                <w:rFonts w:cs="Arial"/>
                <w:sz w:val="24"/>
                <w:szCs w:val="24"/>
              </w:rPr>
              <w:t>construction but</w:t>
            </w:r>
            <w:r w:rsidRPr="002E62B7">
              <w:rPr>
                <w:rFonts w:cs="Arial"/>
                <w:sz w:val="24"/>
                <w:szCs w:val="24"/>
              </w:rPr>
              <w:t xml:space="preserve"> will still be unfamiliar to many crews.  The installation process for ERVs however is very simple, and the kit of parts that most manufacturers supply is typically “click together” with little need for extra taping or other means of air sealing.</w:t>
            </w:r>
            <w:r>
              <w:rPr>
                <w:rFonts w:cs="Arial"/>
                <w:sz w:val="24"/>
                <w:szCs w:val="24"/>
              </w:rPr>
              <w:t xml:space="preserve"> Very replicable</w:t>
            </w:r>
          </w:p>
          <w:p w14:paraId="66794DE2" w14:textId="77777777" w:rsidR="00F73E0C" w:rsidRDefault="00F73E0C" w:rsidP="00F73E0C">
            <w:pPr>
              <w:spacing w:after="0"/>
              <w:rPr>
                <w:rFonts w:cs="Arial"/>
                <w:sz w:val="24"/>
                <w:szCs w:val="24"/>
              </w:rPr>
            </w:pPr>
            <w:r>
              <w:rPr>
                <w:rFonts w:cs="Arial"/>
                <w:sz w:val="24"/>
                <w:szCs w:val="24"/>
              </w:rPr>
              <w:t xml:space="preserve">The </w:t>
            </w:r>
            <w:r w:rsidR="00FE0968">
              <w:rPr>
                <w:rFonts w:cs="Arial"/>
                <w:sz w:val="24"/>
                <w:szCs w:val="24"/>
              </w:rPr>
              <w:t xml:space="preserve">solar </w:t>
            </w:r>
            <w:r>
              <w:rPr>
                <w:rFonts w:cs="Arial"/>
                <w:sz w:val="24"/>
                <w:szCs w:val="24"/>
              </w:rPr>
              <w:t>thermal is not common and so is unfamiliar to most mechanical contractors, however it is simple in its operation and so easily serviceable.  It is a poor solution for a single residence system, however when a central plan</w:t>
            </w:r>
            <w:r w:rsidR="00FF68EF">
              <w:rPr>
                <w:rFonts w:cs="Arial"/>
                <w:sz w:val="24"/>
                <w:szCs w:val="24"/>
              </w:rPr>
              <w:t>t</w:t>
            </w:r>
            <w:r>
              <w:rPr>
                <w:rFonts w:cs="Arial"/>
                <w:sz w:val="24"/>
                <w:szCs w:val="24"/>
              </w:rPr>
              <w:t xml:space="preserve"> is serving multiple homes it is very advantageous.  Sometimes replicable.</w:t>
            </w:r>
          </w:p>
          <w:p w14:paraId="56ADCD43" w14:textId="77777777" w:rsidR="00F73E0C" w:rsidRPr="00C44F00" w:rsidRDefault="00F73E0C" w:rsidP="00FF68EF">
            <w:pPr>
              <w:spacing w:after="0"/>
              <w:rPr>
                <w:rFonts w:cs="Arial"/>
                <w:sz w:val="24"/>
                <w:szCs w:val="24"/>
              </w:rPr>
            </w:pPr>
          </w:p>
        </w:tc>
      </w:tr>
    </w:tbl>
    <w:p w14:paraId="2C9DC1C5" w14:textId="77777777" w:rsidR="00F73E0C" w:rsidRDefault="00F73E0C" w:rsidP="00F73E0C">
      <w:pPr>
        <w:spacing w:after="0" w:line="240" w:lineRule="auto"/>
        <w:rPr>
          <w:rFonts w:cs="Arial"/>
          <w:color w:val="FF0000"/>
          <w:sz w:val="20"/>
          <w:szCs w:val="20"/>
        </w:rPr>
      </w:pPr>
    </w:p>
    <w:p w14:paraId="3B1F64F4" w14:textId="77777777" w:rsidR="00F73E0C" w:rsidRPr="00F31284" w:rsidRDefault="00F73E0C" w:rsidP="00F73E0C">
      <w:pPr>
        <w:spacing w:after="0" w:line="240" w:lineRule="auto"/>
        <w:rPr>
          <w:rFonts w:cs="Arial"/>
          <w:color w:val="FF0000"/>
          <w:sz w:val="20"/>
          <w:szCs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02"/>
        <w:gridCol w:w="5540"/>
      </w:tblGrid>
      <w:tr w:rsidR="00F73E0C" w:rsidRPr="00CB4299" w14:paraId="7865DA2A" w14:textId="77777777" w:rsidTr="00F73E0C">
        <w:tc>
          <w:tcPr>
            <w:tcW w:w="3780" w:type="dxa"/>
            <w:shd w:val="clear" w:color="auto" w:fill="auto"/>
          </w:tcPr>
          <w:p w14:paraId="3E70BBEF" w14:textId="77777777" w:rsidR="00F73E0C" w:rsidRPr="00CB4299" w:rsidRDefault="00F73E0C" w:rsidP="00F73E0C">
            <w:pPr>
              <w:spacing w:after="0"/>
              <w:jc w:val="center"/>
              <w:rPr>
                <w:rFonts w:cs="Arial"/>
                <w:b/>
                <w:sz w:val="24"/>
                <w:szCs w:val="24"/>
              </w:rPr>
            </w:pPr>
            <w:r>
              <w:rPr>
                <w:rFonts w:cs="Arial"/>
                <w:b/>
                <w:sz w:val="24"/>
                <w:szCs w:val="24"/>
              </w:rPr>
              <w:t>Other Questions</w:t>
            </w:r>
          </w:p>
        </w:tc>
        <w:tc>
          <w:tcPr>
            <w:tcW w:w="5688" w:type="dxa"/>
            <w:shd w:val="clear" w:color="auto" w:fill="auto"/>
          </w:tcPr>
          <w:p w14:paraId="05E68AC2" w14:textId="77777777" w:rsidR="00F73E0C" w:rsidRPr="00CB4299" w:rsidRDefault="00F73E0C" w:rsidP="00F73E0C">
            <w:pPr>
              <w:spacing w:after="0"/>
              <w:jc w:val="center"/>
              <w:rPr>
                <w:rFonts w:cs="Arial"/>
                <w:b/>
                <w:sz w:val="24"/>
                <w:szCs w:val="24"/>
              </w:rPr>
            </w:pPr>
            <w:r>
              <w:rPr>
                <w:rFonts w:cs="Arial"/>
                <w:b/>
                <w:sz w:val="24"/>
                <w:szCs w:val="24"/>
              </w:rPr>
              <w:t>Team Response</w:t>
            </w:r>
          </w:p>
        </w:tc>
      </w:tr>
      <w:tr w:rsidR="00F73E0C" w:rsidRPr="00CB4299" w14:paraId="0CA97DE0" w14:textId="77777777" w:rsidTr="00F73E0C">
        <w:tc>
          <w:tcPr>
            <w:tcW w:w="3780" w:type="dxa"/>
            <w:shd w:val="clear" w:color="auto" w:fill="auto"/>
            <w:vAlign w:val="center"/>
          </w:tcPr>
          <w:p w14:paraId="766F651B" w14:textId="77777777" w:rsidR="00F73E0C" w:rsidRPr="005A64C7" w:rsidRDefault="00F73E0C" w:rsidP="00F73E0C">
            <w:pPr>
              <w:spacing w:after="0" w:line="240" w:lineRule="auto"/>
              <w:rPr>
                <w:rFonts w:cs="Arial"/>
              </w:rPr>
            </w:pPr>
            <w:r w:rsidRPr="00741BA8">
              <w:rPr>
                <w:rFonts w:cs="Arial"/>
                <w:sz w:val="24"/>
                <w:szCs w:val="24"/>
              </w:rPr>
              <w:t>What challenges have you encountered in designing an envelope solution that meets the RFP requirements?  How are you addressing them?</w:t>
            </w:r>
          </w:p>
        </w:tc>
        <w:tc>
          <w:tcPr>
            <w:tcW w:w="5688" w:type="dxa"/>
            <w:shd w:val="clear" w:color="auto" w:fill="auto"/>
          </w:tcPr>
          <w:p w14:paraId="2A86B3B9" w14:textId="77777777" w:rsidR="00F73E0C" w:rsidRPr="00CB4299" w:rsidRDefault="00F73E0C" w:rsidP="00FE0968">
            <w:pPr>
              <w:spacing w:after="0"/>
              <w:rPr>
                <w:rFonts w:cs="Arial"/>
                <w:sz w:val="24"/>
                <w:szCs w:val="24"/>
              </w:rPr>
            </w:pPr>
            <w:r>
              <w:rPr>
                <w:rFonts w:cs="Arial"/>
                <w:sz w:val="24"/>
                <w:szCs w:val="24"/>
              </w:rPr>
              <w:t>The major challenge we have found is in sourcing any exterior panel manufacturers.  Our attempts to mimic the Energiesprong approach will be greatly limited until such time as American manufacturers embrace this modular approach and make cost effective panels.</w:t>
            </w:r>
          </w:p>
        </w:tc>
      </w:tr>
      <w:tr w:rsidR="00F73E0C" w:rsidRPr="00CB4299" w14:paraId="45A4D198" w14:textId="77777777" w:rsidTr="00F73E0C">
        <w:tc>
          <w:tcPr>
            <w:tcW w:w="3780" w:type="dxa"/>
            <w:shd w:val="clear" w:color="auto" w:fill="auto"/>
            <w:vAlign w:val="center"/>
          </w:tcPr>
          <w:p w14:paraId="5D4EC0A8" w14:textId="77777777" w:rsidR="00F73E0C" w:rsidRPr="000060C7" w:rsidRDefault="00F73E0C" w:rsidP="00F73E0C">
            <w:pPr>
              <w:spacing w:line="240" w:lineRule="auto"/>
              <w:rPr>
                <w:rFonts w:cs="Arial"/>
                <w:sz w:val="24"/>
                <w:szCs w:val="24"/>
              </w:rPr>
            </w:pPr>
            <w:r w:rsidRPr="000060C7">
              <w:rPr>
                <w:rFonts w:cs="Arial"/>
                <w:sz w:val="24"/>
                <w:szCs w:val="24"/>
              </w:rPr>
              <w:t>Are there any unresolved major issues? What would it take to resolve them?</w:t>
            </w:r>
          </w:p>
        </w:tc>
        <w:tc>
          <w:tcPr>
            <w:tcW w:w="5688" w:type="dxa"/>
            <w:shd w:val="clear" w:color="auto" w:fill="auto"/>
          </w:tcPr>
          <w:p w14:paraId="3141D568" w14:textId="77777777" w:rsidR="00F73E0C" w:rsidRPr="00CB4299" w:rsidRDefault="00F73E0C" w:rsidP="00FE0968">
            <w:pPr>
              <w:spacing w:after="0"/>
              <w:rPr>
                <w:rFonts w:cs="Arial"/>
                <w:sz w:val="24"/>
                <w:szCs w:val="24"/>
              </w:rPr>
            </w:pPr>
            <w:r>
              <w:rPr>
                <w:rFonts w:cs="Arial"/>
                <w:sz w:val="24"/>
                <w:szCs w:val="24"/>
              </w:rPr>
              <w:t xml:space="preserve">Since we met </w:t>
            </w:r>
            <w:r w:rsidR="001203BE">
              <w:rPr>
                <w:rFonts w:cs="Arial"/>
                <w:sz w:val="24"/>
                <w:szCs w:val="24"/>
              </w:rPr>
              <w:t xml:space="preserve">most </w:t>
            </w:r>
            <w:r w:rsidR="00FE0968">
              <w:rPr>
                <w:rFonts w:cs="Arial"/>
                <w:sz w:val="24"/>
                <w:szCs w:val="24"/>
              </w:rPr>
              <w:t>of the</w:t>
            </w:r>
            <w:r>
              <w:rPr>
                <w:rFonts w:cs="Arial"/>
                <w:sz w:val="24"/>
                <w:szCs w:val="24"/>
              </w:rPr>
              <w:t xml:space="preserve"> design criteria in a </w:t>
            </w:r>
            <w:proofErr w:type="gramStart"/>
            <w:r>
              <w:rPr>
                <w:rFonts w:cs="Arial"/>
                <w:sz w:val="24"/>
                <w:szCs w:val="24"/>
              </w:rPr>
              <w:t>cost effective</w:t>
            </w:r>
            <w:proofErr w:type="gramEnd"/>
            <w:r>
              <w:rPr>
                <w:rFonts w:cs="Arial"/>
                <w:sz w:val="24"/>
                <w:szCs w:val="24"/>
              </w:rPr>
              <w:t xml:space="preserve"> way, we think being able to add the panelized system will just be a bonus in the future.</w:t>
            </w:r>
            <w:r w:rsidR="00FE0968" w:rsidRPr="00CB4299">
              <w:rPr>
                <w:rFonts w:cs="Arial"/>
                <w:sz w:val="24"/>
                <w:szCs w:val="24"/>
              </w:rPr>
              <w:t xml:space="preserve"> </w:t>
            </w:r>
          </w:p>
        </w:tc>
      </w:tr>
      <w:tr w:rsidR="00F73E0C" w14:paraId="386941FD" w14:textId="77777777" w:rsidTr="00F73E0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0993C0" w14:textId="77777777" w:rsidR="00F73E0C" w:rsidRPr="000060C7" w:rsidRDefault="00F73E0C" w:rsidP="00F73E0C">
            <w:pPr>
              <w:spacing w:line="240" w:lineRule="auto"/>
              <w:rPr>
                <w:rFonts w:cs="Arial"/>
                <w:sz w:val="24"/>
                <w:szCs w:val="24"/>
              </w:rPr>
            </w:pPr>
            <w:r>
              <w:rPr>
                <w:rFonts w:cs="Arial"/>
                <w:sz w:val="24"/>
                <w:szCs w:val="24"/>
              </w:rPr>
              <w:t>Other comments (optional)</w:t>
            </w:r>
          </w:p>
        </w:tc>
        <w:tc>
          <w:tcPr>
            <w:tcW w:w="5688" w:type="dxa"/>
            <w:tcBorders>
              <w:top w:val="single" w:sz="4" w:space="0" w:color="000000"/>
              <w:left w:val="single" w:sz="4" w:space="0" w:color="000000"/>
              <w:bottom w:val="single" w:sz="4" w:space="0" w:color="000000"/>
              <w:right w:val="single" w:sz="4" w:space="0" w:color="000000"/>
            </w:tcBorders>
            <w:shd w:val="clear" w:color="auto" w:fill="auto"/>
          </w:tcPr>
          <w:p w14:paraId="0D761D4C" w14:textId="77777777" w:rsidR="00F73E0C" w:rsidRDefault="00F73E0C" w:rsidP="00F73E0C">
            <w:pPr>
              <w:spacing w:after="0"/>
              <w:rPr>
                <w:rFonts w:cs="Arial"/>
                <w:sz w:val="24"/>
                <w:szCs w:val="24"/>
              </w:rPr>
            </w:pPr>
          </w:p>
          <w:p w14:paraId="074E9958" w14:textId="77777777" w:rsidR="00F73E0C" w:rsidRDefault="00F73E0C" w:rsidP="00F73E0C">
            <w:pPr>
              <w:spacing w:after="0"/>
              <w:rPr>
                <w:rFonts w:cs="Arial"/>
                <w:sz w:val="24"/>
                <w:szCs w:val="24"/>
              </w:rPr>
            </w:pPr>
          </w:p>
          <w:p w14:paraId="6D5D894D" w14:textId="77777777" w:rsidR="00F73E0C" w:rsidRDefault="00F73E0C" w:rsidP="00F73E0C">
            <w:pPr>
              <w:spacing w:after="0"/>
              <w:rPr>
                <w:rFonts w:cs="Arial"/>
                <w:sz w:val="24"/>
                <w:szCs w:val="24"/>
              </w:rPr>
            </w:pPr>
          </w:p>
        </w:tc>
      </w:tr>
    </w:tbl>
    <w:p w14:paraId="391559DB" w14:textId="77777777" w:rsidR="00F73E0C" w:rsidRPr="00CB4299" w:rsidRDefault="00F73E0C" w:rsidP="00F73E0C">
      <w:pPr>
        <w:spacing w:after="0" w:line="240" w:lineRule="auto"/>
        <w:jc w:val="center"/>
        <w:rPr>
          <w:b/>
          <w:sz w:val="32"/>
          <w:szCs w:val="32"/>
        </w:rPr>
      </w:pPr>
      <w:r>
        <w:rPr>
          <w:rFonts w:ascii="Arial Black" w:hAnsi="Arial Black"/>
          <w:sz w:val="32"/>
          <w:szCs w:val="32"/>
        </w:rPr>
        <w:br w:type="page"/>
      </w:r>
      <w:r>
        <w:rPr>
          <w:b/>
          <w:sz w:val="40"/>
          <w:szCs w:val="32"/>
        </w:rPr>
        <w:lastRenderedPageBreak/>
        <w:t>V</w:t>
      </w:r>
      <w:r w:rsidRPr="00CB4299">
        <w:rPr>
          <w:b/>
          <w:sz w:val="40"/>
          <w:szCs w:val="32"/>
        </w:rPr>
        <w:t>entilation and Indoor Air Quality</w:t>
      </w:r>
    </w:p>
    <w:p w14:paraId="03250353" w14:textId="77777777" w:rsidR="00F73E0C" w:rsidRDefault="00F73E0C" w:rsidP="00F73E0C">
      <w:pPr>
        <w:spacing w:after="0" w:line="240" w:lineRule="auto"/>
        <w:rPr>
          <w:rFonts w:cs="Arial"/>
          <w:sz w:val="24"/>
          <w:szCs w:val="24"/>
        </w:rPr>
      </w:pPr>
    </w:p>
    <w:p w14:paraId="3DFD35AF" w14:textId="77777777" w:rsidR="00F73E0C" w:rsidRPr="00CB4299" w:rsidRDefault="00F73E0C" w:rsidP="00F73E0C">
      <w:pPr>
        <w:spacing w:after="0" w:line="240" w:lineRule="auto"/>
        <w:rPr>
          <w:rFonts w:cs="Arial"/>
          <w:color w:val="FF0000"/>
          <w:sz w:val="20"/>
          <w:szCs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03"/>
        <w:gridCol w:w="5539"/>
      </w:tblGrid>
      <w:tr w:rsidR="00F73E0C" w:rsidRPr="00CB4299" w14:paraId="6A65F3A8" w14:textId="77777777" w:rsidTr="00F73E0C">
        <w:tc>
          <w:tcPr>
            <w:tcW w:w="3780" w:type="dxa"/>
            <w:shd w:val="clear" w:color="auto" w:fill="auto"/>
          </w:tcPr>
          <w:p w14:paraId="36014CB3" w14:textId="77777777" w:rsidR="00F73E0C" w:rsidRPr="00CB4299" w:rsidRDefault="00F73E0C" w:rsidP="00F73E0C">
            <w:pPr>
              <w:spacing w:after="0"/>
              <w:jc w:val="center"/>
              <w:rPr>
                <w:rFonts w:cs="Arial"/>
                <w:b/>
                <w:sz w:val="24"/>
                <w:szCs w:val="24"/>
              </w:rPr>
            </w:pPr>
            <w:r w:rsidRPr="00CB4299">
              <w:rPr>
                <w:rFonts w:cs="Arial"/>
                <w:b/>
                <w:sz w:val="24"/>
                <w:szCs w:val="24"/>
              </w:rPr>
              <w:t>Key design criteria to consider</w:t>
            </w:r>
          </w:p>
        </w:tc>
        <w:tc>
          <w:tcPr>
            <w:tcW w:w="5688" w:type="dxa"/>
            <w:shd w:val="clear" w:color="auto" w:fill="auto"/>
          </w:tcPr>
          <w:p w14:paraId="6AE83C80" w14:textId="77777777" w:rsidR="00F73E0C" w:rsidRPr="00CB4299" w:rsidRDefault="00F73E0C" w:rsidP="00F73E0C">
            <w:pPr>
              <w:spacing w:after="0"/>
              <w:jc w:val="center"/>
              <w:rPr>
                <w:rFonts w:cs="Arial"/>
                <w:b/>
                <w:sz w:val="24"/>
                <w:szCs w:val="24"/>
              </w:rPr>
            </w:pPr>
            <w:r w:rsidRPr="00CB4299">
              <w:rPr>
                <w:rFonts w:cs="Arial"/>
                <w:b/>
                <w:sz w:val="24"/>
                <w:szCs w:val="24"/>
              </w:rPr>
              <w:t>How does your design address the criteria?</w:t>
            </w:r>
          </w:p>
        </w:tc>
      </w:tr>
      <w:tr w:rsidR="00F73E0C" w:rsidRPr="00CB4299" w14:paraId="2A31A32B" w14:textId="77777777" w:rsidTr="00F73E0C">
        <w:tc>
          <w:tcPr>
            <w:tcW w:w="3780" w:type="dxa"/>
            <w:shd w:val="clear" w:color="auto" w:fill="auto"/>
            <w:vAlign w:val="center"/>
          </w:tcPr>
          <w:p w14:paraId="6441694B" w14:textId="77777777" w:rsidR="00F73E0C" w:rsidRPr="00CB4299" w:rsidRDefault="00F73E0C" w:rsidP="00F73E0C">
            <w:pPr>
              <w:spacing w:after="0"/>
              <w:rPr>
                <w:rFonts w:cs="Arial"/>
                <w:sz w:val="24"/>
                <w:szCs w:val="24"/>
              </w:rPr>
            </w:pPr>
            <w:r>
              <w:rPr>
                <w:rFonts w:cs="Arial"/>
                <w:sz w:val="24"/>
                <w:szCs w:val="24"/>
              </w:rPr>
              <w:t>RFP requirement of</w:t>
            </w:r>
            <w:r w:rsidRPr="00CB4299">
              <w:rPr>
                <w:rFonts w:cs="Arial"/>
                <w:sz w:val="24"/>
                <w:szCs w:val="24"/>
              </w:rPr>
              <w:t xml:space="preserve"> </w:t>
            </w:r>
            <w:r>
              <w:rPr>
                <w:rFonts w:cs="Arial"/>
                <w:sz w:val="24"/>
                <w:szCs w:val="24"/>
              </w:rPr>
              <w:t xml:space="preserve">greater of </w:t>
            </w:r>
            <w:r w:rsidRPr="00CB4299">
              <w:rPr>
                <w:rFonts w:cs="Arial"/>
                <w:sz w:val="24"/>
                <w:szCs w:val="24"/>
              </w:rPr>
              <w:t>20 cfm / bathroom + 25 cfm / kitchen</w:t>
            </w:r>
            <w:r>
              <w:rPr>
                <w:rFonts w:cs="Arial"/>
                <w:sz w:val="24"/>
                <w:szCs w:val="24"/>
              </w:rPr>
              <w:t xml:space="preserve"> and </w:t>
            </w:r>
            <w:r w:rsidRPr="00CB4299">
              <w:rPr>
                <w:rFonts w:cs="Arial"/>
                <w:sz w:val="24"/>
                <w:szCs w:val="24"/>
              </w:rPr>
              <w:t>18 cfm / person</w:t>
            </w:r>
          </w:p>
        </w:tc>
        <w:tc>
          <w:tcPr>
            <w:tcW w:w="5688" w:type="dxa"/>
            <w:shd w:val="clear" w:color="auto" w:fill="auto"/>
          </w:tcPr>
          <w:p w14:paraId="3C71465A" w14:textId="77777777" w:rsidR="00F73E0C" w:rsidRDefault="00F73E0C" w:rsidP="00F73E0C">
            <w:pPr>
              <w:spacing w:after="0"/>
              <w:rPr>
                <w:rFonts w:cs="Arial"/>
                <w:sz w:val="24"/>
                <w:szCs w:val="24"/>
              </w:rPr>
            </w:pPr>
            <w:r>
              <w:rPr>
                <w:rFonts w:cs="Arial"/>
                <w:sz w:val="24"/>
                <w:szCs w:val="24"/>
              </w:rPr>
              <w:t xml:space="preserve">The installation of the </w:t>
            </w:r>
            <w:r w:rsidR="00FE0968" w:rsidRPr="00771C74">
              <w:rPr>
                <w:rFonts w:cs="Arial"/>
                <w:sz w:val="24"/>
                <w:szCs w:val="24"/>
              </w:rPr>
              <w:t xml:space="preserve">energy recovery ventilator (ERV) </w:t>
            </w:r>
            <w:r>
              <w:rPr>
                <w:rFonts w:cs="Arial"/>
                <w:sz w:val="24"/>
                <w:szCs w:val="24"/>
              </w:rPr>
              <w:t>system in each apartment achieves this design goal in a very energy efficient manner.</w:t>
            </w:r>
          </w:p>
          <w:p w14:paraId="60A4B7F2" w14:textId="77777777" w:rsidR="00F73E0C" w:rsidRPr="00CB4299" w:rsidRDefault="00F73E0C" w:rsidP="00FE0968">
            <w:pPr>
              <w:spacing w:after="0"/>
              <w:rPr>
                <w:rFonts w:cs="Arial"/>
                <w:sz w:val="24"/>
                <w:szCs w:val="24"/>
              </w:rPr>
            </w:pPr>
            <w:r w:rsidRPr="00771C74">
              <w:rPr>
                <w:rFonts w:cs="Arial"/>
                <w:sz w:val="24"/>
                <w:szCs w:val="24"/>
              </w:rPr>
              <w:t xml:space="preserve">This solution includes, for each apartment and the laundry room, an </w:t>
            </w:r>
            <w:r w:rsidR="00FE0968">
              <w:rPr>
                <w:rFonts w:cs="Arial"/>
                <w:sz w:val="24"/>
                <w:szCs w:val="24"/>
              </w:rPr>
              <w:t xml:space="preserve">ERV </w:t>
            </w:r>
            <w:r w:rsidRPr="00771C74">
              <w:rPr>
                <w:rFonts w:cs="Arial"/>
                <w:sz w:val="24"/>
                <w:szCs w:val="24"/>
              </w:rPr>
              <w:t>running continuously to provide the required ventilation air while recovering sensible and latent heat (82% sensible effectiveness, 60% latent effectiveness) from the exhaust air. This tempered ventilation air is then mixed with the supply air from an air handler that distributes air that is heated and cooled by a mini-split heat pump.</w:t>
            </w:r>
            <w:r w:rsidR="00FE0968">
              <w:rPr>
                <w:rFonts w:cs="Arial"/>
                <w:sz w:val="24"/>
                <w:szCs w:val="24"/>
              </w:rPr>
              <w:t xml:space="preserve"> </w:t>
            </w:r>
          </w:p>
        </w:tc>
      </w:tr>
      <w:tr w:rsidR="00F73E0C" w:rsidRPr="00CB4299" w14:paraId="25FE8B8E" w14:textId="77777777" w:rsidTr="00F73E0C">
        <w:tc>
          <w:tcPr>
            <w:tcW w:w="3780" w:type="dxa"/>
            <w:shd w:val="clear" w:color="auto" w:fill="auto"/>
            <w:vAlign w:val="center"/>
          </w:tcPr>
          <w:p w14:paraId="4D4D83CF" w14:textId="77777777" w:rsidR="00F73E0C" w:rsidRPr="00CB4299" w:rsidRDefault="00F73E0C" w:rsidP="00F73E0C">
            <w:pPr>
              <w:spacing w:after="0"/>
              <w:rPr>
                <w:rFonts w:cs="Arial"/>
                <w:sz w:val="24"/>
                <w:szCs w:val="24"/>
              </w:rPr>
            </w:pPr>
            <w:r w:rsidRPr="00CB4299">
              <w:rPr>
                <w:rFonts w:cs="Arial"/>
                <w:sz w:val="24"/>
                <w:szCs w:val="24"/>
              </w:rPr>
              <w:t xml:space="preserve">Prevention </w:t>
            </w:r>
            <w:r>
              <w:rPr>
                <w:rFonts w:cs="Arial"/>
                <w:sz w:val="24"/>
                <w:szCs w:val="24"/>
              </w:rPr>
              <w:t xml:space="preserve">of </w:t>
            </w:r>
            <w:r w:rsidRPr="00CB4299">
              <w:rPr>
                <w:rFonts w:cs="Arial"/>
                <w:sz w:val="24"/>
                <w:szCs w:val="24"/>
              </w:rPr>
              <w:t>mold, mildew, pests and other environmental triggers of respiratory or other ailments</w:t>
            </w:r>
          </w:p>
        </w:tc>
        <w:tc>
          <w:tcPr>
            <w:tcW w:w="5688" w:type="dxa"/>
            <w:shd w:val="clear" w:color="auto" w:fill="auto"/>
          </w:tcPr>
          <w:p w14:paraId="31C67836" w14:textId="77777777" w:rsidR="00F73E0C" w:rsidRPr="00CB4299" w:rsidRDefault="00F73E0C" w:rsidP="00FE0968">
            <w:pPr>
              <w:spacing w:after="0"/>
              <w:rPr>
                <w:rFonts w:cs="Arial"/>
                <w:sz w:val="24"/>
                <w:szCs w:val="24"/>
              </w:rPr>
            </w:pPr>
            <w:r>
              <w:rPr>
                <w:rFonts w:cs="Arial"/>
                <w:sz w:val="24"/>
                <w:szCs w:val="24"/>
              </w:rPr>
              <w:t>The regular air changes provided by the dedicated ventilation system and its integral filters should greatly improve indoor air quality and mitigate indoor pollutants.</w:t>
            </w:r>
            <w:r>
              <w:t xml:space="preserve"> </w:t>
            </w:r>
            <w:r w:rsidRPr="00771C74">
              <w:rPr>
                <w:rFonts w:cs="Arial"/>
                <w:sz w:val="24"/>
                <w:szCs w:val="24"/>
              </w:rPr>
              <w:t>The design will incorporate filtration systems, integrated with the air handling systems, which provide a minimum efficiency of MERV 8 for the ventilation systems and MERV 8 for the space conditioning systems (established using ASHRAE Standard 52-1994). Filter return grilles shall be used instead of the filter bank in the ducted indoor unit for ease of filter changing.</w:t>
            </w:r>
            <w:r>
              <w:rPr>
                <w:rFonts w:cs="Arial"/>
                <w:sz w:val="24"/>
                <w:szCs w:val="24"/>
              </w:rPr>
              <w:t xml:space="preserve"> Heat pumps will be equipped with dry mode for additional humidity control.</w:t>
            </w:r>
            <w:r w:rsidR="00FE0968" w:rsidRPr="00CB4299">
              <w:rPr>
                <w:rFonts w:cs="Arial"/>
                <w:sz w:val="24"/>
                <w:szCs w:val="24"/>
              </w:rPr>
              <w:t xml:space="preserve"> </w:t>
            </w:r>
          </w:p>
        </w:tc>
      </w:tr>
      <w:tr w:rsidR="00F73E0C" w:rsidRPr="00CB4299" w14:paraId="13511891" w14:textId="77777777" w:rsidTr="00F73E0C">
        <w:tc>
          <w:tcPr>
            <w:tcW w:w="3780" w:type="dxa"/>
            <w:shd w:val="clear" w:color="auto" w:fill="auto"/>
            <w:vAlign w:val="center"/>
          </w:tcPr>
          <w:p w14:paraId="313C9B8E" w14:textId="77777777" w:rsidR="00F73E0C" w:rsidRPr="00CB4299" w:rsidRDefault="00F73E0C" w:rsidP="00F73E0C">
            <w:pPr>
              <w:spacing w:after="0"/>
              <w:rPr>
                <w:rFonts w:cs="Arial"/>
                <w:sz w:val="24"/>
                <w:szCs w:val="24"/>
              </w:rPr>
            </w:pPr>
            <w:r w:rsidRPr="00CB4299">
              <w:rPr>
                <w:rFonts w:cs="Arial"/>
                <w:sz w:val="24"/>
                <w:szCs w:val="24"/>
              </w:rPr>
              <w:t xml:space="preserve">Active ventilation to reduce volatile organic compounds and other </w:t>
            </w:r>
            <w:r>
              <w:rPr>
                <w:rFonts w:cs="Arial"/>
                <w:sz w:val="24"/>
                <w:szCs w:val="24"/>
              </w:rPr>
              <w:t xml:space="preserve">potential </w:t>
            </w:r>
            <w:r w:rsidRPr="00CB4299">
              <w:rPr>
                <w:rFonts w:cs="Arial"/>
                <w:sz w:val="24"/>
                <w:szCs w:val="24"/>
              </w:rPr>
              <w:t>internal air contaminants</w:t>
            </w:r>
          </w:p>
        </w:tc>
        <w:tc>
          <w:tcPr>
            <w:tcW w:w="5688" w:type="dxa"/>
            <w:shd w:val="clear" w:color="auto" w:fill="auto"/>
          </w:tcPr>
          <w:p w14:paraId="7D286FAC" w14:textId="77777777" w:rsidR="00F73E0C" w:rsidRPr="00CB4299" w:rsidRDefault="00F73E0C" w:rsidP="00FE0968">
            <w:pPr>
              <w:spacing w:after="0"/>
              <w:rPr>
                <w:rFonts w:cs="Arial"/>
                <w:sz w:val="24"/>
                <w:szCs w:val="24"/>
              </w:rPr>
            </w:pPr>
            <w:r>
              <w:rPr>
                <w:rFonts w:cs="Arial"/>
                <w:sz w:val="24"/>
                <w:szCs w:val="24"/>
              </w:rPr>
              <w:t>The regular air changes provided by the dedicated ventilation system and its integral filters should greatly improve indoor air quality and mitigate indoor pollutants.</w:t>
            </w:r>
          </w:p>
        </w:tc>
      </w:tr>
      <w:tr w:rsidR="00F73E0C" w:rsidRPr="00C44F00" w14:paraId="4D6B88FF" w14:textId="77777777" w:rsidTr="00F73E0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28288D" w14:textId="77777777" w:rsidR="00F73E0C" w:rsidRPr="00C44F00" w:rsidRDefault="00F73E0C" w:rsidP="00F73E0C">
            <w:pPr>
              <w:rPr>
                <w:rFonts w:cs="Arial"/>
                <w:sz w:val="24"/>
                <w:szCs w:val="24"/>
              </w:rPr>
            </w:pPr>
            <w:r>
              <w:rPr>
                <w:rFonts w:cs="Arial"/>
                <w:sz w:val="24"/>
                <w:szCs w:val="24"/>
              </w:rPr>
              <w:t>Maintenance of solution</w:t>
            </w:r>
          </w:p>
        </w:tc>
        <w:tc>
          <w:tcPr>
            <w:tcW w:w="5688" w:type="dxa"/>
            <w:tcBorders>
              <w:top w:val="single" w:sz="4" w:space="0" w:color="000000"/>
              <w:left w:val="single" w:sz="4" w:space="0" w:color="000000"/>
              <w:bottom w:val="single" w:sz="4" w:space="0" w:color="000000"/>
              <w:right w:val="single" w:sz="4" w:space="0" w:color="000000"/>
            </w:tcBorders>
            <w:shd w:val="clear" w:color="auto" w:fill="auto"/>
          </w:tcPr>
          <w:p w14:paraId="04A873B5" w14:textId="77777777" w:rsidR="00F73E0C" w:rsidRPr="00C44F00" w:rsidRDefault="00F73E0C" w:rsidP="00FE0968">
            <w:pPr>
              <w:spacing w:after="0"/>
              <w:rPr>
                <w:rFonts w:cs="Arial"/>
                <w:sz w:val="24"/>
                <w:szCs w:val="24"/>
              </w:rPr>
            </w:pPr>
            <w:r>
              <w:rPr>
                <w:rFonts w:cs="Arial"/>
                <w:sz w:val="24"/>
                <w:szCs w:val="24"/>
              </w:rPr>
              <w:t>Since there are disposable filters integral to this solution, regular filter changes will be required.</w:t>
            </w:r>
          </w:p>
        </w:tc>
      </w:tr>
      <w:tr w:rsidR="00F73E0C" w14:paraId="55D6481D" w14:textId="77777777" w:rsidTr="00F73E0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7378DA" w14:textId="77777777" w:rsidR="00F73E0C" w:rsidRPr="00CB4299" w:rsidRDefault="00F73E0C" w:rsidP="00F73E0C">
            <w:pPr>
              <w:rPr>
                <w:rFonts w:cs="Arial"/>
                <w:sz w:val="24"/>
                <w:szCs w:val="24"/>
              </w:rPr>
            </w:pPr>
            <w:r>
              <w:rPr>
                <w:rFonts w:cs="Arial"/>
                <w:sz w:val="24"/>
                <w:szCs w:val="24"/>
              </w:rPr>
              <w:t>S</w:t>
            </w:r>
            <w:r w:rsidRPr="00C44F00">
              <w:rPr>
                <w:rFonts w:cs="Arial"/>
                <w:sz w:val="24"/>
                <w:szCs w:val="24"/>
              </w:rPr>
              <w:t>ustainability of solution</w:t>
            </w:r>
          </w:p>
        </w:tc>
        <w:tc>
          <w:tcPr>
            <w:tcW w:w="5688" w:type="dxa"/>
            <w:tcBorders>
              <w:top w:val="single" w:sz="4" w:space="0" w:color="000000"/>
              <w:left w:val="single" w:sz="4" w:space="0" w:color="000000"/>
              <w:bottom w:val="single" w:sz="4" w:space="0" w:color="000000"/>
              <w:right w:val="single" w:sz="4" w:space="0" w:color="000000"/>
            </w:tcBorders>
            <w:shd w:val="clear" w:color="auto" w:fill="auto"/>
          </w:tcPr>
          <w:p w14:paraId="35F01159" w14:textId="77777777" w:rsidR="00F73E0C" w:rsidRDefault="00F73E0C" w:rsidP="00FE0968">
            <w:pPr>
              <w:spacing w:after="0"/>
              <w:rPr>
                <w:rFonts w:cs="Arial"/>
                <w:sz w:val="24"/>
                <w:szCs w:val="24"/>
              </w:rPr>
            </w:pPr>
            <w:proofErr w:type="gramStart"/>
            <w:r>
              <w:rPr>
                <w:rFonts w:cs="Arial"/>
                <w:sz w:val="24"/>
                <w:szCs w:val="24"/>
              </w:rPr>
              <w:t>As long as</w:t>
            </w:r>
            <w:proofErr w:type="gramEnd"/>
            <w:r>
              <w:rPr>
                <w:rFonts w:cs="Arial"/>
                <w:sz w:val="24"/>
                <w:szCs w:val="24"/>
              </w:rPr>
              <w:t xml:space="preserve"> there is fresh air outside, the very small energy penalty associated with these systems seems like a reasonable </w:t>
            </w:r>
            <w:r w:rsidR="00FE0968">
              <w:rPr>
                <w:rFonts w:cs="Arial"/>
                <w:sz w:val="24"/>
                <w:szCs w:val="24"/>
              </w:rPr>
              <w:t>tradeoff</w:t>
            </w:r>
            <w:r>
              <w:rPr>
                <w:rFonts w:cs="Arial"/>
                <w:sz w:val="24"/>
                <w:szCs w:val="24"/>
              </w:rPr>
              <w:t xml:space="preserve"> for better indoor air quality.</w:t>
            </w:r>
          </w:p>
        </w:tc>
      </w:tr>
      <w:tr w:rsidR="00F73E0C" w:rsidRPr="00C44F00" w14:paraId="38A7647C" w14:textId="77777777" w:rsidTr="00F73E0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997700" w14:textId="77777777" w:rsidR="00F73E0C" w:rsidRPr="00C44F00" w:rsidRDefault="00F73E0C" w:rsidP="00F73E0C">
            <w:pPr>
              <w:rPr>
                <w:rFonts w:cs="Arial"/>
                <w:sz w:val="24"/>
                <w:szCs w:val="24"/>
              </w:rPr>
            </w:pPr>
            <w:r w:rsidRPr="00CB4299">
              <w:rPr>
                <w:rFonts w:cs="Arial"/>
                <w:sz w:val="24"/>
                <w:szCs w:val="24"/>
              </w:rPr>
              <w:lastRenderedPageBreak/>
              <w:t>Replication potential at scale</w:t>
            </w:r>
          </w:p>
        </w:tc>
        <w:tc>
          <w:tcPr>
            <w:tcW w:w="5688" w:type="dxa"/>
            <w:tcBorders>
              <w:top w:val="single" w:sz="4" w:space="0" w:color="000000"/>
              <w:left w:val="single" w:sz="4" w:space="0" w:color="000000"/>
              <w:bottom w:val="single" w:sz="4" w:space="0" w:color="000000"/>
              <w:right w:val="single" w:sz="4" w:space="0" w:color="000000"/>
            </w:tcBorders>
            <w:shd w:val="clear" w:color="auto" w:fill="auto"/>
          </w:tcPr>
          <w:p w14:paraId="5276F525" w14:textId="77777777" w:rsidR="00F73E0C" w:rsidRPr="00C44F00" w:rsidRDefault="00F73E0C" w:rsidP="00FE0968">
            <w:pPr>
              <w:spacing w:after="0"/>
              <w:rPr>
                <w:rFonts w:cs="Arial"/>
                <w:sz w:val="24"/>
                <w:szCs w:val="24"/>
              </w:rPr>
            </w:pPr>
            <w:r>
              <w:rPr>
                <w:rFonts w:cs="Arial"/>
                <w:sz w:val="24"/>
                <w:szCs w:val="24"/>
              </w:rPr>
              <w:t>Easily replicable at scale.</w:t>
            </w:r>
          </w:p>
        </w:tc>
      </w:tr>
    </w:tbl>
    <w:p w14:paraId="08C6ACF0" w14:textId="77777777" w:rsidR="00F73E0C" w:rsidRDefault="00F73E0C" w:rsidP="00F73E0C">
      <w:pPr>
        <w:spacing w:after="0" w:line="240" w:lineRule="auto"/>
        <w:rPr>
          <w:rFonts w:cs="Arial"/>
          <w:color w:val="FF0000"/>
          <w:sz w:val="20"/>
          <w:szCs w:val="20"/>
        </w:rPr>
      </w:pPr>
    </w:p>
    <w:p w14:paraId="48E51607" w14:textId="77777777" w:rsidR="00F73E0C" w:rsidRDefault="00F73E0C" w:rsidP="00F73E0C">
      <w:pPr>
        <w:spacing w:after="0" w:line="240" w:lineRule="auto"/>
        <w:rPr>
          <w:rFonts w:cs="Arial"/>
          <w:color w:val="FF0000"/>
          <w:sz w:val="20"/>
          <w:szCs w:val="20"/>
        </w:rPr>
      </w:pPr>
    </w:p>
    <w:p w14:paraId="178AF625" w14:textId="77777777" w:rsidR="00F73E0C" w:rsidRDefault="00F73E0C" w:rsidP="00F73E0C">
      <w:pPr>
        <w:spacing w:after="0" w:line="240" w:lineRule="auto"/>
        <w:rPr>
          <w:rFonts w:cs="Arial"/>
          <w:color w:val="FF0000"/>
          <w:sz w:val="20"/>
          <w:szCs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02"/>
        <w:gridCol w:w="5540"/>
      </w:tblGrid>
      <w:tr w:rsidR="00F73E0C" w:rsidRPr="00CB4299" w14:paraId="30BC8192" w14:textId="77777777" w:rsidTr="00F73E0C">
        <w:tc>
          <w:tcPr>
            <w:tcW w:w="3780" w:type="dxa"/>
            <w:shd w:val="clear" w:color="auto" w:fill="auto"/>
          </w:tcPr>
          <w:p w14:paraId="4911969F" w14:textId="77777777" w:rsidR="00F73E0C" w:rsidRPr="00CB4299" w:rsidRDefault="00F73E0C" w:rsidP="00F73E0C">
            <w:pPr>
              <w:spacing w:after="0"/>
              <w:jc w:val="center"/>
              <w:rPr>
                <w:rFonts w:cs="Arial"/>
                <w:b/>
                <w:sz w:val="24"/>
                <w:szCs w:val="24"/>
              </w:rPr>
            </w:pPr>
            <w:r>
              <w:rPr>
                <w:rFonts w:cs="Arial"/>
                <w:b/>
                <w:sz w:val="24"/>
                <w:szCs w:val="24"/>
              </w:rPr>
              <w:t>Question</w:t>
            </w:r>
          </w:p>
        </w:tc>
        <w:tc>
          <w:tcPr>
            <w:tcW w:w="5688" w:type="dxa"/>
            <w:shd w:val="clear" w:color="auto" w:fill="auto"/>
          </w:tcPr>
          <w:p w14:paraId="42CC3FE8" w14:textId="77777777" w:rsidR="00F73E0C" w:rsidRPr="00CB4299" w:rsidRDefault="00F73E0C" w:rsidP="00F73E0C">
            <w:pPr>
              <w:spacing w:after="0"/>
              <w:jc w:val="center"/>
              <w:rPr>
                <w:rFonts w:cs="Arial"/>
                <w:b/>
                <w:sz w:val="24"/>
                <w:szCs w:val="24"/>
              </w:rPr>
            </w:pPr>
            <w:r>
              <w:rPr>
                <w:rFonts w:cs="Arial"/>
                <w:b/>
                <w:sz w:val="24"/>
                <w:szCs w:val="24"/>
              </w:rPr>
              <w:t>Team Response</w:t>
            </w:r>
          </w:p>
        </w:tc>
      </w:tr>
      <w:tr w:rsidR="00F73E0C" w:rsidRPr="00CB4299" w14:paraId="42BC6C32" w14:textId="77777777" w:rsidTr="00F73E0C">
        <w:tc>
          <w:tcPr>
            <w:tcW w:w="3780" w:type="dxa"/>
            <w:shd w:val="clear" w:color="auto" w:fill="auto"/>
            <w:vAlign w:val="center"/>
          </w:tcPr>
          <w:p w14:paraId="4AC39328" w14:textId="77777777" w:rsidR="00F73E0C" w:rsidRPr="000060C7" w:rsidRDefault="00F73E0C" w:rsidP="00F73E0C">
            <w:pPr>
              <w:spacing w:after="0" w:line="240" w:lineRule="auto"/>
              <w:rPr>
                <w:rFonts w:cs="Arial"/>
                <w:sz w:val="24"/>
                <w:szCs w:val="24"/>
              </w:rPr>
            </w:pPr>
            <w:r w:rsidRPr="000060C7">
              <w:rPr>
                <w:rFonts w:cs="Arial"/>
                <w:sz w:val="24"/>
                <w:szCs w:val="24"/>
              </w:rPr>
              <w:t>What challenges have you encountered in designing an IAQ solution that meets the RFP requirements?  How are you addressing them?</w:t>
            </w:r>
          </w:p>
        </w:tc>
        <w:tc>
          <w:tcPr>
            <w:tcW w:w="5688" w:type="dxa"/>
            <w:shd w:val="clear" w:color="auto" w:fill="auto"/>
          </w:tcPr>
          <w:p w14:paraId="4BF14C8F" w14:textId="77777777" w:rsidR="00F73E0C" w:rsidRDefault="00F73E0C" w:rsidP="00F73E0C">
            <w:pPr>
              <w:spacing w:after="0"/>
              <w:rPr>
                <w:rFonts w:cs="Arial"/>
                <w:sz w:val="24"/>
                <w:szCs w:val="24"/>
              </w:rPr>
            </w:pPr>
            <w:r>
              <w:rPr>
                <w:rFonts w:cs="Arial"/>
                <w:sz w:val="24"/>
                <w:szCs w:val="24"/>
              </w:rPr>
              <w:t xml:space="preserve">Very straightforward solution. </w:t>
            </w:r>
          </w:p>
          <w:p w14:paraId="0312DA6D" w14:textId="77777777" w:rsidR="00F73E0C" w:rsidRDefault="00F73E0C" w:rsidP="00F73E0C">
            <w:pPr>
              <w:spacing w:after="0"/>
              <w:rPr>
                <w:rFonts w:cs="Arial"/>
                <w:sz w:val="24"/>
                <w:szCs w:val="24"/>
              </w:rPr>
            </w:pPr>
          </w:p>
          <w:p w14:paraId="05523E39" w14:textId="77777777" w:rsidR="00F73E0C" w:rsidRDefault="00F73E0C" w:rsidP="00F73E0C">
            <w:pPr>
              <w:spacing w:after="0"/>
              <w:rPr>
                <w:rFonts w:cs="Arial"/>
                <w:sz w:val="24"/>
                <w:szCs w:val="24"/>
              </w:rPr>
            </w:pPr>
          </w:p>
          <w:p w14:paraId="3F29D425" w14:textId="77777777" w:rsidR="00F73E0C" w:rsidRPr="00CB4299" w:rsidRDefault="00F73E0C" w:rsidP="00F73E0C">
            <w:pPr>
              <w:spacing w:after="0"/>
              <w:rPr>
                <w:rFonts w:cs="Arial"/>
                <w:sz w:val="24"/>
                <w:szCs w:val="24"/>
              </w:rPr>
            </w:pPr>
          </w:p>
        </w:tc>
      </w:tr>
      <w:tr w:rsidR="00F73E0C" w:rsidRPr="00CB4299" w14:paraId="4DCC3C32" w14:textId="77777777" w:rsidTr="00F73E0C">
        <w:tc>
          <w:tcPr>
            <w:tcW w:w="3780" w:type="dxa"/>
            <w:shd w:val="clear" w:color="auto" w:fill="auto"/>
            <w:vAlign w:val="center"/>
          </w:tcPr>
          <w:p w14:paraId="518F7FC6" w14:textId="77777777" w:rsidR="00F73E0C" w:rsidRPr="000060C7" w:rsidRDefault="00F73E0C" w:rsidP="00F73E0C">
            <w:pPr>
              <w:spacing w:line="240" w:lineRule="auto"/>
              <w:rPr>
                <w:rFonts w:cs="Arial"/>
                <w:sz w:val="24"/>
                <w:szCs w:val="24"/>
              </w:rPr>
            </w:pPr>
            <w:r w:rsidRPr="000060C7">
              <w:rPr>
                <w:rFonts w:cs="Arial"/>
                <w:sz w:val="24"/>
                <w:szCs w:val="24"/>
              </w:rPr>
              <w:t>Are there any unresolved major issues? What would it take to resolve them?</w:t>
            </w:r>
          </w:p>
        </w:tc>
        <w:tc>
          <w:tcPr>
            <w:tcW w:w="5688" w:type="dxa"/>
            <w:shd w:val="clear" w:color="auto" w:fill="auto"/>
          </w:tcPr>
          <w:p w14:paraId="09259EF5" w14:textId="77777777" w:rsidR="00F73E0C" w:rsidRDefault="00F73E0C" w:rsidP="00F73E0C">
            <w:pPr>
              <w:spacing w:after="0"/>
              <w:rPr>
                <w:rFonts w:cs="Arial"/>
                <w:sz w:val="24"/>
                <w:szCs w:val="24"/>
              </w:rPr>
            </w:pPr>
          </w:p>
          <w:p w14:paraId="034FD02F" w14:textId="77777777" w:rsidR="00F73E0C" w:rsidRDefault="00F73E0C" w:rsidP="00F73E0C">
            <w:pPr>
              <w:spacing w:after="0"/>
              <w:rPr>
                <w:rFonts w:cs="Arial"/>
                <w:sz w:val="24"/>
                <w:szCs w:val="24"/>
              </w:rPr>
            </w:pPr>
            <w:r>
              <w:rPr>
                <w:rFonts w:cs="Arial"/>
                <w:sz w:val="24"/>
                <w:szCs w:val="24"/>
              </w:rPr>
              <w:t>None</w:t>
            </w:r>
          </w:p>
          <w:p w14:paraId="27F250E0" w14:textId="77777777" w:rsidR="00F73E0C" w:rsidRDefault="00F73E0C" w:rsidP="00F73E0C">
            <w:pPr>
              <w:spacing w:after="0"/>
              <w:rPr>
                <w:rFonts w:cs="Arial"/>
                <w:sz w:val="24"/>
                <w:szCs w:val="24"/>
              </w:rPr>
            </w:pPr>
          </w:p>
          <w:p w14:paraId="161564E4" w14:textId="77777777" w:rsidR="00F73E0C" w:rsidRPr="00CB4299" w:rsidRDefault="00F73E0C" w:rsidP="00F73E0C">
            <w:pPr>
              <w:spacing w:after="0"/>
              <w:rPr>
                <w:rFonts w:cs="Arial"/>
                <w:sz w:val="24"/>
                <w:szCs w:val="24"/>
              </w:rPr>
            </w:pPr>
          </w:p>
        </w:tc>
      </w:tr>
      <w:tr w:rsidR="00F73E0C" w14:paraId="6EDC6666" w14:textId="77777777" w:rsidTr="00F73E0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2E1AF0" w14:textId="77777777" w:rsidR="00F73E0C" w:rsidRPr="000060C7" w:rsidRDefault="00F73E0C" w:rsidP="00F73E0C">
            <w:pPr>
              <w:spacing w:line="240" w:lineRule="auto"/>
              <w:rPr>
                <w:rFonts w:cs="Arial"/>
                <w:sz w:val="24"/>
                <w:szCs w:val="24"/>
              </w:rPr>
            </w:pPr>
            <w:r>
              <w:rPr>
                <w:rFonts w:cs="Arial"/>
                <w:sz w:val="24"/>
                <w:szCs w:val="24"/>
              </w:rPr>
              <w:t>Other comments (optional)</w:t>
            </w:r>
          </w:p>
        </w:tc>
        <w:tc>
          <w:tcPr>
            <w:tcW w:w="5688" w:type="dxa"/>
            <w:tcBorders>
              <w:top w:val="single" w:sz="4" w:space="0" w:color="000000"/>
              <w:left w:val="single" w:sz="4" w:space="0" w:color="000000"/>
              <w:bottom w:val="single" w:sz="4" w:space="0" w:color="000000"/>
              <w:right w:val="single" w:sz="4" w:space="0" w:color="000000"/>
            </w:tcBorders>
            <w:shd w:val="clear" w:color="auto" w:fill="auto"/>
          </w:tcPr>
          <w:p w14:paraId="16CC3BB0" w14:textId="77777777" w:rsidR="00F73E0C" w:rsidRDefault="00F73E0C" w:rsidP="00F73E0C">
            <w:pPr>
              <w:spacing w:after="0"/>
              <w:rPr>
                <w:rFonts w:cs="Arial"/>
                <w:sz w:val="24"/>
                <w:szCs w:val="24"/>
              </w:rPr>
            </w:pPr>
          </w:p>
          <w:p w14:paraId="341A81E4" w14:textId="77777777" w:rsidR="00F73E0C" w:rsidRDefault="00F73E0C" w:rsidP="00F73E0C">
            <w:pPr>
              <w:spacing w:after="0"/>
              <w:rPr>
                <w:rFonts w:cs="Arial"/>
                <w:sz w:val="24"/>
                <w:szCs w:val="24"/>
              </w:rPr>
            </w:pPr>
          </w:p>
          <w:p w14:paraId="77F5CF15" w14:textId="77777777" w:rsidR="00F73E0C" w:rsidRDefault="00F73E0C" w:rsidP="00F73E0C">
            <w:pPr>
              <w:spacing w:after="0"/>
              <w:rPr>
                <w:rFonts w:cs="Arial"/>
                <w:sz w:val="24"/>
                <w:szCs w:val="24"/>
              </w:rPr>
            </w:pPr>
          </w:p>
          <w:p w14:paraId="2C164EDE" w14:textId="77777777" w:rsidR="00F73E0C" w:rsidRDefault="00F73E0C" w:rsidP="00F73E0C">
            <w:pPr>
              <w:spacing w:after="0"/>
              <w:rPr>
                <w:rFonts w:cs="Arial"/>
                <w:sz w:val="24"/>
                <w:szCs w:val="24"/>
              </w:rPr>
            </w:pPr>
          </w:p>
        </w:tc>
      </w:tr>
    </w:tbl>
    <w:p w14:paraId="18514966" w14:textId="77777777" w:rsidR="00F73E0C" w:rsidRPr="00CB4299" w:rsidRDefault="00F73E0C" w:rsidP="00F73E0C">
      <w:pPr>
        <w:spacing w:after="0" w:line="240" w:lineRule="auto"/>
        <w:rPr>
          <w:rFonts w:cs="Arial"/>
          <w:color w:val="FF0000"/>
          <w:sz w:val="20"/>
          <w:szCs w:val="20"/>
        </w:rPr>
      </w:pPr>
    </w:p>
    <w:p w14:paraId="017988BA" w14:textId="77777777" w:rsidR="00F73E0C" w:rsidRDefault="00F73E0C" w:rsidP="00F73E0C">
      <w:pPr>
        <w:spacing w:after="0" w:line="240" w:lineRule="auto"/>
        <w:jc w:val="center"/>
        <w:rPr>
          <w:b/>
          <w:sz w:val="40"/>
          <w:szCs w:val="32"/>
        </w:rPr>
      </w:pPr>
    </w:p>
    <w:p w14:paraId="2E7F03AA" w14:textId="77777777" w:rsidR="00F73E0C" w:rsidRPr="00C44F00" w:rsidRDefault="00F73E0C" w:rsidP="00F73E0C">
      <w:pPr>
        <w:spacing w:after="0" w:line="240" w:lineRule="auto"/>
        <w:jc w:val="center"/>
        <w:rPr>
          <w:b/>
          <w:sz w:val="40"/>
          <w:szCs w:val="40"/>
        </w:rPr>
      </w:pPr>
      <w:r>
        <w:rPr>
          <w:b/>
          <w:sz w:val="40"/>
          <w:szCs w:val="40"/>
        </w:rPr>
        <w:t>Space Heating/Cooling</w:t>
      </w:r>
    </w:p>
    <w:p w14:paraId="59BC5E29" w14:textId="77777777" w:rsidR="00F73E0C" w:rsidRDefault="00F73E0C" w:rsidP="00F73E0C">
      <w:pPr>
        <w:spacing w:after="0" w:line="240" w:lineRule="auto"/>
        <w:rPr>
          <w:rFonts w:cs="Arial"/>
          <w:sz w:val="24"/>
          <w:szCs w:val="24"/>
        </w:rPr>
      </w:pPr>
    </w:p>
    <w:p w14:paraId="2A75223A" w14:textId="77777777" w:rsidR="00F73E0C" w:rsidRPr="00C44F00" w:rsidRDefault="00F73E0C" w:rsidP="00F73E0C">
      <w:pPr>
        <w:spacing w:after="0" w:line="240" w:lineRule="auto"/>
        <w:rPr>
          <w:rFonts w:cs="Arial"/>
          <w:sz w:val="20"/>
          <w:szCs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00"/>
        <w:gridCol w:w="5542"/>
      </w:tblGrid>
      <w:tr w:rsidR="00F73E0C" w:rsidRPr="00C44F00" w14:paraId="607E1F88" w14:textId="77777777" w:rsidTr="00F73E0C">
        <w:tc>
          <w:tcPr>
            <w:tcW w:w="3780" w:type="dxa"/>
            <w:shd w:val="clear" w:color="auto" w:fill="auto"/>
            <w:vAlign w:val="center"/>
          </w:tcPr>
          <w:p w14:paraId="6AAEC643" w14:textId="77777777" w:rsidR="00F73E0C" w:rsidRPr="00C44F00" w:rsidRDefault="00F73E0C" w:rsidP="00F73E0C">
            <w:pPr>
              <w:spacing w:after="0"/>
              <w:jc w:val="center"/>
              <w:rPr>
                <w:rFonts w:cs="Arial"/>
                <w:b/>
                <w:sz w:val="24"/>
                <w:szCs w:val="24"/>
              </w:rPr>
            </w:pPr>
            <w:r w:rsidRPr="00C44F00">
              <w:rPr>
                <w:rFonts w:cs="Arial"/>
                <w:b/>
                <w:sz w:val="24"/>
                <w:szCs w:val="24"/>
              </w:rPr>
              <w:t>Key design criteria to consider</w:t>
            </w:r>
          </w:p>
        </w:tc>
        <w:tc>
          <w:tcPr>
            <w:tcW w:w="5688" w:type="dxa"/>
            <w:shd w:val="clear" w:color="auto" w:fill="auto"/>
            <w:vAlign w:val="center"/>
          </w:tcPr>
          <w:p w14:paraId="4DF8E536" w14:textId="77777777" w:rsidR="00F73E0C" w:rsidRPr="00C44F00" w:rsidRDefault="00F73E0C" w:rsidP="00F73E0C">
            <w:pPr>
              <w:spacing w:after="0"/>
              <w:jc w:val="center"/>
              <w:rPr>
                <w:rFonts w:cs="Arial"/>
                <w:b/>
                <w:sz w:val="24"/>
                <w:szCs w:val="24"/>
              </w:rPr>
            </w:pPr>
            <w:r w:rsidRPr="00C44F00">
              <w:rPr>
                <w:rFonts w:cs="Arial"/>
                <w:b/>
                <w:sz w:val="24"/>
                <w:szCs w:val="24"/>
              </w:rPr>
              <w:t>How does your design address the criteria?</w:t>
            </w:r>
          </w:p>
        </w:tc>
      </w:tr>
      <w:tr w:rsidR="00F73E0C" w:rsidRPr="00C44F00" w14:paraId="79FCE5B4" w14:textId="77777777" w:rsidTr="00F73E0C">
        <w:tc>
          <w:tcPr>
            <w:tcW w:w="3780" w:type="dxa"/>
            <w:shd w:val="clear" w:color="auto" w:fill="auto"/>
            <w:vAlign w:val="center"/>
          </w:tcPr>
          <w:p w14:paraId="618C9938" w14:textId="77777777" w:rsidR="00F73E0C" w:rsidRPr="00C44F00" w:rsidRDefault="00F73E0C" w:rsidP="00F73E0C">
            <w:pPr>
              <w:pStyle w:val="NoSpacing"/>
              <w:spacing w:line="276" w:lineRule="auto"/>
              <w:rPr>
                <w:rFonts w:cs="Arial"/>
                <w:sz w:val="24"/>
                <w:szCs w:val="24"/>
              </w:rPr>
            </w:pPr>
            <w:r>
              <w:rPr>
                <w:rFonts w:cs="Arial"/>
                <w:sz w:val="24"/>
                <w:szCs w:val="24"/>
              </w:rPr>
              <w:t>Space h</w:t>
            </w:r>
            <w:r w:rsidRPr="00CB4299">
              <w:rPr>
                <w:rFonts w:cs="Arial"/>
                <w:sz w:val="24"/>
                <w:szCs w:val="24"/>
              </w:rPr>
              <w:t xml:space="preserve">eating/cooling EUI of </w:t>
            </w:r>
            <w:r>
              <w:rPr>
                <w:rFonts w:cs="Arial"/>
                <w:sz w:val="24"/>
                <w:szCs w:val="24"/>
              </w:rPr>
              <w:t>not more</w:t>
            </w:r>
            <w:r w:rsidRPr="00CB4299">
              <w:rPr>
                <w:rFonts w:cs="Arial"/>
                <w:sz w:val="24"/>
                <w:szCs w:val="24"/>
              </w:rPr>
              <w:t xml:space="preserve"> than</w:t>
            </w:r>
            <w:r>
              <w:rPr>
                <w:rFonts w:cs="Arial"/>
                <w:sz w:val="24"/>
                <w:szCs w:val="24"/>
              </w:rPr>
              <w:t xml:space="preserve"> </w:t>
            </w:r>
            <w:r w:rsidRPr="00CB4299">
              <w:rPr>
                <w:rFonts w:cs="Arial"/>
                <w:sz w:val="24"/>
                <w:szCs w:val="24"/>
              </w:rPr>
              <w:t xml:space="preserve">11 </w:t>
            </w:r>
            <w:proofErr w:type="spellStart"/>
            <w:r w:rsidRPr="00CB4299">
              <w:rPr>
                <w:rFonts w:cs="Arial"/>
                <w:sz w:val="24"/>
                <w:szCs w:val="24"/>
              </w:rPr>
              <w:t>kB</w:t>
            </w:r>
            <w:r>
              <w:rPr>
                <w:rFonts w:cs="Arial"/>
                <w:sz w:val="24"/>
                <w:szCs w:val="24"/>
              </w:rPr>
              <w:t>tu</w:t>
            </w:r>
            <w:proofErr w:type="spellEnd"/>
            <w:r w:rsidRPr="00CB4299">
              <w:rPr>
                <w:rFonts w:cs="Arial"/>
                <w:sz w:val="24"/>
                <w:szCs w:val="24"/>
              </w:rPr>
              <w:t>/ft</w:t>
            </w:r>
            <w:r w:rsidRPr="009C73B3">
              <w:rPr>
                <w:rFonts w:cs="Arial"/>
                <w:sz w:val="24"/>
                <w:szCs w:val="24"/>
                <w:vertAlign w:val="superscript"/>
              </w:rPr>
              <w:t>2</w:t>
            </w:r>
            <w:r w:rsidRPr="00CB4299">
              <w:rPr>
                <w:rFonts w:cs="Arial"/>
                <w:sz w:val="24"/>
                <w:szCs w:val="24"/>
              </w:rPr>
              <w:t>/year</w:t>
            </w:r>
            <w:r w:rsidRPr="00C44F00">
              <w:rPr>
                <w:rFonts w:cs="Arial"/>
                <w:sz w:val="24"/>
                <w:szCs w:val="24"/>
              </w:rPr>
              <w:t xml:space="preserve"> </w:t>
            </w:r>
          </w:p>
        </w:tc>
        <w:tc>
          <w:tcPr>
            <w:tcW w:w="5688" w:type="dxa"/>
            <w:shd w:val="clear" w:color="auto" w:fill="auto"/>
            <w:vAlign w:val="center"/>
          </w:tcPr>
          <w:p w14:paraId="69DEDA00" w14:textId="77777777" w:rsidR="00F73E0C" w:rsidRDefault="00F73E0C" w:rsidP="00F73E0C">
            <w:pPr>
              <w:spacing w:after="0"/>
              <w:rPr>
                <w:rFonts w:cs="Arial"/>
                <w:sz w:val="24"/>
                <w:szCs w:val="24"/>
              </w:rPr>
            </w:pPr>
            <w:r>
              <w:rPr>
                <w:rFonts w:cs="Arial"/>
                <w:sz w:val="24"/>
                <w:szCs w:val="24"/>
              </w:rPr>
              <w:t>We crush this metric.</w:t>
            </w:r>
            <w:r w:rsidRPr="00741BA8">
              <w:rPr>
                <w:rFonts w:cs="Arial"/>
                <w:sz w:val="24"/>
                <w:szCs w:val="24"/>
              </w:rPr>
              <w:t xml:space="preserve"> </w:t>
            </w:r>
            <w:r w:rsidRPr="0039669F">
              <w:rPr>
                <w:rFonts w:cs="Arial"/>
                <w:sz w:val="24"/>
                <w:szCs w:val="24"/>
              </w:rPr>
              <w:t xml:space="preserve">EUI for heating and cooling, including fan energy, is 5.0 </w:t>
            </w:r>
            <w:proofErr w:type="spellStart"/>
            <w:r w:rsidRPr="0039669F">
              <w:rPr>
                <w:rFonts w:cs="Arial"/>
                <w:sz w:val="24"/>
                <w:szCs w:val="24"/>
              </w:rPr>
              <w:t>kbtu</w:t>
            </w:r>
            <w:proofErr w:type="spellEnd"/>
            <w:r w:rsidRPr="0039669F">
              <w:rPr>
                <w:rFonts w:cs="Arial"/>
                <w:sz w:val="24"/>
                <w:szCs w:val="24"/>
              </w:rPr>
              <w:t>/</w:t>
            </w:r>
            <w:r w:rsidR="00FE0968">
              <w:rPr>
                <w:rFonts w:cs="Arial"/>
                <w:sz w:val="24"/>
                <w:szCs w:val="24"/>
              </w:rPr>
              <w:t>s</w:t>
            </w:r>
            <w:r w:rsidRPr="0039669F">
              <w:rPr>
                <w:rFonts w:cs="Arial"/>
                <w:sz w:val="24"/>
                <w:szCs w:val="24"/>
              </w:rPr>
              <w:t>f/year.</w:t>
            </w:r>
          </w:p>
          <w:p w14:paraId="255E17FB" w14:textId="77777777" w:rsidR="00F73E0C" w:rsidRDefault="00F73E0C" w:rsidP="00F73E0C">
            <w:pPr>
              <w:spacing w:after="0"/>
              <w:rPr>
                <w:rFonts w:cs="Arial"/>
                <w:sz w:val="24"/>
                <w:szCs w:val="24"/>
              </w:rPr>
            </w:pPr>
          </w:p>
          <w:p w14:paraId="25CAB3D4" w14:textId="77777777" w:rsidR="00F73E0C" w:rsidRPr="00741BA8" w:rsidRDefault="00F73E0C" w:rsidP="00F73E0C">
            <w:pPr>
              <w:rPr>
                <w:rFonts w:cs="Arial"/>
                <w:sz w:val="24"/>
                <w:szCs w:val="24"/>
              </w:rPr>
            </w:pPr>
            <w:r w:rsidRPr="00741BA8">
              <w:rPr>
                <w:rFonts w:cs="Arial"/>
                <w:sz w:val="24"/>
                <w:szCs w:val="24"/>
              </w:rPr>
              <w:t>Heating: 1.9</w:t>
            </w:r>
          </w:p>
          <w:p w14:paraId="6C6195F8" w14:textId="77777777" w:rsidR="00F73E0C" w:rsidRPr="00741BA8" w:rsidRDefault="00F73E0C" w:rsidP="00F73E0C">
            <w:pPr>
              <w:rPr>
                <w:rFonts w:cs="Arial"/>
                <w:sz w:val="24"/>
                <w:szCs w:val="24"/>
              </w:rPr>
            </w:pPr>
            <w:r w:rsidRPr="00741BA8">
              <w:rPr>
                <w:rFonts w:cs="Arial"/>
                <w:sz w:val="24"/>
                <w:szCs w:val="24"/>
              </w:rPr>
              <w:t>Cooling: 2.4</w:t>
            </w:r>
          </w:p>
          <w:p w14:paraId="76C32FA5" w14:textId="77777777" w:rsidR="00F73E0C" w:rsidRPr="00741BA8" w:rsidRDefault="00F73E0C" w:rsidP="00F73E0C">
            <w:pPr>
              <w:rPr>
                <w:rFonts w:cs="Arial"/>
                <w:sz w:val="24"/>
                <w:szCs w:val="24"/>
              </w:rPr>
            </w:pPr>
            <w:r w:rsidRPr="00741BA8">
              <w:rPr>
                <w:rFonts w:cs="Arial"/>
                <w:sz w:val="24"/>
                <w:szCs w:val="24"/>
              </w:rPr>
              <w:t>Fans: 0.7</w:t>
            </w:r>
          </w:p>
          <w:p w14:paraId="3907C427" w14:textId="77777777" w:rsidR="00F73E0C" w:rsidRPr="00C44F00" w:rsidRDefault="00F73E0C" w:rsidP="00F73E0C">
            <w:pPr>
              <w:rPr>
                <w:rFonts w:cs="Arial"/>
                <w:sz w:val="24"/>
                <w:szCs w:val="24"/>
              </w:rPr>
            </w:pPr>
            <w:r w:rsidRPr="00741BA8">
              <w:rPr>
                <w:rFonts w:cs="Arial"/>
                <w:sz w:val="24"/>
                <w:szCs w:val="24"/>
              </w:rPr>
              <w:t xml:space="preserve">The ICAST team analyzed </w:t>
            </w:r>
            <w:proofErr w:type="gramStart"/>
            <w:r w:rsidRPr="00741BA8">
              <w:rPr>
                <w:rFonts w:cs="Arial"/>
                <w:sz w:val="24"/>
                <w:szCs w:val="24"/>
              </w:rPr>
              <w:t>a number</w:t>
            </w:r>
            <w:r w:rsidR="00FE0968" w:rsidRPr="00741BA8">
              <w:rPr>
                <w:rFonts w:cs="Arial"/>
                <w:sz w:val="24"/>
                <w:szCs w:val="24"/>
              </w:rPr>
              <w:t xml:space="preserve"> of</w:t>
            </w:r>
            <w:proofErr w:type="gramEnd"/>
            <w:r w:rsidR="00FE0968" w:rsidRPr="00741BA8">
              <w:rPr>
                <w:rFonts w:cs="Arial"/>
                <w:sz w:val="24"/>
                <w:szCs w:val="24"/>
              </w:rPr>
              <w:t xml:space="preserve"> heating and cooling systems, including central systems and individual systems</w:t>
            </w:r>
            <w:r w:rsidRPr="00741BA8">
              <w:rPr>
                <w:rFonts w:cs="Arial"/>
                <w:sz w:val="24"/>
                <w:szCs w:val="24"/>
              </w:rPr>
              <w:t>.  The other buildings in the rehab plan (</w:t>
            </w:r>
            <w:r w:rsidR="00FE0968">
              <w:rPr>
                <w:rFonts w:cs="Arial"/>
                <w:sz w:val="24"/>
                <w:szCs w:val="24"/>
              </w:rPr>
              <w:t>non-R</w:t>
            </w:r>
            <w:r w:rsidRPr="00741BA8">
              <w:rPr>
                <w:rFonts w:cs="Arial"/>
                <w:sz w:val="24"/>
                <w:szCs w:val="24"/>
              </w:rPr>
              <w:t>etrofitNY) incl</w:t>
            </w:r>
            <w:r w:rsidR="00FE0968" w:rsidRPr="00741BA8">
              <w:rPr>
                <w:rFonts w:cs="Arial"/>
                <w:sz w:val="24"/>
                <w:szCs w:val="24"/>
              </w:rPr>
              <w:t xml:space="preserve">uded gas fired combi-boiler type </w:t>
            </w:r>
            <w:r w:rsidRPr="00741BA8">
              <w:rPr>
                <w:rFonts w:cs="Arial"/>
                <w:sz w:val="24"/>
                <w:szCs w:val="24"/>
              </w:rPr>
              <w:t xml:space="preserve">systems.  Due to the goals of this project all gas systems were eliminated from consideration.  We evaluated electric resistance, </w:t>
            </w:r>
            <w:r w:rsidR="00FE0968" w:rsidRPr="00741BA8">
              <w:rPr>
                <w:rFonts w:cs="Arial"/>
                <w:sz w:val="24"/>
                <w:szCs w:val="24"/>
              </w:rPr>
              <w:t xml:space="preserve">air source heat pump, air to water heat pump </w:t>
            </w:r>
            <w:r w:rsidRPr="00741BA8">
              <w:rPr>
                <w:rFonts w:cs="Arial"/>
                <w:sz w:val="24"/>
                <w:szCs w:val="24"/>
              </w:rPr>
              <w:t xml:space="preserve">and </w:t>
            </w:r>
            <w:r w:rsidRPr="00741BA8">
              <w:rPr>
                <w:rFonts w:cs="Arial"/>
                <w:sz w:val="24"/>
                <w:szCs w:val="24"/>
              </w:rPr>
              <w:lastRenderedPageBreak/>
              <w:t xml:space="preserve">hybrid systems utilizing multiple technologies.   We determined that </w:t>
            </w:r>
            <w:r w:rsidR="00FE0968" w:rsidRPr="00741BA8">
              <w:rPr>
                <w:rFonts w:cs="Arial"/>
                <w:sz w:val="24"/>
                <w:szCs w:val="24"/>
              </w:rPr>
              <w:t xml:space="preserve">cold climate air source heat </w:t>
            </w:r>
            <w:r w:rsidRPr="00741BA8">
              <w:rPr>
                <w:rFonts w:cs="Arial"/>
                <w:sz w:val="24"/>
                <w:szCs w:val="24"/>
              </w:rPr>
              <w:t xml:space="preserve">pumps were the best mix of cost effectiveness, serviceability, efficiency and simplicity.  There are more efficient types of equipment available like the </w:t>
            </w:r>
            <w:proofErr w:type="spellStart"/>
            <w:r w:rsidRPr="00741BA8">
              <w:rPr>
                <w:rFonts w:cs="Arial"/>
                <w:sz w:val="24"/>
                <w:szCs w:val="24"/>
              </w:rPr>
              <w:t>Chilltrix</w:t>
            </w:r>
            <w:proofErr w:type="spellEnd"/>
            <w:r w:rsidRPr="00741BA8">
              <w:rPr>
                <w:rFonts w:cs="Arial"/>
                <w:sz w:val="24"/>
                <w:szCs w:val="24"/>
              </w:rPr>
              <w:t xml:space="preserve"> air to water heat pump for example; these are not currently a widely used type of equipment and lack a track record for local installation and service.</w:t>
            </w:r>
          </w:p>
        </w:tc>
      </w:tr>
      <w:tr w:rsidR="00F73E0C" w:rsidRPr="00C44F00" w14:paraId="6A49C8A4" w14:textId="77777777" w:rsidTr="00F73E0C">
        <w:tc>
          <w:tcPr>
            <w:tcW w:w="3780" w:type="dxa"/>
            <w:shd w:val="clear" w:color="auto" w:fill="auto"/>
            <w:vAlign w:val="center"/>
          </w:tcPr>
          <w:p w14:paraId="76052CEA" w14:textId="77777777" w:rsidR="00F73E0C" w:rsidRPr="00CB4299" w:rsidRDefault="00F73E0C" w:rsidP="00F73E0C">
            <w:pPr>
              <w:pStyle w:val="NoSpacing"/>
              <w:spacing w:line="276" w:lineRule="auto"/>
              <w:rPr>
                <w:rFonts w:cs="Arial"/>
                <w:sz w:val="24"/>
                <w:szCs w:val="24"/>
              </w:rPr>
            </w:pPr>
            <w:r w:rsidRPr="00C44F00">
              <w:rPr>
                <w:rFonts w:cs="Arial"/>
                <w:sz w:val="24"/>
                <w:szCs w:val="24"/>
              </w:rPr>
              <w:lastRenderedPageBreak/>
              <w:t>Maintaining heating</w:t>
            </w:r>
            <w:r>
              <w:rPr>
                <w:rFonts w:cs="Arial"/>
                <w:sz w:val="24"/>
                <w:szCs w:val="24"/>
              </w:rPr>
              <w:t xml:space="preserve"> and</w:t>
            </w:r>
            <w:r w:rsidRPr="00C44F00">
              <w:rPr>
                <w:rFonts w:cs="Arial"/>
                <w:sz w:val="24"/>
                <w:szCs w:val="24"/>
              </w:rPr>
              <w:t xml:space="preserve"> cooling comfort</w:t>
            </w:r>
            <w:r>
              <w:rPr>
                <w:rFonts w:cs="Arial"/>
                <w:sz w:val="24"/>
                <w:szCs w:val="24"/>
              </w:rPr>
              <w:t xml:space="preserve"> (</w:t>
            </w:r>
            <w:r w:rsidRPr="00C44F00">
              <w:rPr>
                <w:rFonts w:cs="Arial"/>
                <w:sz w:val="24"/>
                <w:szCs w:val="24"/>
              </w:rPr>
              <w:t>including humidity</w:t>
            </w:r>
            <w:r>
              <w:rPr>
                <w:rFonts w:cs="Arial"/>
                <w:sz w:val="24"/>
                <w:szCs w:val="24"/>
              </w:rPr>
              <w:t>)</w:t>
            </w:r>
          </w:p>
        </w:tc>
        <w:tc>
          <w:tcPr>
            <w:tcW w:w="5688" w:type="dxa"/>
            <w:shd w:val="clear" w:color="auto" w:fill="auto"/>
            <w:vAlign w:val="center"/>
          </w:tcPr>
          <w:p w14:paraId="3F98F708" w14:textId="77777777" w:rsidR="00F73E0C" w:rsidRPr="00CB4299" w:rsidRDefault="00F73E0C" w:rsidP="00FE0968">
            <w:pPr>
              <w:spacing w:after="0"/>
              <w:rPr>
                <w:rFonts w:cs="Arial"/>
                <w:sz w:val="24"/>
                <w:szCs w:val="24"/>
              </w:rPr>
            </w:pPr>
            <w:r>
              <w:rPr>
                <w:rFonts w:cs="Arial"/>
                <w:sz w:val="24"/>
                <w:szCs w:val="24"/>
              </w:rPr>
              <w:t xml:space="preserve">Since these are variable speed </w:t>
            </w:r>
            <w:r w:rsidR="00FE0968">
              <w:rPr>
                <w:rFonts w:cs="Arial"/>
                <w:sz w:val="24"/>
                <w:szCs w:val="24"/>
              </w:rPr>
              <w:t>units,</w:t>
            </w:r>
            <w:r>
              <w:rPr>
                <w:rFonts w:cs="Arial"/>
                <w:sz w:val="24"/>
                <w:szCs w:val="24"/>
              </w:rPr>
              <w:t xml:space="preserve"> they will run at lower speeds providing mostly continuous air circulation, </w:t>
            </w:r>
            <w:r w:rsidR="00FE0968">
              <w:rPr>
                <w:rFonts w:cs="Arial"/>
                <w:sz w:val="24"/>
                <w:szCs w:val="24"/>
              </w:rPr>
              <w:t>d</w:t>
            </w:r>
            <w:r>
              <w:rPr>
                <w:rFonts w:cs="Arial"/>
                <w:sz w:val="24"/>
                <w:szCs w:val="24"/>
              </w:rPr>
              <w:t>e-stratifying the air on a regular basis, leading to more even space temperatures. The ERVs will help maintain humidity during dry winter months, and the heat pumps can provide dehumidification during humid summer months.</w:t>
            </w:r>
          </w:p>
        </w:tc>
      </w:tr>
      <w:tr w:rsidR="00F73E0C" w:rsidRPr="00C44F00" w14:paraId="4BAC1CC3" w14:textId="77777777" w:rsidTr="00F73E0C">
        <w:tc>
          <w:tcPr>
            <w:tcW w:w="3780" w:type="dxa"/>
            <w:shd w:val="clear" w:color="auto" w:fill="auto"/>
            <w:vAlign w:val="center"/>
          </w:tcPr>
          <w:p w14:paraId="2BA33A82" w14:textId="77777777" w:rsidR="00F73E0C" w:rsidRDefault="00F73E0C" w:rsidP="00F73E0C">
            <w:pPr>
              <w:pStyle w:val="NoSpacing"/>
              <w:spacing w:line="276" w:lineRule="auto"/>
              <w:rPr>
                <w:rFonts w:cs="Arial"/>
                <w:sz w:val="24"/>
                <w:szCs w:val="24"/>
              </w:rPr>
            </w:pPr>
            <w:r>
              <w:rPr>
                <w:rFonts w:cs="Arial"/>
                <w:sz w:val="24"/>
                <w:szCs w:val="24"/>
              </w:rPr>
              <w:t>Innovative ways to improve system efficiency</w:t>
            </w:r>
          </w:p>
        </w:tc>
        <w:tc>
          <w:tcPr>
            <w:tcW w:w="5688" w:type="dxa"/>
            <w:shd w:val="clear" w:color="auto" w:fill="auto"/>
            <w:vAlign w:val="center"/>
          </w:tcPr>
          <w:p w14:paraId="30085B87" w14:textId="77777777" w:rsidR="00F73E0C" w:rsidRDefault="00F73E0C" w:rsidP="00F73E0C">
            <w:pPr>
              <w:spacing w:after="0"/>
              <w:rPr>
                <w:rFonts w:cs="Arial"/>
                <w:sz w:val="24"/>
                <w:szCs w:val="24"/>
              </w:rPr>
            </w:pPr>
          </w:p>
        </w:tc>
      </w:tr>
      <w:tr w:rsidR="00F73E0C" w:rsidRPr="00C44F00" w14:paraId="3E86BBC0" w14:textId="77777777" w:rsidTr="00F73E0C">
        <w:tc>
          <w:tcPr>
            <w:tcW w:w="3780" w:type="dxa"/>
            <w:shd w:val="clear" w:color="auto" w:fill="auto"/>
            <w:vAlign w:val="center"/>
          </w:tcPr>
          <w:p w14:paraId="24D85310" w14:textId="77777777" w:rsidR="00F73E0C" w:rsidRPr="00C44F00" w:rsidRDefault="00F73E0C" w:rsidP="00F73E0C">
            <w:pPr>
              <w:pStyle w:val="NoSpacing"/>
              <w:spacing w:line="276" w:lineRule="auto"/>
              <w:rPr>
                <w:rFonts w:cs="Arial"/>
                <w:sz w:val="24"/>
                <w:szCs w:val="24"/>
              </w:rPr>
            </w:pPr>
            <w:r>
              <w:rPr>
                <w:rFonts w:cs="Arial"/>
                <w:sz w:val="24"/>
                <w:szCs w:val="24"/>
              </w:rPr>
              <w:t>Required sensors and controls</w:t>
            </w:r>
          </w:p>
        </w:tc>
        <w:tc>
          <w:tcPr>
            <w:tcW w:w="5688" w:type="dxa"/>
            <w:shd w:val="clear" w:color="auto" w:fill="auto"/>
            <w:vAlign w:val="center"/>
          </w:tcPr>
          <w:p w14:paraId="19F747B5" w14:textId="77777777" w:rsidR="00F73E0C" w:rsidRPr="00C44F00" w:rsidRDefault="00F73E0C" w:rsidP="00FE0968">
            <w:pPr>
              <w:spacing w:after="0"/>
              <w:rPr>
                <w:rFonts w:cs="Arial"/>
                <w:sz w:val="24"/>
                <w:szCs w:val="24"/>
              </w:rPr>
            </w:pPr>
            <w:r>
              <w:rPr>
                <w:rFonts w:cs="Arial"/>
                <w:sz w:val="24"/>
                <w:szCs w:val="24"/>
              </w:rPr>
              <w:t>Will use a smart thermostat</w:t>
            </w:r>
          </w:p>
        </w:tc>
      </w:tr>
      <w:tr w:rsidR="00F73E0C" w:rsidRPr="00C44F00" w14:paraId="7C80DAA4" w14:textId="77777777" w:rsidTr="00F73E0C">
        <w:tc>
          <w:tcPr>
            <w:tcW w:w="3780" w:type="dxa"/>
            <w:shd w:val="clear" w:color="auto" w:fill="auto"/>
            <w:vAlign w:val="center"/>
          </w:tcPr>
          <w:p w14:paraId="51DD9C26" w14:textId="77777777" w:rsidR="00F73E0C" w:rsidRPr="00C44F00" w:rsidRDefault="00F73E0C" w:rsidP="00F73E0C">
            <w:pPr>
              <w:pStyle w:val="NoSpacing"/>
              <w:spacing w:line="276" w:lineRule="auto"/>
              <w:rPr>
                <w:rFonts w:cs="Arial"/>
                <w:sz w:val="24"/>
                <w:szCs w:val="24"/>
              </w:rPr>
            </w:pPr>
            <w:r>
              <w:rPr>
                <w:rFonts w:cs="Arial"/>
                <w:sz w:val="24"/>
                <w:szCs w:val="24"/>
              </w:rPr>
              <w:t>Maintenance of solution</w:t>
            </w:r>
          </w:p>
        </w:tc>
        <w:tc>
          <w:tcPr>
            <w:tcW w:w="5688" w:type="dxa"/>
            <w:shd w:val="clear" w:color="auto" w:fill="auto"/>
            <w:vAlign w:val="center"/>
          </w:tcPr>
          <w:p w14:paraId="3DBC511F" w14:textId="77777777" w:rsidR="00F73E0C" w:rsidRPr="00C44F00" w:rsidRDefault="00F73E0C" w:rsidP="00F73E0C">
            <w:pPr>
              <w:spacing w:after="0"/>
              <w:rPr>
                <w:rFonts w:cs="Arial"/>
                <w:sz w:val="24"/>
                <w:szCs w:val="24"/>
              </w:rPr>
            </w:pPr>
            <w:r>
              <w:rPr>
                <w:rFonts w:cs="Arial"/>
                <w:sz w:val="24"/>
                <w:szCs w:val="24"/>
              </w:rPr>
              <w:t>Regular filter changes</w:t>
            </w:r>
          </w:p>
        </w:tc>
      </w:tr>
      <w:tr w:rsidR="00F73E0C" w:rsidRPr="00C44F00" w14:paraId="4E2208CF" w14:textId="77777777" w:rsidTr="00F73E0C">
        <w:tc>
          <w:tcPr>
            <w:tcW w:w="3780" w:type="dxa"/>
            <w:shd w:val="clear" w:color="auto" w:fill="auto"/>
            <w:vAlign w:val="center"/>
          </w:tcPr>
          <w:p w14:paraId="7650B13F" w14:textId="77777777" w:rsidR="00F73E0C" w:rsidRPr="00CB4299" w:rsidRDefault="00F73E0C" w:rsidP="00F73E0C">
            <w:pPr>
              <w:pStyle w:val="NoSpacing"/>
              <w:spacing w:line="276" w:lineRule="auto"/>
              <w:rPr>
                <w:rFonts w:cs="Arial"/>
                <w:sz w:val="24"/>
                <w:szCs w:val="24"/>
              </w:rPr>
            </w:pPr>
            <w:r>
              <w:rPr>
                <w:rFonts w:cs="Arial"/>
                <w:sz w:val="24"/>
                <w:szCs w:val="24"/>
              </w:rPr>
              <w:t>S</w:t>
            </w:r>
            <w:r w:rsidRPr="00C44F00">
              <w:rPr>
                <w:rFonts w:cs="Arial"/>
                <w:sz w:val="24"/>
                <w:szCs w:val="24"/>
              </w:rPr>
              <w:t>ustainability of solution</w:t>
            </w:r>
          </w:p>
        </w:tc>
        <w:tc>
          <w:tcPr>
            <w:tcW w:w="5688" w:type="dxa"/>
            <w:shd w:val="clear" w:color="auto" w:fill="auto"/>
            <w:vAlign w:val="center"/>
          </w:tcPr>
          <w:p w14:paraId="10ACBED7" w14:textId="77777777" w:rsidR="00F73E0C" w:rsidRDefault="00FE0968" w:rsidP="00F73E0C">
            <w:pPr>
              <w:spacing w:after="0"/>
              <w:rPr>
                <w:rFonts w:cs="Arial"/>
                <w:sz w:val="24"/>
                <w:szCs w:val="24"/>
              </w:rPr>
            </w:pPr>
            <w:r>
              <w:rPr>
                <w:rFonts w:cs="Arial"/>
                <w:sz w:val="24"/>
                <w:szCs w:val="24"/>
              </w:rPr>
              <w:t>Super-efficient</w:t>
            </w:r>
            <w:r w:rsidR="00F73E0C">
              <w:rPr>
                <w:rFonts w:cs="Arial"/>
                <w:sz w:val="24"/>
                <w:szCs w:val="24"/>
              </w:rPr>
              <w:t xml:space="preserve"> equipment lowers carbon footprint</w:t>
            </w:r>
          </w:p>
        </w:tc>
      </w:tr>
      <w:tr w:rsidR="00F73E0C" w:rsidRPr="00C44F00" w14:paraId="79CB7A5D" w14:textId="77777777" w:rsidTr="00F73E0C">
        <w:tc>
          <w:tcPr>
            <w:tcW w:w="3780" w:type="dxa"/>
            <w:shd w:val="clear" w:color="auto" w:fill="auto"/>
            <w:vAlign w:val="center"/>
          </w:tcPr>
          <w:p w14:paraId="0AB8CAB7" w14:textId="77777777" w:rsidR="00F73E0C" w:rsidRPr="00C44F00" w:rsidRDefault="00F73E0C" w:rsidP="00F73E0C">
            <w:pPr>
              <w:pStyle w:val="NoSpacing"/>
              <w:spacing w:line="276" w:lineRule="auto"/>
              <w:rPr>
                <w:rFonts w:cs="Arial"/>
                <w:sz w:val="24"/>
                <w:szCs w:val="24"/>
              </w:rPr>
            </w:pPr>
            <w:r w:rsidRPr="00CB4299">
              <w:rPr>
                <w:rFonts w:cs="Arial"/>
                <w:sz w:val="24"/>
                <w:szCs w:val="24"/>
              </w:rPr>
              <w:t>Replication potential at scale</w:t>
            </w:r>
          </w:p>
        </w:tc>
        <w:tc>
          <w:tcPr>
            <w:tcW w:w="5688" w:type="dxa"/>
            <w:shd w:val="clear" w:color="auto" w:fill="auto"/>
            <w:vAlign w:val="center"/>
          </w:tcPr>
          <w:p w14:paraId="6E4575F7" w14:textId="77777777" w:rsidR="00F73E0C" w:rsidRPr="00C44F00" w:rsidRDefault="00FE0968" w:rsidP="00F73E0C">
            <w:pPr>
              <w:spacing w:after="0"/>
              <w:rPr>
                <w:rFonts w:cs="Arial"/>
                <w:sz w:val="24"/>
                <w:szCs w:val="24"/>
              </w:rPr>
            </w:pPr>
            <w:r>
              <w:rPr>
                <w:rFonts w:cs="Arial"/>
                <w:sz w:val="24"/>
                <w:szCs w:val="24"/>
              </w:rPr>
              <w:t>Very standard equipment</w:t>
            </w:r>
            <w:r w:rsidR="00F73E0C">
              <w:rPr>
                <w:rFonts w:cs="Arial"/>
                <w:sz w:val="24"/>
                <w:szCs w:val="24"/>
              </w:rPr>
              <w:t xml:space="preserve"> makes this approach very replicable.</w:t>
            </w:r>
          </w:p>
        </w:tc>
      </w:tr>
    </w:tbl>
    <w:p w14:paraId="0E2248E2" w14:textId="77777777" w:rsidR="00F73E0C" w:rsidRDefault="00F73E0C" w:rsidP="00F73E0C">
      <w:pPr>
        <w:spacing w:line="240" w:lineRule="auto"/>
        <w:rPr>
          <w:rFonts w:cs="Arial"/>
          <w:sz w:val="24"/>
          <w:szCs w:val="24"/>
        </w:rPr>
      </w:pPr>
    </w:p>
    <w:p w14:paraId="5452CCC2" w14:textId="77777777" w:rsidR="00F73E0C" w:rsidRPr="009B023C" w:rsidRDefault="00F73E0C" w:rsidP="00F73E0C">
      <w:pPr>
        <w:spacing w:line="240" w:lineRule="auto"/>
        <w:rPr>
          <w:rFonts w:cs="Arial"/>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07"/>
        <w:gridCol w:w="5535"/>
      </w:tblGrid>
      <w:tr w:rsidR="00F73E0C" w:rsidRPr="00CB4299" w14:paraId="4E12AF66" w14:textId="77777777" w:rsidTr="00F73E0C">
        <w:tc>
          <w:tcPr>
            <w:tcW w:w="3780" w:type="dxa"/>
            <w:shd w:val="clear" w:color="auto" w:fill="auto"/>
          </w:tcPr>
          <w:p w14:paraId="07861355" w14:textId="77777777" w:rsidR="00F73E0C" w:rsidRPr="00CB4299" w:rsidRDefault="00F73E0C" w:rsidP="00F73E0C">
            <w:pPr>
              <w:spacing w:after="0"/>
              <w:jc w:val="center"/>
              <w:rPr>
                <w:rFonts w:cs="Arial"/>
                <w:b/>
                <w:sz w:val="24"/>
                <w:szCs w:val="24"/>
              </w:rPr>
            </w:pPr>
            <w:r>
              <w:rPr>
                <w:rFonts w:cs="Arial"/>
                <w:b/>
                <w:sz w:val="24"/>
                <w:szCs w:val="24"/>
              </w:rPr>
              <w:t>Other Questions</w:t>
            </w:r>
          </w:p>
        </w:tc>
        <w:tc>
          <w:tcPr>
            <w:tcW w:w="5688" w:type="dxa"/>
            <w:shd w:val="clear" w:color="auto" w:fill="auto"/>
          </w:tcPr>
          <w:p w14:paraId="3DA06A16" w14:textId="77777777" w:rsidR="00F73E0C" w:rsidRPr="00CB4299" w:rsidRDefault="00F73E0C" w:rsidP="00F73E0C">
            <w:pPr>
              <w:spacing w:after="0"/>
              <w:jc w:val="center"/>
              <w:rPr>
                <w:rFonts w:cs="Arial"/>
                <w:b/>
                <w:sz w:val="24"/>
                <w:szCs w:val="24"/>
              </w:rPr>
            </w:pPr>
            <w:r>
              <w:rPr>
                <w:rFonts w:cs="Arial"/>
                <w:b/>
                <w:sz w:val="24"/>
                <w:szCs w:val="24"/>
              </w:rPr>
              <w:t>Team Response</w:t>
            </w:r>
          </w:p>
        </w:tc>
      </w:tr>
      <w:tr w:rsidR="00F73E0C" w:rsidRPr="00CB4299" w14:paraId="0D538F3E" w14:textId="77777777" w:rsidTr="00F73E0C">
        <w:tc>
          <w:tcPr>
            <w:tcW w:w="3780" w:type="dxa"/>
            <w:shd w:val="clear" w:color="auto" w:fill="auto"/>
            <w:vAlign w:val="center"/>
          </w:tcPr>
          <w:p w14:paraId="3DDFBAFD" w14:textId="77777777" w:rsidR="00F73E0C" w:rsidRPr="000060C7" w:rsidRDefault="00F73E0C" w:rsidP="00F73E0C">
            <w:pPr>
              <w:spacing w:after="0" w:line="240" w:lineRule="auto"/>
              <w:rPr>
                <w:rFonts w:cs="Arial"/>
                <w:sz w:val="24"/>
                <w:szCs w:val="24"/>
              </w:rPr>
            </w:pPr>
            <w:r w:rsidRPr="000060C7">
              <w:rPr>
                <w:rFonts w:cs="Arial"/>
                <w:sz w:val="24"/>
                <w:szCs w:val="24"/>
              </w:rPr>
              <w:t xml:space="preserve">What </w:t>
            </w:r>
            <w:r w:rsidRPr="009B023C">
              <w:rPr>
                <w:rFonts w:cs="Arial"/>
                <w:sz w:val="24"/>
                <w:szCs w:val="24"/>
              </w:rPr>
              <w:t>challenges have you encountered in designing a</w:t>
            </w:r>
            <w:r>
              <w:rPr>
                <w:rFonts w:cs="Arial"/>
                <w:sz w:val="24"/>
                <w:szCs w:val="24"/>
              </w:rPr>
              <w:t xml:space="preserve"> space heating/cooling</w:t>
            </w:r>
            <w:r w:rsidRPr="009B023C">
              <w:rPr>
                <w:rFonts w:cs="Arial"/>
                <w:sz w:val="24"/>
                <w:szCs w:val="24"/>
              </w:rPr>
              <w:t xml:space="preserve"> solution that meets the RFP</w:t>
            </w:r>
            <w:r>
              <w:rPr>
                <w:rFonts w:cs="Arial"/>
                <w:sz w:val="24"/>
                <w:szCs w:val="24"/>
              </w:rPr>
              <w:t xml:space="preserve"> requirements</w:t>
            </w:r>
            <w:r w:rsidRPr="009B023C">
              <w:rPr>
                <w:rFonts w:cs="Arial"/>
                <w:sz w:val="24"/>
                <w:szCs w:val="24"/>
              </w:rPr>
              <w:t>?  How are you addressing them</w:t>
            </w:r>
            <w:r w:rsidRPr="000060C7">
              <w:rPr>
                <w:rFonts w:cs="Arial"/>
                <w:sz w:val="24"/>
                <w:szCs w:val="24"/>
              </w:rPr>
              <w:t>?</w:t>
            </w:r>
          </w:p>
        </w:tc>
        <w:tc>
          <w:tcPr>
            <w:tcW w:w="5688" w:type="dxa"/>
            <w:shd w:val="clear" w:color="auto" w:fill="auto"/>
          </w:tcPr>
          <w:p w14:paraId="4B155B12" w14:textId="77777777" w:rsidR="00F73E0C" w:rsidRPr="00CB4299" w:rsidRDefault="00F73E0C" w:rsidP="00FE0968">
            <w:pPr>
              <w:spacing w:after="0"/>
              <w:rPr>
                <w:rFonts w:cs="Arial"/>
                <w:sz w:val="24"/>
                <w:szCs w:val="24"/>
              </w:rPr>
            </w:pPr>
            <w:r>
              <w:rPr>
                <w:rFonts w:cs="Arial"/>
                <w:sz w:val="24"/>
                <w:szCs w:val="24"/>
              </w:rPr>
              <w:t xml:space="preserve">Finding equipment with </w:t>
            </w:r>
            <w:proofErr w:type="gramStart"/>
            <w:r>
              <w:rPr>
                <w:rFonts w:cs="Arial"/>
                <w:sz w:val="24"/>
                <w:szCs w:val="24"/>
              </w:rPr>
              <w:t>sufficient</w:t>
            </w:r>
            <w:proofErr w:type="gramEnd"/>
            <w:r>
              <w:rPr>
                <w:rFonts w:cs="Arial"/>
                <w:sz w:val="24"/>
                <w:szCs w:val="24"/>
              </w:rPr>
              <w:t xml:space="preserve"> cold temperature performance such that we do not require back-up resistance electric would have been impossible 10 years ago. Now they are readily available.</w:t>
            </w:r>
          </w:p>
        </w:tc>
      </w:tr>
      <w:tr w:rsidR="00F73E0C" w:rsidRPr="00CB4299" w14:paraId="70DB4BA5" w14:textId="77777777" w:rsidTr="00F73E0C">
        <w:tc>
          <w:tcPr>
            <w:tcW w:w="3780" w:type="dxa"/>
            <w:shd w:val="clear" w:color="auto" w:fill="auto"/>
            <w:vAlign w:val="center"/>
          </w:tcPr>
          <w:p w14:paraId="59AAFEDC" w14:textId="77777777" w:rsidR="00F73E0C" w:rsidRPr="000060C7" w:rsidRDefault="00F73E0C" w:rsidP="00F73E0C">
            <w:pPr>
              <w:spacing w:line="240" w:lineRule="auto"/>
              <w:rPr>
                <w:rFonts w:cs="Arial"/>
                <w:sz w:val="24"/>
                <w:szCs w:val="24"/>
              </w:rPr>
            </w:pPr>
            <w:r w:rsidRPr="000060C7">
              <w:rPr>
                <w:rFonts w:cs="Arial"/>
                <w:sz w:val="24"/>
                <w:szCs w:val="24"/>
              </w:rPr>
              <w:t>Are there any unresolved major issues? What would it take to resolve them?</w:t>
            </w:r>
          </w:p>
        </w:tc>
        <w:tc>
          <w:tcPr>
            <w:tcW w:w="5688" w:type="dxa"/>
            <w:shd w:val="clear" w:color="auto" w:fill="auto"/>
          </w:tcPr>
          <w:p w14:paraId="100026C0" w14:textId="77777777" w:rsidR="00F73E0C" w:rsidRPr="00CB4299" w:rsidRDefault="00F73E0C" w:rsidP="00F73E0C">
            <w:pPr>
              <w:spacing w:after="0"/>
              <w:rPr>
                <w:rFonts w:cs="Arial"/>
                <w:sz w:val="24"/>
                <w:szCs w:val="24"/>
              </w:rPr>
            </w:pPr>
            <w:r>
              <w:rPr>
                <w:rFonts w:cs="Arial"/>
                <w:sz w:val="24"/>
                <w:szCs w:val="24"/>
              </w:rPr>
              <w:t>None</w:t>
            </w:r>
          </w:p>
        </w:tc>
      </w:tr>
      <w:tr w:rsidR="00F73E0C" w14:paraId="78A73D63" w14:textId="77777777" w:rsidTr="00F73E0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F1E61D" w14:textId="77777777" w:rsidR="00F73E0C" w:rsidRPr="000060C7" w:rsidRDefault="00F73E0C" w:rsidP="00F73E0C">
            <w:pPr>
              <w:spacing w:line="240" w:lineRule="auto"/>
              <w:rPr>
                <w:rFonts w:cs="Arial"/>
                <w:sz w:val="24"/>
                <w:szCs w:val="24"/>
              </w:rPr>
            </w:pPr>
            <w:r>
              <w:rPr>
                <w:rFonts w:cs="Arial"/>
                <w:sz w:val="24"/>
                <w:szCs w:val="24"/>
              </w:rPr>
              <w:t>Other comments</w:t>
            </w:r>
          </w:p>
        </w:tc>
        <w:tc>
          <w:tcPr>
            <w:tcW w:w="5688" w:type="dxa"/>
            <w:tcBorders>
              <w:top w:val="single" w:sz="4" w:space="0" w:color="000000"/>
              <w:left w:val="single" w:sz="4" w:space="0" w:color="000000"/>
              <w:bottom w:val="single" w:sz="4" w:space="0" w:color="000000"/>
              <w:right w:val="single" w:sz="4" w:space="0" w:color="000000"/>
            </w:tcBorders>
            <w:shd w:val="clear" w:color="auto" w:fill="auto"/>
          </w:tcPr>
          <w:p w14:paraId="0615B30A" w14:textId="77777777" w:rsidR="00F73E0C" w:rsidRDefault="00F73E0C" w:rsidP="00F73E0C">
            <w:pPr>
              <w:spacing w:after="0"/>
              <w:rPr>
                <w:rFonts w:cs="Arial"/>
                <w:sz w:val="24"/>
                <w:szCs w:val="24"/>
              </w:rPr>
            </w:pPr>
          </w:p>
          <w:p w14:paraId="09824B92" w14:textId="77777777" w:rsidR="00F73E0C" w:rsidRDefault="00F73E0C" w:rsidP="00F73E0C">
            <w:pPr>
              <w:spacing w:after="0"/>
              <w:rPr>
                <w:rFonts w:cs="Arial"/>
                <w:sz w:val="24"/>
                <w:szCs w:val="24"/>
              </w:rPr>
            </w:pPr>
          </w:p>
          <w:p w14:paraId="6699D7B5" w14:textId="77777777" w:rsidR="00F73E0C" w:rsidRDefault="00F73E0C" w:rsidP="00F73E0C">
            <w:pPr>
              <w:spacing w:after="0"/>
              <w:rPr>
                <w:rFonts w:cs="Arial"/>
                <w:sz w:val="24"/>
                <w:szCs w:val="24"/>
              </w:rPr>
            </w:pPr>
          </w:p>
          <w:p w14:paraId="36F53962" w14:textId="77777777" w:rsidR="00F73E0C" w:rsidRDefault="00F73E0C" w:rsidP="00F73E0C">
            <w:pPr>
              <w:spacing w:after="0"/>
              <w:rPr>
                <w:rFonts w:cs="Arial"/>
                <w:sz w:val="24"/>
                <w:szCs w:val="24"/>
              </w:rPr>
            </w:pPr>
          </w:p>
        </w:tc>
      </w:tr>
    </w:tbl>
    <w:p w14:paraId="42EB0889" w14:textId="77777777" w:rsidR="00F73E0C" w:rsidRPr="00C44F00" w:rsidRDefault="00F73E0C" w:rsidP="00F73E0C">
      <w:pPr>
        <w:spacing w:after="0" w:line="240" w:lineRule="auto"/>
        <w:jc w:val="center"/>
        <w:rPr>
          <w:b/>
          <w:sz w:val="40"/>
          <w:szCs w:val="40"/>
        </w:rPr>
      </w:pPr>
      <w:r>
        <w:rPr>
          <w:b/>
          <w:sz w:val="40"/>
          <w:szCs w:val="40"/>
        </w:rPr>
        <w:lastRenderedPageBreak/>
        <w:t>Domestic Hot Water</w:t>
      </w:r>
    </w:p>
    <w:p w14:paraId="4DB33620" w14:textId="77777777" w:rsidR="00F73E0C" w:rsidRPr="00327589" w:rsidRDefault="00F73E0C" w:rsidP="00F73E0C">
      <w:pPr>
        <w:spacing w:after="0" w:line="240" w:lineRule="auto"/>
        <w:rPr>
          <w:rFonts w:cs="Arial"/>
          <w:sz w:val="24"/>
          <w:szCs w:val="24"/>
        </w:rPr>
      </w:pPr>
    </w:p>
    <w:p w14:paraId="6F3058F7" w14:textId="77777777" w:rsidR="00F73E0C" w:rsidRPr="00C44F00" w:rsidRDefault="00F73E0C" w:rsidP="00F73E0C">
      <w:pPr>
        <w:spacing w:after="0" w:line="240" w:lineRule="auto"/>
        <w:rPr>
          <w:rFonts w:cs="Arial"/>
          <w:sz w:val="20"/>
          <w:szCs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92"/>
        <w:gridCol w:w="5550"/>
      </w:tblGrid>
      <w:tr w:rsidR="00F73E0C" w:rsidRPr="00C44F00" w14:paraId="18794EFE" w14:textId="77777777" w:rsidTr="00F73E0C">
        <w:tc>
          <w:tcPr>
            <w:tcW w:w="3780" w:type="dxa"/>
            <w:shd w:val="clear" w:color="auto" w:fill="auto"/>
            <w:vAlign w:val="center"/>
          </w:tcPr>
          <w:p w14:paraId="2CD1F8CA" w14:textId="77777777" w:rsidR="00F73E0C" w:rsidRPr="00C44F00" w:rsidRDefault="00F73E0C" w:rsidP="00F73E0C">
            <w:pPr>
              <w:spacing w:after="0"/>
              <w:jc w:val="center"/>
              <w:rPr>
                <w:rFonts w:cs="Arial"/>
                <w:b/>
                <w:sz w:val="24"/>
                <w:szCs w:val="24"/>
              </w:rPr>
            </w:pPr>
            <w:r w:rsidRPr="00C44F00">
              <w:rPr>
                <w:rFonts w:cs="Arial"/>
                <w:b/>
                <w:sz w:val="24"/>
                <w:szCs w:val="24"/>
              </w:rPr>
              <w:t>Key design criteria to consider</w:t>
            </w:r>
          </w:p>
        </w:tc>
        <w:tc>
          <w:tcPr>
            <w:tcW w:w="5688" w:type="dxa"/>
            <w:shd w:val="clear" w:color="auto" w:fill="auto"/>
            <w:vAlign w:val="center"/>
          </w:tcPr>
          <w:p w14:paraId="0E421702" w14:textId="77777777" w:rsidR="00F73E0C" w:rsidRPr="00C44F00" w:rsidRDefault="00F73E0C" w:rsidP="00F73E0C">
            <w:pPr>
              <w:spacing w:after="0"/>
              <w:jc w:val="center"/>
              <w:rPr>
                <w:rFonts w:cs="Arial"/>
                <w:b/>
                <w:sz w:val="24"/>
                <w:szCs w:val="24"/>
              </w:rPr>
            </w:pPr>
            <w:r w:rsidRPr="00C44F00">
              <w:rPr>
                <w:rFonts w:cs="Arial"/>
                <w:b/>
                <w:sz w:val="24"/>
                <w:szCs w:val="24"/>
              </w:rPr>
              <w:t>How does your design address the criteria?</w:t>
            </w:r>
          </w:p>
        </w:tc>
      </w:tr>
      <w:tr w:rsidR="00F73E0C" w:rsidRPr="00C44F00" w14:paraId="22119291" w14:textId="77777777" w:rsidTr="00F73E0C">
        <w:tc>
          <w:tcPr>
            <w:tcW w:w="3780" w:type="dxa"/>
            <w:shd w:val="clear" w:color="auto" w:fill="auto"/>
            <w:vAlign w:val="center"/>
          </w:tcPr>
          <w:p w14:paraId="00D820A6" w14:textId="77777777" w:rsidR="00F73E0C" w:rsidRPr="00C44F00" w:rsidRDefault="00F73E0C" w:rsidP="00F73E0C">
            <w:pPr>
              <w:spacing w:after="0"/>
              <w:rPr>
                <w:rFonts w:cs="Arial"/>
                <w:sz w:val="24"/>
                <w:szCs w:val="24"/>
              </w:rPr>
            </w:pPr>
            <w:r w:rsidRPr="00C44F00">
              <w:rPr>
                <w:rFonts w:cs="Arial"/>
                <w:sz w:val="24"/>
                <w:szCs w:val="24"/>
              </w:rPr>
              <w:t>D</w:t>
            </w:r>
            <w:r>
              <w:rPr>
                <w:rFonts w:cs="Arial"/>
                <w:sz w:val="24"/>
                <w:szCs w:val="24"/>
              </w:rPr>
              <w:t>HW</w:t>
            </w:r>
            <w:r w:rsidRPr="00C44F00">
              <w:rPr>
                <w:rFonts w:cs="Arial"/>
                <w:sz w:val="24"/>
                <w:szCs w:val="24"/>
              </w:rPr>
              <w:t xml:space="preserve"> system design and sizing </w:t>
            </w:r>
          </w:p>
        </w:tc>
        <w:tc>
          <w:tcPr>
            <w:tcW w:w="5688" w:type="dxa"/>
            <w:shd w:val="clear" w:color="auto" w:fill="auto"/>
            <w:vAlign w:val="center"/>
          </w:tcPr>
          <w:p w14:paraId="7E692085" w14:textId="77777777" w:rsidR="00F73E0C" w:rsidRPr="00C44F00" w:rsidRDefault="00F73E0C" w:rsidP="00D13D6A">
            <w:pPr>
              <w:spacing w:after="0"/>
              <w:rPr>
                <w:rFonts w:cs="Arial"/>
                <w:sz w:val="24"/>
                <w:szCs w:val="24"/>
              </w:rPr>
            </w:pPr>
            <w:r>
              <w:rPr>
                <w:rFonts w:cs="Arial"/>
                <w:sz w:val="24"/>
                <w:szCs w:val="24"/>
              </w:rPr>
              <w:t xml:space="preserve">While we feel the </w:t>
            </w:r>
            <w:proofErr w:type="gramStart"/>
            <w:r w:rsidR="00FE0968">
              <w:rPr>
                <w:rFonts w:cs="Arial"/>
                <w:sz w:val="24"/>
                <w:szCs w:val="24"/>
              </w:rPr>
              <w:t>demand</w:t>
            </w:r>
            <w:proofErr w:type="gramEnd"/>
            <w:r>
              <w:rPr>
                <w:rFonts w:cs="Arial"/>
                <w:sz w:val="24"/>
                <w:szCs w:val="24"/>
              </w:rPr>
              <w:t xml:space="preserve"> criteria are high; however, the system was designed to meet the 21 gal</w:t>
            </w:r>
            <w:r w:rsidR="00D13D6A">
              <w:rPr>
                <w:rFonts w:cs="Arial"/>
                <w:sz w:val="24"/>
                <w:szCs w:val="24"/>
              </w:rPr>
              <w:t>lon</w:t>
            </w:r>
            <w:r>
              <w:rPr>
                <w:rFonts w:cs="Arial"/>
                <w:sz w:val="24"/>
                <w:szCs w:val="24"/>
              </w:rPr>
              <w:t xml:space="preserve">/person/day requirement.  The system consists of </w:t>
            </w:r>
            <w:r w:rsidR="002915F2">
              <w:rPr>
                <w:rFonts w:cs="Arial"/>
                <w:sz w:val="24"/>
                <w:szCs w:val="24"/>
              </w:rPr>
              <w:t xml:space="preserve">seven </w:t>
            </w:r>
            <w:proofErr w:type="spellStart"/>
            <w:r w:rsidR="002915F2">
              <w:rPr>
                <w:rFonts w:cs="Arial"/>
                <w:sz w:val="24"/>
                <w:szCs w:val="24"/>
              </w:rPr>
              <w:t>Rheem</w:t>
            </w:r>
            <w:proofErr w:type="spellEnd"/>
            <w:r w:rsidR="002915F2">
              <w:rPr>
                <w:rFonts w:cs="Arial"/>
                <w:sz w:val="24"/>
                <w:szCs w:val="24"/>
              </w:rPr>
              <w:t xml:space="preserve"> </w:t>
            </w:r>
            <w:r w:rsidR="00D13D6A">
              <w:rPr>
                <w:rFonts w:cs="Arial"/>
                <w:sz w:val="24"/>
                <w:szCs w:val="24"/>
              </w:rPr>
              <w:t xml:space="preserve">heat </w:t>
            </w:r>
            <w:r>
              <w:rPr>
                <w:rFonts w:cs="Arial"/>
                <w:sz w:val="24"/>
                <w:szCs w:val="24"/>
              </w:rPr>
              <w:t>pump water heaters.</w:t>
            </w:r>
            <w:r w:rsidRPr="00A913BC">
              <w:rPr>
                <w:rFonts w:cs="Arial"/>
                <w:sz w:val="24"/>
                <w:szCs w:val="24"/>
              </w:rPr>
              <w:t xml:space="preserve">  </w:t>
            </w:r>
          </w:p>
        </w:tc>
      </w:tr>
      <w:tr w:rsidR="00F73E0C" w:rsidRPr="00C44F00" w14:paraId="6236F433" w14:textId="77777777" w:rsidTr="00F73E0C">
        <w:tc>
          <w:tcPr>
            <w:tcW w:w="3780" w:type="dxa"/>
            <w:shd w:val="clear" w:color="auto" w:fill="auto"/>
            <w:vAlign w:val="center"/>
          </w:tcPr>
          <w:p w14:paraId="17309A9F" w14:textId="77777777" w:rsidR="00F73E0C" w:rsidRPr="00C44F00" w:rsidRDefault="00F73E0C" w:rsidP="00F73E0C">
            <w:pPr>
              <w:pStyle w:val="NoSpacing"/>
              <w:spacing w:line="276" w:lineRule="auto"/>
              <w:rPr>
                <w:rFonts w:cs="Arial"/>
                <w:sz w:val="24"/>
                <w:szCs w:val="24"/>
              </w:rPr>
            </w:pPr>
            <w:r>
              <w:rPr>
                <w:rFonts w:cs="Arial"/>
                <w:sz w:val="24"/>
                <w:szCs w:val="24"/>
              </w:rPr>
              <w:t>Innovative ways to improve system efficiency (i.e. heat recovery)</w:t>
            </w:r>
          </w:p>
        </w:tc>
        <w:tc>
          <w:tcPr>
            <w:tcW w:w="5688" w:type="dxa"/>
            <w:shd w:val="clear" w:color="auto" w:fill="auto"/>
            <w:vAlign w:val="center"/>
          </w:tcPr>
          <w:p w14:paraId="3EA8865A" w14:textId="77777777" w:rsidR="00F73E0C" w:rsidRPr="00C44F00" w:rsidRDefault="00F73E0C" w:rsidP="00D13D6A">
            <w:pPr>
              <w:spacing w:after="0"/>
              <w:rPr>
                <w:rFonts w:cs="Arial"/>
                <w:sz w:val="24"/>
                <w:szCs w:val="24"/>
              </w:rPr>
            </w:pPr>
            <w:r>
              <w:rPr>
                <w:rFonts w:cs="Arial"/>
                <w:sz w:val="24"/>
                <w:szCs w:val="24"/>
              </w:rPr>
              <w:t xml:space="preserve">We </w:t>
            </w:r>
            <w:r w:rsidR="002915F2">
              <w:rPr>
                <w:rFonts w:cs="Arial"/>
                <w:sz w:val="24"/>
                <w:szCs w:val="24"/>
              </w:rPr>
              <w:t>were</w:t>
            </w:r>
            <w:r>
              <w:rPr>
                <w:rFonts w:cs="Arial"/>
                <w:sz w:val="24"/>
                <w:szCs w:val="24"/>
              </w:rPr>
              <w:t xml:space="preserve"> proposing </w:t>
            </w:r>
            <w:r w:rsidR="00D13D6A">
              <w:rPr>
                <w:rFonts w:cs="Arial"/>
                <w:sz w:val="24"/>
                <w:szCs w:val="24"/>
              </w:rPr>
              <w:t xml:space="preserve">drain waste </w:t>
            </w:r>
            <w:r>
              <w:rPr>
                <w:rFonts w:cs="Arial"/>
                <w:sz w:val="24"/>
                <w:szCs w:val="24"/>
              </w:rPr>
              <w:t>heat recovery units be installed in each apartment</w:t>
            </w:r>
            <w:r w:rsidR="002915F2">
              <w:rPr>
                <w:rFonts w:cs="Arial"/>
                <w:sz w:val="24"/>
                <w:szCs w:val="24"/>
              </w:rPr>
              <w:t xml:space="preserve"> until budget constraints eliminated that option</w:t>
            </w:r>
            <w:r>
              <w:rPr>
                <w:rFonts w:cs="Arial"/>
                <w:sz w:val="24"/>
                <w:szCs w:val="24"/>
              </w:rPr>
              <w:t xml:space="preserve">.  Since there is only one shower in each apartment that helps lower cost.  These </w:t>
            </w:r>
            <w:r w:rsidR="006E329A">
              <w:rPr>
                <w:rFonts w:cs="Arial"/>
                <w:sz w:val="24"/>
                <w:szCs w:val="24"/>
              </w:rPr>
              <w:t xml:space="preserve">were </w:t>
            </w:r>
            <w:r>
              <w:rPr>
                <w:rFonts w:cs="Arial"/>
                <w:sz w:val="24"/>
                <w:szCs w:val="24"/>
              </w:rPr>
              <w:t>modeled to account for approx</w:t>
            </w:r>
            <w:r w:rsidR="00D13D6A">
              <w:rPr>
                <w:rFonts w:cs="Arial"/>
                <w:sz w:val="24"/>
                <w:szCs w:val="24"/>
              </w:rPr>
              <w:t>imately</w:t>
            </w:r>
            <w:r>
              <w:rPr>
                <w:rFonts w:cs="Arial"/>
                <w:sz w:val="24"/>
                <w:szCs w:val="24"/>
              </w:rPr>
              <w:t xml:space="preserve"> 29% of the DHW energy usage</w:t>
            </w:r>
            <w:r w:rsidR="00D13D6A">
              <w:rPr>
                <w:rFonts w:cs="Arial"/>
                <w:sz w:val="24"/>
                <w:szCs w:val="24"/>
              </w:rPr>
              <w:t xml:space="preserve"> and w</w:t>
            </w:r>
            <w:r w:rsidR="002915F2">
              <w:rPr>
                <w:rFonts w:cs="Arial"/>
                <w:sz w:val="24"/>
                <w:szCs w:val="24"/>
              </w:rPr>
              <w:t>ould have been a nice feature to incorporate.</w:t>
            </w:r>
          </w:p>
        </w:tc>
      </w:tr>
      <w:tr w:rsidR="00F73E0C" w:rsidRPr="00C44F00" w14:paraId="16BA0E27" w14:textId="77777777" w:rsidTr="00F73E0C">
        <w:tc>
          <w:tcPr>
            <w:tcW w:w="3780" w:type="dxa"/>
            <w:shd w:val="clear" w:color="auto" w:fill="auto"/>
            <w:vAlign w:val="center"/>
          </w:tcPr>
          <w:p w14:paraId="714329A2" w14:textId="77777777" w:rsidR="00F73E0C" w:rsidRPr="00C44F00" w:rsidRDefault="00F73E0C" w:rsidP="00F73E0C">
            <w:pPr>
              <w:pStyle w:val="NoSpacing"/>
              <w:spacing w:line="276" w:lineRule="auto"/>
              <w:rPr>
                <w:rFonts w:cs="Arial"/>
                <w:sz w:val="24"/>
                <w:szCs w:val="24"/>
              </w:rPr>
            </w:pPr>
            <w:r>
              <w:rPr>
                <w:rFonts w:cs="Arial"/>
                <w:sz w:val="24"/>
                <w:szCs w:val="24"/>
              </w:rPr>
              <w:t>Required sensors and controls</w:t>
            </w:r>
          </w:p>
        </w:tc>
        <w:tc>
          <w:tcPr>
            <w:tcW w:w="5688" w:type="dxa"/>
            <w:shd w:val="clear" w:color="auto" w:fill="auto"/>
            <w:vAlign w:val="center"/>
          </w:tcPr>
          <w:p w14:paraId="38A11547" w14:textId="77777777" w:rsidR="00F73E0C" w:rsidRPr="00C44F00" w:rsidRDefault="00F73E0C" w:rsidP="00D13D6A">
            <w:pPr>
              <w:spacing w:after="0"/>
              <w:rPr>
                <w:rFonts w:cs="Arial"/>
                <w:sz w:val="24"/>
                <w:szCs w:val="24"/>
              </w:rPr>
            </w:pPr>
            <w:r>
              <w:rPr>
                <w:rFonts w:cs="Arial"/>
                <w:sz w:val="24"/>
                <w:szCs w:val="24"/>
              </w:rPr>
              <w:t xml:space="preserve">The systems are each </w:t>
            </w:r>
            <w:r w:rsidR="00D13D6A">
              <w:rPr>
                <w:rFonts w:cs="Arial"/>
                <w:sz w:val="24"/>
                <w:szCs w:val="24"/>
              </w:rPr>
              <w:t>self-contained</w:t>
            </w:r>
            <w:r>
              <w:rPr>
                <w:rFonts w:cs="Arial"/>
                <w:sz w:val="24"/>
                <w:szCs w:val="24"/>
              </w:rPr>
              <w:t xml:space="preserve"> and independent of each other.  The </w:t>
            </w:r>
            <w:r w:rsidR="00D13D6A">
              <w:rPr>
                <w:rFonts w:cs="Arial"/>
                <w:sz w:val="24"/>
                <w:szCs w:val="24"/>
              </w:rPr>
              <w:t xml:space="preserve">solar </w:t>
            </w:r>
            <w:r>
              <w:rPr>
                <w:rFonts w:cs="Arial"/>
                <w:sz w:val="24"/>
                <w:szCs w:val="24"/>
              </w:rPr>
              <w:t xml:space="preserve">thermal will act as an energy battery and simply provide heated water (when its sunny) to the input of the </w:t>
            </w:r>
            <w:proofErr w:type="spellStart"/>
            <w:r w:rsidR="00784568">
              <w:rPr>
                <w:rFonts w:cs="Arial"/>
                <w:sz w:val="24"/>
                <w:szCs w:val="24"/>
              </w:rPr>
              <w:t>Rheem</w:t>
            </w:r>
            <w:proofErr w:type="spellEnd"/>
            <w:r>
              <w:rPr>
                <w:rFonts w:cs="Arial"/>
                <w:sz w:val="24"/>
                <w:szCs w:val="24"/>
              </w:rPr>
              <w:t xml:space="preserve"> </w:t>
            </w:r>
            <w:r w:rsidR="00D13D6A">
              <w:rPr>
                <w:rFonts w:cs="Arial"/>
                <w:sz w:val="24"/>
                <w:szCs w:val="24"/>
              </w:rPr>
              <w:t>water heater in the laundry</w:t>
            </w:r>
            <w:r>
              <w:rPr>
                <w:rFonts w:cs="Arial"/>
                <w:sz w:val="24"/>
                <w:szCs w:val="24"/>
              </w:rPr>
              <w:t xml:space="preserve">.  </w:t>
            </w:r>
          </w:p>
        </w:tc>
      </w:tr>
      <w:tr w:rsidR="00F73E0C" w:rsidRPr="00C44F00" w14:paraId="31AF783B" w14:textId="77777777" w:rsidTr="00F73E0C">
        <w:tc>
          <w:tcPr>
            <w:tcW w:w="3780" w:type="dxa"/>
            <w:shd w:val="clear" w:color="auto" w:fill="auto"/>
            <w:vAlign w:val="center"/>
          </w:tcPr>
          <w:p w14:paraId="7ABD9AF9" w14:textId="77777777" w:rsidR="00F73E0C" w:rsidRPr="00C44F00" w:rsidRDefault="00F73E0C" w:rsidP="00F73E0C">
            <w:pPr>
              <w:pStyle w:val="NoSpacing"/>
              <w:spacing w:line="276" w:lineRule="auto"/>
              <w:rPr>
                <w:rFonts w:cs="Arial"/>
                <w:sz w:val="24"/>
                <w:szCs w:val="24"/>
              </w:rPr>
            </w:pPr>
            <w:r>
              <w:rPr>
                <w:rFonts w:cs="Arial"/>
                <w:sz w:val="24"/>
                <w:szCs w:val="24"/>
              </w:rPr>
              <w:t>Maintenance of solution</w:t>
            </w:r>
          </w:p>
        </w:tc>
        <w:tc>
          <w:tcPr>
            <w:tcW w:w="5688" w:type="dxa"/>
            <w:shd w:val="clear" w:color="auto" w:fill="auto"/>
            <w:vAlign w:val="center"/>
          </w:tcPr>
          <w:p w14:paraId="56EF341F" w14:textId="77777777" w:rsidR="00F73E0C" w:rsidRPr="00C44F00" w:rsidRDefault="00F73E0C" w:rsidP="00D13D6A">
            <w:pPr>
              <w:spacing w:after="0"/>
              <w:rPr>
                <w:rFonts w:cs="Arial"/>
                <w:sz w:val="24"/>
                <w:szCs w:val="24"/>
              </w:rPr>
            </w:pPr>
            <w:r>
              <w:rPr>
                <w:rFonts w:cs="Arial"/>
                <w:sz w:val="24"/>
                <w:szCs w:val="24"/>
              </w:rPr>
              <w:t xml:space="preserve">The </w:t>
            </w:r>
            <w:proofErr w:type="spellStart"/>
            <w:r w:rsidR="00784568">
              <w:rPr>
                <w:rFonts w:cs="Arial"/>
                <w:sz w:val="24"/>
                <w:szCs w:val="24"/>
              </w:rPr>
              <w:t>Rheem</w:t>
            </w:r>
            <w:proofErr w:type="spellEnd"/>
            <w:r>
              <w:rPr>
                <w:rFonts w:cs="Arial"/>
                <w:sz w:val="24"/>
                <w:szCs w:val="24"/>
              </w:rPr>
              <w:t xml:space="preserve"> water heaters will have similar maintenance requirements as </w:t>
            </w:r>
            <w:r w:rsidR="00D13D6A">
              <w:rPr>
                <w:rFonts w:cs="Arial"/>
                <w:sz w:val="24"/>
                <w:szCs w:val="24"/>
              </w:rPr>
              <w:t>the heat pumps</w:t>
            </w:r>
            <w:r>
              <w:rPr>
                <w:rFonts w:cs="Arial"/>
                <w:sz w:val="24"/>
                <w:szCs w:val="24"/>
              </w:rPr>
              <w:t xml:space="preserve">.  The tanks should not have most of the problems associated with </w:t>
            </w:r>
            <w:r w:rsidR="00D13D6A">
              <w:rPr>
                <w:rFonts w:cs="Arial"/>
                <w:sz w:val="24"/>
                <w:szCs w:val="24"/>
              </w:rPr>
              <w:t xml:space="preserve">high delta/t </w:t>
            </w:r>
            <w:r>
              <w:rPr>
                <w:rFonts w:cs="Arial"/>
                <w:sz w:val="24"/>
                <w:szCs w:val="24"/>
              </w:rPr>
              <w:t>water heaters that tend to precipitate out minerals as sediment, so should require less maintenance than most water heaters.  Solar thermal systems require regular maintenance (especially of circulation pumps), which should be added to regular maintenance schedules.</w:t>
            </w:r>
          </w:p>
        </w:tc>
      </w:tr>
      <w:tr w:rsidR="00F73E0C" w:rsidRPr="00C44F00" w14:paraId="5C84D449" w14:textId="77777777" w:rsidTr="00F73E0C">
        <w:tc>
          <w:tcPr>
            <w:tcW w:w="3780" w:type="dxa"/>
            <w:shd w:val="clear" w:color="auto" w:fill="auto"/>
            <w:vAlign w:val="center"/>
          </w:tcPr>
          <w:p w14:paraId="33A449A6" w14:textId="77777777" w:rsidR="00F73E0C" w:rsidRPr="00CB4299" w:rsidRDefault="00F73E0C" w:rsidP="00F73E0C">
            <w:pPr>
              <w:pStyle w:val="NoSpacing"/>
              <w:spacing w:line="276" w:lineRule="auto"/>
              <w:rPr>
                <w:rFonts w:cs="Arial"/>
                <w:sz w:val="24"/>
                <w:szCs w:val="24"/>
              </w:rPr>
            </w:pPr>
            <w:r>
              <w:rPr>
                <w:rFonts w:cs="Arial"/>
                <w:sz w:val="24"/>
                <w:szCs w:val="24"/>
              </w:rPr>
              <w:t>S</w:t>
            </w:r>
            <w:r w:rsidRPr="00C44F00">
              <w:rPr>
                <w:rFonts w:cs="Arial"/>
                <w:sz w:val="24"/>
                <w:szCs w:val="24"/>
              </w:rPr>
              <w:t>ustainability of solution</w:t>
            </w:r>
          </w:p>
        </w:tc>
        <w:tc>
          <w:tcPr>
            <w:tcW w:w="5688" w:type="dxa"/>
            <w:shd w:val="clear" w:color="auto" w:fill="auto"/>
            <w:vAlign w:val="center"/>
          </w:tcPr>
          <w:p w14:paraId="40AA3375" w14:textId="77777777" w:rsidR="00F73E0C" w:rsidRDefault="00F73E0C" w:rsidP="00D13D6A">
            <w:pPr>
              <w:spacing w:after="0"/>
              <w:rPr>
                <w:rFonts w:cs="Arial"/>
                <w:sz w:val="24"/>
                <w:szCs w:val="24"/>
              </w:rPr>
            </w:pPr>
            <w:r>
              <w:rPr>
                <w:rFonts w:cs="Arial"/>
                <w:sz w:val="24"/>
                <w:szCs w:val="24"/>
              </w:rPr>
              <w:t>No natural gas, lower GHG emissions, 35% electric, 35% Solar, and 30% Recovered energy, about as sustainable as it gets (well ok a cold shower is in fact MORE sustainable, but other than that solution).</w:t>
            </w:r>
          </w:p>
        </w:tc>
      </w:tr>
      <w:tr w:rsidR="00F73E0C" w:rsidRPr="00C44F00" w14:paraId="4FD68157" w14:textId="77777777" w:rsidTr="00F73E0C">
        <w:tc>
          <w:tcPr>
            <w:tcW w:w="3780" w:type="dxa"/>
            <w:shd w:val="clear" w:color="auto" w:fill="auto"/>
            <w:vAlign w:val="center"/>
          </w:tcPr>
          <w:p w14:paraId="6ED0EAFB" w14:textId="77777777" w:rsidR="00F73E0C" w:rsidRPr="00C44F00" w:rsidRDefault="00F73E0C" w:rsidP="00F73E0C">
            <w:pPr>
              <w:pStyle w:val="NoSpacing"/>
              <w:spacing w:line="276" w:lineRule="auto"/>
              <w:rPr>
                <w:rFonts w:cs="Arial"/>
                <w:sz w:val="24"/>
                <w:szCs w:val="24"/>
              </w:rPr>
            </w:pPr>
            <w:r w:rsidRPr="00CB4299">
              <w:rPr>
                <w:rFonts w:cs="Arial"/>
                <w:sz w:val="24"/>
                <w:szCs w:val="24"/>
              </w:rPr>
              <w:t>Replication potential at scale</w:t>
            </w:r>
          </w:p>
        </w:tc>
        <w:tc>
          <w:tcPr>
            <w:tcW w:w="5688" w:type="dxa"/>
            <w:shd w:val="clear" w:color="auto" w:fill="auto"/>
            <w:vAlign w:val="center"/>
          </w:tcPr>
          <w:p w14:paraId="5FD37FB1" w14:textId="77777777" w:rsidR="00F73E0C" w:rsidRPr="00C44F00" w:rsidRDefault="00831734" w:rsidP="00D13D6A">
            <w:pPr>
              <w:spacing w:after="0"/>
              <w:rPr>
                <w:rFonts w:cs="Arial"/>
                <w:sz w:val="24"/>
                <w:szCs w:val="24"/>
              </w:rPr>
            </w:pPr>
            <w:r>
              <w:rPr>
                <w:rFonts w:cs="Arial"/>
                <w:sz w:val="24"/>
                <w:szCs w:val="24"/>
              </w:rPr>
              <w:t>As replicable as any DHW system.</w:t>
            </w:r>
            <w:r w:rsidR="00D13D6A" w:rsidRPr="00C44F00">
              <w:rPr>
                <w:rFonts w:cs="Arial"/>
                <w:sz w:val="24"/>
                <w:szCs w:val="24"/>
              </w:rPr>
              <w:t xml:space="preserve"> </w:t>
            </w:r>
          </w:p>
        </w:tc>
      </w:tr>
    </w:tbl>
    <w:p w14:paraId="732CD0DA" w14:textId="77777777" w:rsidR="00F73E0C" w:rsidRPr="00F31284" w:rsidRDefault="00F73E0C" w:rsidP="00F73E0C">
      <w:pPr>
        <w:spacing w:after="0" w:line="240" w:lineRule="auto"/>
        <w:rPr>
          <w:rFonts w:cs="Arial"/>
          <w:color w:val="FF0000"/>
          <w:sz w:val="20"/>
          <w:szCs w:val="20"/>
        </w:rPr>
      </w:pPr>
    </w:p>
    <w:p w14:paraId="19552AC4" w14:textId="77777777" w:rsidR="00F73E0C" w:rsidRPr="009B023C" w:rsidRDefault="00F73E0C" w:rsidP="00F73E0C">
      <w:pPr>
        <w:spacing w:line="240" w:lineRule="auto"/>
        <w:rPr>
          <w:rFonts w:cs="Arial"/>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03"/>
        <w:gridCol w:w="5539"/>
      </w:tblGrid>
      <w:tr w:rsidR="00F73E0C" w:rsidRPr="00CB4299" w14:paraId="3A69F178" w14:textId="77777777" w:rsidTr="00F73E0C">
        <w:tc>
          <w:tcPr>
            <w:tcW w:w="3780" w:type="dxa"/>
            <w:shd w:val="clear" w:color="auto" w:fill="auto"/>
          </w:tcPr>
          <w:p w14:paraId="73566682" w14:textId="77777777" w:rsidR="00F73E0C" w:rsidRPr="00CB4299" w:rsidRDefault="00F73E0C" w:rsidP="00F73E0C">
            <w:pPr>
              <w:spacing w:after="0"/>
              <w:jc w:val="center"/>
              <w:rPr>
                <w:rFonts w:cs="Arial"/>
                <w:b/>
                <w:sz w:val="24"/>
                <w:szCs w:val="24"/>
              </w:rPr>
            </w:pPr>
            <w:r>
              <w:rPr>
                <w:rFonts w:cs="Arial"/>
                <w:b/>
                <w:sz w:val="24"/>
                <w:szCs w:val="24"/>
              </w:rPr>
              <w:t>Other Questions</w:t>
            </w:r>
          </w:p>
        </w:tc>
        <w:tc>
          <w:tcPr>
            <w:tcW w:w="5688" w:type="dxa"/>
            <w:shd w:val="clear" w:color="auto" w:fill="auto"/>
          </w:tcPr>
          <w:p w14:paraId="54A78A1A" w14:textId="77777777" w:rsidR="00F73E0C" w:rsidRPr="00CB4299" w:rsidRDefault="00F73E0C" w:rsidP="00F73E0C">
            <w:pPr>
              <w:spacing w:after="0"/>
              <w:jc w:val="center"/>
              <w:rPr>
                <w:rFonts w:cs="Arial"/>
                <w:b/>
                <w:sz w:val="24"/>
                <w:szCs w:val="24"/>
              </w:rPr>
            </w:pPr>
            <w:r>
              <w:rPr>
                <w:rFonts w:cs="Arial"/>
                <w:b/>
                <w:sz w:val="24"/>
                <w:szCs w:val="24"/>
              </w:rPr>
              <w:t>Team Response</w:t>
            </w:r>
          </w:p>
        </w:tc>
      </w:tr>
      <w:tr w:rsidR="00F73E0C" w:rsidRPr="00CB4299" w14:paraId="15CE55D4" w14:textId="77777777" w:rsidTr="00F73E0C">
        <w:tc>
          <w:tcPr>
            <w:tcW w:w="3780" w:type="dxa"/>
            <w:shd w:val="clear" w:color="auto" w:fill="auto"/>
            <w:vAlign w:val="center"/>
          </w:tcPr>
          <w:p w14:paraId="0D616343" w14:textId="77777777" w:rsidR="00F73E0C" w:rsidRPr="000060C7" w:rsidRDefault="00F73E0C" w:rsidP="00F73E0C">
            <w:pPr>
              <w:spacing w:after="0" w:line="240" w:lineRule="auto"/>
              <w:rPr>
                <w:rFonts w:cs="Arial"/>
                <w:sz w:val="24"/>
                <w:szCs w:val="24"/>
              </w:rPr>
            </w:pPr>
            <w:r w:rsidRPr="000060C7">
              <w:rPr>
                <w:rFonts w:cs="Arial"/>
                <w:sz w:val="24"/>
                <w:szCs w:val="24"/>
              </w:rPr>
              <w:t xml:space="preserve">What </w:t>
            </w:r>
            <w:r w:rsidRPr="009B023C">
              <w:rPr>
                <w:rFonts w:cs="Arial"/>
                <w:sz w:val="24"/>
                <w:szCs w:val="24"/>
              </w:rPr>
              <w:t>challenges have you encountered in designing a</w:t>
            </w:r>
            <w:r>
              <w:rPr>
                <w:rFonts w:cs="Arial"/>
                <w:sz w:val="24"/>
                <w:szCs w:val="24"/>
              </w:rPr>
              <w:t xml:space="preserve"> DHW</w:t>
            </w:r>
            <w:r w:rsidRPr="009B023C">
              <w:rPr>
                <w:rFonts w:cs="Arial"/>
                <w:sz w:val="24"/>
                <w:szCs w:val="24"/>
              </w:rPr>
              <w:t xml:space="preserve"> solution that meets the RFP</w:t>
            </w:r>
            <w:r>
              <w:rPr>
                <w:rFonts w:cs="Arial"/>
                <w:sz w:val="24"/>
                <w:szCs w:val="24"/>
              </w:rPr>
              <w:t xml:space="preserve"> requirements</w:t>
            </w:r>
            <w:r w:rsidRPr="009B023C">
              <w:rPr>
                <w:rFonts w:cs="Arial"/>
                <w:sz w:val="24"/>
                <w:szCs w:val="24"/>
              </w:rPr>
              <w:t>?  How are you addressing them</w:t>
            </w:r>
            <w:r w:rsidRPr="000060C7">
              <w:rPr>
                <w:rFonts w:cs="Arial"/>
                <w:sz w:val="24"/>
                <w:szCs w:val="24"/>
              </w:rPr>
              <w:t>?</w:t>
            </w:r>
          </w:p>
        </w:tc>
        <w:tc>
          <w:tcPr>
            <w:tcW w:w="5688" w:type="dxa"/>
            <w:shd w:val="clear" w:color="auto" w:fill="auto"/>
          </w:tcPr>
          <w:p w14:paraId="6C29AC92" w14:textId="77777777" w:rsidR="00F73E0C" w:rsidRPr="00CB4299" w:rsidRDefault="00F73E0C" w:rsidP="00D13D6A">
            <w:pPr>
              <w:spacing w:after="0"/>
              <w:rPr>
                <w:rFonts w:cs="Arial"/>
                <w:sz w:val="24"/>
                <w:szCs w:val="24"/>
              </w:rPr>
            </w:pPr>
            <w:r>
              <w:rPr>
                <w:rFonts w:cs="Arial"/>
                <w:sz w:val="24"/>
                <w:szCs w:val="24"/>
              </w:rPr>
              <w:t xml:space="preserve">The DHW was the most challenging element of the EUI to reduce.  It required all three elements to get us below a EUI of 20 </w:t>
            </w:r>
            <w:proofErr w:type="spellStart"/>
            <w:r>
              <w:rPr>
                <w:rFonts w:cs="Arial"/>
                <w:sz w:val="24"/>
                <w:szCs w:val="24"/>
              </w:rPr>
              <w:t>kBtu</w:t>
            </w:r>
            <w:proofErr w:type="spellEnd"/>
            <w:r>
              <w:rPr>
                <w:rFonts w:cs="Arial"/>
                <w:sz w:val="24"/>
                <w:szCs w:val="24"/>
              </w:rPr>
              <w:t>/sf. Where cost constraints limit your choices to just the DHW plant</w:t>
            </w:r>
            <w:r w:rsidR="00D13D6A">
              <w:rPr>
                <w:rFonts w:cs="Arial"/>
                <w:sz w:val="24"/>
                <w:szCs w:val="24"/>
              </w:rPr>
              <w:t xml:space="preserve"> (</w:t>
            </w:r>
            <w:r>
              <w:rPr>
                <w:rFonts w:cs="Arial"/>
                <w:sz w:val="24"/>
                <w:szCs w:val="24"/>
              </w:rPr>
              <w:t>no solar, no recovery)</w:t>
            </w:r>
            <w:r w:rsidR="00D13D6A">
              <w:rPr>
                <w:rFonts w:cs="Arial"/>
                <w:sz w:val="24"/>
                <w:szCs w:val="24"/>
              </w:rPr>
              <w:t>,</w:t>
            </w:r>
            <w:r>
              <w:rPr>
                <w:rFonts w:cs="Arial"/>
                <w:sz w:val="24"/>
                <w:szCs w:val="24"/>
              </w:rPr>
              <w:t xml:space="preserve"> reducing the impact of DHW to the overall EUI will be quite challenging. The 21 gal/person/day design standard proved to be a challenge.</w:t>
            </w:r>
            <w:r w:rsidR="00D13D6A" w:rsidRPr="00CB4299">
              <w:rPr>
                <w:rFonts w:cs="Arial"/>
                <w:sz w:val="24"/>
                <w:szCs w:val="24"/>
              </w:rPr>
              <w:t xml:space="preserve"> </w:t>
            </w:r>
          </w:p>
        </w:tc>
      </w:tr>
      <w:tr w:rsidR="00F73E0C" w:rsidRPr="00CB4299" w14:paraId="77A479BC" w14:textId="77777777" w:rsidTr="00F73E0C">
        <w:tc>
          <w:tcPr>
            <w:tcW w:w="3780" w:type="dxa"/>
            <w:shd w:val="clear" w:color="auto" w:fill="auto"/>
            <w:vAlign w:val="center"/>
          </w:tcPr>
          <w:p w14:paraId="27BF5200" w14:textId="77777777" w:rsidR="00F73E0C" w:rsidRPr="000060C7" w:rsidRDefault="00F73E0C" w:rsidP="00F73E0C">
            <w:pPr>
              <w:spacing w:line="240" w:lineRule="auto"/>
              <w:rPr>
                <w:rFonts w:cs="Arial"/>
                <w:sz w:val="24"/>
                <w:szCs w:val="24"/>
              </w:rPr>
            </w:pPr>
            <w:r w:rsidRPr="000060C7">
              <w:rPr>
                <w:rFonts w:cs="Arial"/>
                <w:sz w:val="24"/>
                <w:szCs w:val="24"/>
              </w:rPr>
              <w:t>Are there any unresolved major issues? What would it take to resolve them?</w:t>
            </w:r>
          </w:p>
        </w:tc>
        <w:tc>
          <w:tcPr>
            <w:tcW w:w="5688" w:type="dxa"/>
            <w:shd w:val="clear" w:color="auto" w:fill="auto"/>
          </w:tcPr>
          <w:p w14:paraId="71B99560" w14:textId="77777777" w:rsidR="00F73E0C" w:rsidRPr="00CB4299" w:rsidRDefault="00F73E0C" w:rsidP="00D13D6A">
            <w:pPr>
              <w:spacing w:after="0"/>
              <w:rPr>
                <w:rFonts w:cs="Arial"/>
                <w:sz w:val="24"/>
                <w:szCs w:val="24"/>
              </w:rPr>
            </w:pPr>
            <w:r>
              <w:rPr>
                <w:rFonts w:cs="Arial"/>
                <w:sz w:val="24"/>
                <w:szCs w:val="24"/>
              </w:rPr>
              <w:t>None</w:t>
            </w:r>
          </w:p>
        </w:tc>
      </w:tr>
      <w:tr w:rsidR="00F73E0C" w14:paraId="0DBC035D" w14:textId="77777777" w:rsidTr="00F73E0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DF16DB" w14:textId="77777777" w:rsidR="00F73E0C" w:rsidRPr="000060C7" w:rsidRDefault="00F73E0C" w:rsidP="00F73E0C">
            <w:pPr>
              <w:spacing w:line="240" w:lineRule="auto"/>
              <w:rPr>
                <w:rFonts w:cs="Arial"/>
                <w:sz w:val="24"/>
                <w:szCs w:val="24"/>
              </w:rPr>
            </w:pPr>
            <w:r>
              <w:rPr>
                <w:rFonts w:cs="Arial"/>
                <w:sz w:val="24"/>
                <w:szCs w:val="24"/>
              </w:rPr>
              <w:t>Other comments</w:t>
            </w:r>
          </w:p>
        </w:tc>
        <w:tc>
          <w:tcPr>
            <w:tcW w:w="5688" w:type="dxa"/>
            <w:tcBorders>
              <w:top w:val="single" w:sz="4" w:space="0" w:color="000000"/>
              <w:left w:val="single" w:sz="4" w:space="0" w:color="000000"/>
              <w:bottom w:val="single" w:sz="4" w:space="0" w:color="000000"/>
              <w:right w:val="single" w:sz="4" w:space="0" w:color="000000"/>
            </w:tcBorders>
            <w:shd w:val="clear" w:color="auto" w:fill="auto"/>
          </w:tcPr>
          <w:p w14:paraId="387CCF9D" w14:textId="77777777" w:rsidR="00F73E0C" w:rsidRDefault="00F73E0C" w:rsidP="00F73E0C">
            <w:pPr>
              <w:spacing w:after="0"/>
              <w:rPr>
                <w:rFonts w:cs="Arial"/>
                <w:sz w:val="24"/>
                <w:szCs w:val="24"/>
              </w:rPr>
            </w:pPr>
          </w:p>
          <w:p w14:paraId="27357DD9" w14:textId="77777777" w:rsidR="00F73E0C" w:rsidRDefault="00F73E0C" w:rsidP="00F73E0C">
            <w:pPr>
              <w:spacing w:after="0"/>
              <w:rPr>
                <w:rFonts w:cs="Arial"/>
                <w:sz w:val="24"/>
                <w:szCs w:val="24"/>
              </w:rPr>
            </w:pPr>
          </w:p>
          <w:p w14:paraId="4A29B011" w14:textId="77777777" w:rsidR="00F73E0C" w:rsidRDefault="00F73E0C" w:rsidP="00F73E0C">
            <w:pPr>
              <w:spacing w:after="0"/>
              <w:rPr>
                <w:rFonts w:cs="Arial"/>
                <w:sz w:val="24"/>
                <w:szCs w:val="24"/>
              </w:rPr>
            </w:pPr>
          </w:p>
          <w:p w14:paraId="3C546BE5" w14:textId="77777777" w:rsidR="00F73E0C" w:rsidRDefault="00F73E0C" w:rsidP="00F73E0C">
            <w:pPr>
              <w:spacing w:after="0"/>
              <w:rPr>
                <w:rFonts w:cs="Arial"/>
                <w:sz w:val="24"/>
                <w:szCs w:val="24"/>
              </w:rPr>
            </w:pPr>
          </w:p>
        </w:tc>
      </w:tr>
    </w:tbl>
    <w:p w14:paraId="00D9D218" w14:textId="77777777" w:rsidR="00F73E0C" w:rsidRDefault="00F73E0C" w:rsidP="00F73E0C">
      <w:pPr>
        <w:spacing w:line="240" w:lineRule="auto"/>
        <w:rPr>
          <w:rFonts w:cs="Arial"/>
          <w:i/>
          <w:sz w:val="32"/>
          <w:szCs w:val="24"/>
          <w:shd w:val="pct15" w:color="auto" w:fill="FFFFFF"/>
        </w:rPr>
      </w:pPr>
    </w:p>
    <w:p w14:paraId="3F5D84E3" w14:textId="77777777" w:rsidR="00F73E0C" w:rsidRPr="00C44F00" w:rsidRDefault="00F73E0C" w:rsidP="00F73E0C">
      <w:pPr>
        <w:spacing w:after="0" w:line="240" w:lineRule="auto"/>
        <w:jc w:val="center"/>
        <w:rPr>
          <w:b/>
          <w:sz w:val="40"/>
          <w:szCs w:val="40"/>
        </w:rPr>
      </w:pPr>
      <w:r>
        <w:rPr>
          <w:b/>
          <w:sz w:val="40"/>
          <w:szCs w:val="40"/>
        </w:rPr>
        <w:t>Miscellaneous Electric Loads (MELs)</w:t>
      </w:r>
    </w:p>
    <w:p w14:paraId="01BFCBB7" w14:textId="77777777" w:rsidR="00F73E0C" w:rsidRPr="00327589" w:rsidRDefault="00F73E0C" w:rsidP="00F73E0C">
      <w:pPr>
        <w:spacing w:after="0" w:line="240" w:lineRule="auto"/>
        <w:rPr>
          <w:rFonts w:cs="Arial"/>
          <w:sz w:val="24"/>
          <w:szCs w:val="24"/>
        </w:rPr>
      </w:pPr>
    </w:p>
    <w:p w14:paraId="35F6E2DA" w14:textId="77777777" w:rsidR="00F73E0C" w:rsidRPr="00C44F00" w:rsidRDefault="00F73E0C" w:rsidP="00F73E0C">
      <w:pPr>
        <w:spacing w:after="0" w:line="240" w:lineRule="auto"/>
        <w:rPr>
          <w:rFonts w:cs="Arial"/>
          <w:sz w:val="20"/>
          <w:szCs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97"/>
        <w:gridCol w:w="5545"/>
      </w:tblGrid>
      <w:tr w:rsidR="00F73E0C" w:rsidRPr="00C44F00" w14:paraId="3110C13A" w14:textId="77777777" w:rsidTr="00F73E0C">
        <w:tc>
          <w:tcPr>
            <w:tcW w:w="3780" w:type="dxa"/>
            <w:shd w:val="clear" w:color="auto" w:fill="auto"/>
            <w:vAlign w:val="center"/>
          </w:tcPr>
          <w:p w14:paraId="5B69A7F4" w14:textId="77777777" w:rsidR="00F73E0C" w:rsidRPr="00C44F00" w:rsidRDefault="00F73E0C" w:rsidP="00F73E0C">
            <w:pPr>
              <w:spacing w:after="0"/>
              <w:jc w:val="center"/>
              <w:rPr>
                <w:rFonts w:cs="Arial"/>
                <w:b/>
                <w:sz w:val="24"/>
                <w:szCs w:val="24"/>
              </w:rPr>
            </w:pPr>
            <w:r w:rsidRPr="00C44F00">
              <w:rPr>
                <w:rFonts w:cs="Arial"/>
                <w:b/>
                <w:sz w:val="24"/>
                <w:szCs w:val="24"/>
              </w:rPr>
              <w:t>Key design criteria to consider</w:t>
            </w:r>
          </w:p>
        </w:tc>
        <w:tc>
          <w:tcPr>
            <w:tcW w:w="5688" w:type="dxa"/>
            <w:shd w:val="clear" w:color="auto" w:fill="auto"/>
            <w:vAlign w:val="center"/>
          </w:tcPr>
          <w:p w14:paraId="7F5D158D" w14:textId="77777777" w:rsidR="00F73E0C" w:rsidRPr="00C44F00" w:rsidRDefault="00F73E0C" w:rsidP="00F73E0C">
            <w:pPr>
              <w:spacing w:after="0"/>
              <w:jc w:val="center"/>
              <w:rPr>
                <w:rFonts w:cs="Arial"/>
                <w:b/>
                <w:sz w:val="24"/>
                <w:szCs w:val="24"/>
              </w:rPr>
            </w:pPr>
            <w:r w:rsidRPr="00C44F00">
              <w:rPr>
                <w:rFonts w:cs="Arial"/>
                <w:b/>
                <w:sz w:val="24"/>
                <w:szCs w:val="24"/>
              </w:rPr>
              <w:t>How does your design address the criteria?</w:t>
            </w:r>
          </w:p>
        </w:tc>
      </w:tr>
      <w:tr w:rsidR="00F73E0C" w:rsidRPr="00C44F00" w14:paraId="78BE9686" w14:textId="77777777" w:rsidTr="00F73E0C">
        <w:tc>
          <w:tcPr>
            <w:tcW w:w="3780" w:type="dxa"/>
            <w:shd w:val="clear" w:color="auto" w:fill="auto"/>
            <w:vAlign w:val="center"/>
          </w:tcPr>
          <w:p w14:paraId="6AD1A369" w14:textId="77777777" w:rsidR="00F73E0C" w:rsidRPr="00C44F00" w:rsidRDefault="00F73E0C" w:rsidP="00F73E0C">
            <w:pPr>
              <w:spacing w:after="0"/>
              <w:rPr>
                <w:rFonts w:cs="Arial"/>
                <w:sz w:val="24"/>
                <w:szCs w:val="24"/>
              </w:rPr>
            </w:pPr>
            <w:r>
              <w:rPr>
                <w:rFonts w:cs="Arial"/>
                <w:sz w:val="24"/>
                <w:szCs w:val="24"/>
              </w:rPr>
              <w:t>Strategies to minimize consumption of MELs (controls, motivate habit shift in occupants, replace devices with more efficient models, etc.)</w:t>
            </w:r>
          </w:p>
        </w:tc>
        <w:tc>
          <w:tcPr>
            <w:tcW w:w="5688" w:type="dxa"/>
            <w:shd w:val="clear" w:color="auto" w:fill="auto"/>
            <w:vAlign w:val="center"/>
          </w:tcPr>
          <w:p w14:paraId="0776EF14" w14:textId="77777777" w:rsidR="00F73E0C" w:rsidRPr="00C44F00" w:rsidRDefault="00F73E0C" w:rsidP="00F73E0C">
            <w:pPr>
              <w:spacing w:after="0"/>
              <w:rPr>
                <w:rFonts w:cs="Arial"/>
                <w:sz w:val="24"/>
                <w:szCs w:val="24"/>
              </w:rPr>
            </w:pPr>
            <w:r>
              <w:rPr>
                <w:rFonts w:cs="Arial"/>
                <w:sz w:val="24"/>
                <w:szCs w:val="24"/>
              </w:rPr>
              <w:t xml:space="preserve">The main way we are reducing </w:t>
            </w:r>
            <w:r w:rsidR="00D13D6A">
              <w:rPr>
                <w:rFonts w:cs="Arial"/>
                <w:sz w:val="24"/>
                <w:szCs w:val="24"/>
              </w:rPr>
              <w:t>electric lo</w:t>
            </w:r>
            <w:r>
              <w:rPr>
                <w:rFonts w:cs="Arial"/>
                <w:sz w:val="24"/>
                <w:szCs w:val="24"/>
              </w:rPr>
              <w:t xml:space="preserve">ads is with the </w:t>
            </w:r>
            <w:r w:rsidR="00D13D6A">
              <w:rPr>
                <w:rFonts w:cs="Arial"/>
                <w:sz w:val="24"/>
                <w:szCs w:val="24"/>
              </w:rPr>
              <w:t xml:space="preserve">smart burner </w:t>
            </w:r>
            <w:r>
              <w:rPr>
                <w:rFonts w:cs="Arial"/>
                <w:sz w:val="24"/>
                <w:szCs w:val="24"/>
              </w:rPr>
              <w:t>retrofit of the electric ranges.  These thermostatically controlled burners do not allow the burner temperature to exceed 650°</w:t>
            </w:r>
            <w:r w:rsidR="00D13D6A">
              <w:rPr>
                <w:rFonts w:cs="Arial"/>
                <w:sz w:val="24"/>
                <w:szCs w:val="24"/>
              </w:rPr>
              <w:t>F</w:t>
            </w:r>
            <w:r>
              <w:rPr>
                <w:rFonts w:cs="Arial"/>
                <w:sz w:val="24"/>
                <w:szCs w:val="24"/>
              </w:rPr>
              <w:t xml:space="preserve"> (below the flash point of most oils).  </w:t>
            </w:r>
            <w:r w:rsidR="00D13D6A">
              <w:rPr>
                <w:rFonts w:cs="Arial"/>
                <w:sz w:val="24"/>
                <w:szCs w:val="24"/>
              </w:rPr>
              <w:t>So,</w:t>
            </w:r>
            <w:r>
              <w:rPr>
                <w:rFonts w:cs="Arial"/>
                <w:sz w:val="24"/>
                <w:szCs w:val="24"/>
              </w:rPr>
              <w:t xml:space="preserve"> they are both a health and safety measure as well as an energy saver.</w:t>
            </w:r>
          </w:p>
        </w:tc>
      </w:tr>
      <w:tr w:rsidR="00F73E0C" w:rsidRPr="00C44F00" w14:paraId="152C795B" w14:textId="77777777" w:rsidTr="00F73E0C">
        <w:tc>
          <w:tcPr>
            <w:tcW w:w="3780" w:type="dxa"/>
            <w:shd w:val="clear" w:color="auto" w:fill="auto"/>
            <w:vAlign w:val="center"/>
          </w:tcPr>
          <w:p w14:paraId="42A17EBA" w14:textId="77777777" w:rsidR="00F73E0C" w:rsidRPr="00C44F00" w:rsidRDefault="00F73E0C" w:rsidP="00F73E0C">
            <w:pPr>
              <w:pStyle w:val="NoSpacing"/>
              <w:spacing w:line="276" w:lineRule="auto"/>
              <w:rPr>
                <w:rFonts w:cs="Arial"/>
                <w:sz w:val="24"/>
                <w:szCs w:val="24"/>
              </w:rPr>
            </w:pPr>
            <w:r>
              <w:rPr>
                <w:rFonts w:cs="Arial"/>
                <w:sz w:val="24"/>
                <w:szCs w:val="24"/>
              </w:rPr>
              <w:t>Variation in consumption between occupants</w:t>
            </w:r>
          </w:p>
        </w:tc>
        <w:tc>
          <w:tcPr>
            <w:tcW w:w="5688" w:type="dxa"/>
            <w:shd w:val="clear" w:color="auto" w:fill="auto"/>
            <w:vAlign w:val="center"/>
          </w:tcPr>
          <w:p w14:paraId="48877CB6" w14:textId="77777777" w:rsidR="00F73E0C" w:rsidRDefault="00F73E0C" w:rsidP="00F73E0C">
            <w:pPr>
              <w:spacing w:after="0"/>
              <w:rPr>
                <w:rFonts w:cs="Arial"/>
                <w:sz w:val="24"/>
                <w:szCs w:val="24"/>
              </w:rPr>
            </w:pPr>
          </w:p>
          <w:p w14:paraId="10C8357A" w14:textId="77777777" w:rsidR="00F73E0C" w:rsidRDefault="00F73E0C" w:rsidP="00F73E0C">
            <w:pPr>
              <w:spacing w:after="0"/>
              <w:rPr>
                <w:rFonts w:cs="Arial"/>
                <w:sz w:val="24"/>
                <w:szCs w:val="24"/>
              </w:rPr>
            </w:pPr>
          </w:p>
          <w:p w14:paraId="6BB83740" w14:textId="77777777" w:rsidR="00F73E0C" w:rsidRPr="00C44F00" w:rsidRDefault="00F73E0C" w:rsidP="00F73E0C">
            <w:pPr>
              <w:spacing w:after="0"/>
              <w:rPr>
                <w:rFonts w:cs="Arial"/>
                <w:sz w:val="24"/>
                <w:szCs w:val="24"/>
              </w:rPr>
            </w:pPr>
          </w:p>
        </w:tc>
      </w:tr>
      <w:tr w:rsidR="00F73E0C" w:rsidRPr="00C44F00" w14:paraId="6735C3F0" w14:textId="77777777" w:rsidTr="00F73E0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384922" w14:textId="77777777" w:rsidR="00F73E0C" w:rsidRPr="00C44F00" w:rsidRDefault="00F73E0C" w:rsidP="00F73E0C">
            <w:pPr>
              <w:pStyle w:val="NoSpacing"/>
              <w:spacing w:line="276" w:lineRule="auto"/>
              <w:rPr>
                <w:rFonts w:cs="Arial"/>
                <w:sz w:val="24"/>
                <w:szCs w:val="24"/>
              </w:rPr>
            </w:pPr>
            <w:r>
              <w:rPr>
                <w:rFonts w:cs="Arial"/>
                <w:sz w:val="24"/>
                <w:szCs w:val="24"/>
              </w:rPr>
              <w:t>Maintenance of solution</w:t>
            </w:r>
          </w:p>
        </w:tc>
        <w:tc>
          <w:tcPr>
            <w:tcW w:w="56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5A9C95" w14:textId="77777777" w:rsidR="00F73E0C" w:rsidRPr="00C44F00" w:rsidRDefault="00B36DB8" w:rsidP="00F73E0C">
            <w:pPr>
              <w:spacing w:after="0"/>
              <w:rPr>
                <w:rFonts w:cs="Arial"/>
                <w:sz w:val="24"/>
                <w:szCs w:val="24"/>
              </w:rPr>
            </w:pPr>
            <w:r>
              <w:rPr>
                <w:rFonts w:cs="Arial"/>
                <w:sz w:val="24"/>
                <w:szCs w:val="24"/>
              </w:rPr>
              <w:t>None</w:t>
            </w:r>
          </w:p>
        </w:tc>
      </w:tr>
      <w:tr w:rsidR="00F73E0C" w14:paraId="6A4821D4" w14:textId="77777777" w:rsidTr="00F73E0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AAB6CA" w14:textId="77777777" w:rsidR="00F73E0C" w:rsidRPr="00CB4299" w:rsidRDefault="00F73E0C" w:rsidP="00F73E0C">
            <w:pPr>
              <w:pStyle w:val="NoSpacing"/>
              <w:spacing w:line="276" w:lineRule="auto"/>
              <w:rPr>
                <w:rFonts w:cs="Arial"/>
                <w:sz w:val="24"/>
                <w:szCs w:val="24"/>
              </w:rPr>
            </w:pPr>
            <w:r>
              <w:rPr>
                <w:rFonts w:cs="Arial"/>
                <w:sz w:val="24"/>
                <w:szCs w:val="24"/>
              </w:rPr>
              <w:t>S</w:t>
            </w:r>
            <w:r w:rsidRPr="00C44F00">
              <w:rPr>
                <w:rFonts w:cs="Arial"/>
                <w:sz w:val="24"/>
                <w:szCs w:val="24"/>
              </w:rPr>
              <w:t>ustainability of solution</w:t>
            </w:r>
          </w:p>
        </w:tc>
        <w:tc>
          <w:tcPr>
            <w:tcW w:w="56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332CBC" w14:textId="77777777" w:rsidR="00F73E0C" w:rsidRDefault="00B36DB8" w:rsidP="00F73E0C">
            <w:pPr>
              <w:spacing w:after="0"/>
              <w:rPr>
                <w:rFonts w:cs="Arial"/>
                <w:sz w:val="24"/>
                <w:szCs w:val="24"/>
              </w:rPr>
            </w:pPr>
            <w:r>
              <w:rPr>
                <w:rFonts w:cs="Arial"/>
                <w:sz w:val="24"/>
                <w:szCs w:val="24"/>
              </w:rPr>
              <w:t>Very</w:t>
            </w:r>
          </w:p>
        </w:tc>
      </w:tr>
      <w:tr w:rsidR="00F73E0C" w:rsidRPr="00C44F00" w14:paraId="61BEF7FC" w14:textId="77777777" w:rsidTr="00F73E0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46B3D4" w14:textId="77777777" w:rsidR="00F73E0C" w:rsidRPr="00C44F00" w:rsidRDefault="00F73E0C" w:rsidP="00F73E0C">
            <w:pPr>
              <w:pStyle w:val="NoSpacing"/>
              <w:spacing w:line="276" w:lineRule="auto"/>
              <w:rPr>
                <w:rFonts w:cs="Arial"/>
                <w:sz w:val="24"/>
                <w:szCs w:val="24"/>
              </w:rPr>
            </w:pPr>
            <w:r w:rsidRPr="00CB4299">
              <w:rPr>
                <w:rFonts w:cs="Arial"/>
                <w:sz w:val="24"/>
                <w:szCs w:val="24"/>
              </w:rPr>
              <w:t>Replication potential at scale</w:t>
            </w:r>
          </w:p>
        </w:tc>
        <w:tc>
          <w:tcPr>
            <w:tcW w:w="56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6DC8D8" w14:textId="77777777" w:rsidR="00F73E0C" w:rsidRPr="00C44F00" w:rsidRDefault="00B36DB8" w:rsidP="00D13D6A">
            <w:pPr>
              <w:spacing w:after="0"/>
              <w:rPr>
                <w:rFonts w:cs="Arial"/>
                <w:sz w:val="24"/>
                <w:szCs w:val="24"/>
              </w:rPr>
            </w:pPr>
            <w:r>
              <w:rPr>
                <w:rFonts w:cs="Arial"/>
                <w:sz w:val="24"/>
                <w:szCs w:val="24"/>
              </w:rPr>
              <w:t>Very</w:t>
            </w:r>
          </w:p>
        </w:tc>
      </w:tr>
    </w:tbl>
    <w:p w14:paraId="763C5F93" w14:textId="77777777" w:rsidR="00F73E0C" w:rsidRDefault="00F73E0C" w:rsidP="00F73E0C">
      <w:pPr>
        <w:spacing w:after="0" w:line="240" w:lineRule="auto"/>
        <w:rPr>
          <w:rFonts w:cs="Arial"/>
          <w:color w:val="FF0000"/>
          <w:sz w:val="20"/>
          <w:szCs w:val="20"/>
        </w:rPr>
      </w:pPr>
    </w:p>
    <w:p w14:paraId="052B933A" w14:textId="77777777" w:rsidR="00F73E0C" w:rsidRDefault="00F73E0C" w:rsidP="00F73E0C">
      <w:pPr>
        <w:spacing w:after="0" w:line="240" w:lineRule="auto"/>
        <w:rPr>
          <w:rFonts w:cs="Arial"/>
          <w:color w:val="FF0000"/>
          <w:sz w:val="20"/>
          <w:szCs w:val="20"/>
        </w:rPr>
      </w:pPr>
    </w:p>
    <w:p w14:paraId="73BBBF41" w14:textId="77777777" w:rsidR="00F73E0C" w:rsidRDefault="00F73E0C" w:rsidP="00F73E0C">
      <w:pPr>
        <w:spacing w:after="0" w:line="240" w:lineRule="auto"/>
        <w:rPr>
          <w:rFonts w:cs="Arial"/>
          <w:color w:val="FF0000"/>
          <w:sz w:val="20"/>
          <w:szCs w:val="20"/>
        </w:rPr>
      </w:pPr>
    </w:p>
    <w:p w14:paraId="04A520BF" w14:textId="77777777" w:rsidR="00F73E0C" w:rsidRPr="00F31284" w:rsidRDefault="00F73E0C" w:rsidP="00F73E0C">
      <w:pPr>
        <w:spacing w:after="0" w:line="240" w:lineRule="auto"/>
        <w:rPr>
          <w:rFonts w:cs="Arial"/>
          <w:color w:val="FF0000"/>
          <w:sz w:val="20"/>
          <w:szCs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08"/>
        <w:gridCol w:w="5534"/>
      </w:tblGrid>
      <w:tr w:rsidR="00F73E0C" w:rsidRPr="00CB4299" w14:paraId="208DAB43" w14:textId="77777777" w:rsidTr="00F73E0C">
        <w:tc>
          <w:tcPr>
            <w:tcW w:w="3780" w:type="dxa"/>
            <w:shd w:val="clear" w:color="auto" w:fill="auto"/>
          </w:tcPr>
          <w:p w14:paraId="4DE5E3E0" w14:textId="77777777" w:rsidR="00F73E0C" w:rsidRPr="00CB4299" w:rsidRDefault="00F73E0C" w:rsidP="00F73E0C">
            <w:pPr>
              <w:spacing w:after="0"/>
              <w:jc w:val="center"/>
              <w:rPr>
                <w:rFonts w:cs="Arial"/>
                <w:b/>
                <w:sz w:val="24"/>
                <w:szCs w:val="24"/>
              </w:rPr>
            </w:pPr>
            <w:r>
              <w:rPr>
                <w:rFonts w:cs="Arial"/>
                <w:b/>
                <w:sz w:val="24"/>
                <w:szCs w:val="24"/>
              </w:rPr>
              <w:t>Other Questions</w:t>
            </w:r>
          </w:p>
        </w:tc>
        <w:tc>
          <w:tcPr>
            <w:tcW w:w="5688" w:type="dxa"/>
            <w:shd w:val="clear" w:color="auto" w:fill="auto"/>
          </w:tcPr>
          <w:p w14:paraId="0763F3D3" w14:textId="77777777" w:rsidR="00F73E0C" w:rsidRPr="00CB4299" w:rsidRDefault="00F73E0C" w:rsidP="00F73E0C">
            <w:pPr>
              <w:spacing w:after="0"/>
              <w:jc w:val="center"/>
              <w:rPr>
                <w:rFonts w:cs="Arial"/>
                <w:b/>
                <w:sz w:val="24"/>
                <w:szCs w:val="24"/>
              </w:rPr>
            </w:pPr>
            <w:r>
              <w:rPr>
                <w:rFonts w:cs="Arial"/>
                <w:b/>
                <w:sz w:val="24"/>
                <w:szCs w:val="24"/>
              </w:rPr>
              <w:t>Team Response</w:t>
            </w:r>
          </w:p>
        </w:tc>
      </w:tr>
      <w:tr w:rsidR="00F73E0C" w:rsidRPr="00CB4299" w14:paraId="78E9D263" w14:textId="77777777" w:rsidTr="00F73E0C">
        <w:tc>
          <w:tcPr>
            <w:tcW w:w="3780" w:type="dxa"/>
            <w:shd w:val="clear" w:color="auto" w:fill="auto"/>
            <w:vAlign w:val="center"/>
          </w:tcPr>
          <w:p w14:paraId="75EFF95C" w14:textId="77777777" w:rsidR="00F73E0C" w:rsidRPr="000060C7" w:rsidRDefault="00F73E0C" w:rsidP="00F73E0C">
            <w:pPr>
              <w:spacing w:after="0" w:line="240" w:lineRule="auto"/>
              <w:rPr>
                <w:rFonts w:cs="Arial"/>
                <w:sz w:val="24"/>
                <w:szCs w:val="24"/>
              </w:rPr>
            </w:pPr>
            <w:r w:rsidRPr="000060C7">
              <w:rPr>
                <w:rFonts w:cs="Arial"/>
                <w:sz w:val="24"/>
                <w:szCs w:val="24"/>
              </w:rPr>
              <w:t xml:space="preserve">What </w:t>
            </w:r>
            <w:r w:rsidRPr="009B023C">
              <w:rPr>
                <w:rFonts w:cs="Arial"/>
                <w:sz w:val="24"/>
                <w:szCs w:val="24"/>
              </w:rPr>
              <w:t>challenges have you encountered in designing a</w:t>
            </w:r>
            <w:r>
              <w:rPr>
                <w:rFonts w:cs="Arial"/>
                <w:sz w:val="24"/>
                <w:szCs w:val="24"/>
              </w:rPr>
              <w:t xml:space="preserve"> MELs solution that meets the RFP requirements</w:t>
            </w:r>
            <w:r w:rsidRPr="009B023C">
              <w:rPr>
                <w:rFonts w:cs="Arial"/>
                <w:sz w:val="24"/>
                <w:szCs w:val="24"/>
              </w:rPr>
              <w:t>?  How are you addressing them</w:t>
            </w:r>
            <w:r w:rsidRPr="000060C7">
              <w:rPr>
                <w:rFonts w:cs="Arial"/>
                <w:sz w:val="24"/>
                <w:szCs w:val="24"/>
              </w:rPr>
              <w:t>?</w:t>
            </w:r>
          </w:p>
        </w:tc>
        <w:tc>
          <w:tcPr>
            <w:tcW w:w="5688" w:type="dxa"/>
            <w:shd w:val="clear" w:color="auto" w:fill="auto"/>
          </w:tcPr>
          <w:p w14:paraId="123E3E54" w14:textId="77777777" w:rsidR="00F73E0C" w:rsidRPr="00CB4299" w:rsidRDefault="00831734" w:rsidP="00D13D6A">
            <w:pPr>
              <w:spacing w:after="0"/>
              <w:rPr>
                <w:rFonts w:cs="Arial"/>
                <w:sz w:val="24"/>
                <w:szCs w:val="24"/>
              </w:rPr>
            </w:pPr>
            <w:r>
              <w:rPr>
                <w:rFonts w:cs="Arial"/>
                <w:sz w:val="24"/>
                <w:szCs w:val="24"/>
              </w:rPr>
              <w:t xml:space="preserve">MEL’s is such a black box, that </w:t>
            </w:r>
            <w:r w:rsidR="00250C9E">
              <w:rPr>
                <w:rFonts w:cs="Arial"/>
                <w:sz w:val="24"/>
                <w:szCs w:val="24"/>
              </w:rPr>
              <w:t xml:space="preserve">it will always be a challenge.  How do you control </w:t>
            </w:r>
            <w:r w:rsidR="00D13D6A">
              <w:rPr>
                <w:rFonts w:cs="Arial"/>
                <w:sz w:val="24"/>
                <w:szCs w:val="24"/>
              </w:rPr>
              <w:t>misc.</w:t>
            </w:r>
            <w:r w:rsidR="00250C9E">
              <w:rPr>
                <w:rFonts w:cs="Arial"/>
                <w:sz w:val="24"/>
                <w:szCs w:val="24"/>
              </w:rPr>
              <w:t xml:space="preserve"> usage without really annoying your tenants?</w:t>
            </w:r>
          </w:p>
        </w:tc>
      </w:tr>
      <w:tr w:rsidR="00F73E0C" w:rsidRPr="00CB4299" w14:paraId="1D2681CB" w14:textId="77777777" w:rsidTr="00F73E0C">
        <w:tc>
          <w:tcPr>
            <w:tcW w:w="3780" w:type="dxa"/>
            <w:shd w:val="clear" w:color="auto" w:fill="auto"/>
            <w:vAlign w:val="center"/>
          </w:tcPr>
          <w:p w14:paraId="3D3910CF" w14:textId="77777777" w:rsidR="00F73E0C" w:rsidRPr="000060C7" w:rsidRDefault="00F73E0C" w:rsidP="00F73E0C">
            <w:pPr>
              <w:spacing w:line="240" w:lineRule="auto"/>
              <w:rPr>
                <w:rFonts w:cs="Arial"/>
                <w:sz w:val="24"/>
                <w:szCs w:val="24"/>
              </w:rPr>
            </w:pPr>
            <w:r w:rsidRPr="000060C7">
              <w:rPr>
                <w:rFonts w:cs="Arial"/>
                <w:sz w:val="24"/>
                <w:szCs w:val="24"/>
              </w:rPr>
              <w:t>Are there any unresolved major issues? What would it take to resolve them?</w:t>
            </w:r>
          </w:p>
        </w:tc>
        <w:tc>
          <w:tcPr>
            <w:tcW w:w="5688" w:type="dxa"/>
            <w:shd w:val="clear" w:color="auto" w:fill="auto"/>
          </w:tcPr>
          <w:p w14:paraId="51469DF4" w14:textId="77777777" w:rsidR="00F73E0C" w:rsidRPr="00CB4299" w:rsidRDefault="007C4369" w:rsidP="00D13D6A">
            <w:pPr>
              <w:spacing w:after="0"/>
              <w:rPr>
                <w:rFonts w:cs="Arial"/>
                <w:sz w:val="24"/>
                <w:szCs w:val="24"/>
              </w:rPr>
            </w:pPr>
            <w:r>
              <w:rPr>
                <w:rFonts w:cs="Arial"/>
                <w:sz w:val="24"/>
                <w:szCs w:val="24"/>
              </w:rPr>
              <w:t xml:space="preserve">Yet to find </w:t>
            </w:r>
            <w:proofErr w:type="gramStart"/>
            <w:r>
              <w:rPr>
                <w:rFonts w:cs="Arial"/>
                <w:sz w:val="24"/>
                <w:szCs w:val="24"/>
              </w:rPr>
              <w:t>really good</w:t>
            </w:r>
            <w:proofErr w:type="gramEnd"/>
            <w:r>
              <w:rPr>
                <w:rFonts w:cs="Arial"/>
                <w:sz w:val="24"/>
                <w:szCs w:val="24"/>
              </w:rPr>
              <w:t xml:space="preserve"> MEL’s solutions other than the </w:t>
            </w:r>
            <w:r w:rsidR="00D13D6A">
              <w:rPr>
                <w:rFonts w:cs="Arial"/>
                <w:sz w:val="24"/>
                <w:szCs w:val="24"/>
              </w:rPr>
              <w:t>smart burner</w:t>
            </w:r>
          </w:p>
        </w:tc>
      </w:tr>
      <w:tr w:rsidR="00F73E0C" w14:paraId="5A766BBB" w14:textId="77777777" w:rsidTr="00F73E0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4E0EA7" w14:textId="77777777" w:rsidR="00F73E0C" w:rsidRPr="000060C7" w:rsidRDefault="00F73E0C" w:rsidP="00F73E0C">
            <w:pPr>
              <w:spacing w:line="240" w:lineRule="auto"/>
              <w:rPr>
                <w:rFonts w:cs="Arial"/>
                <w:sz w:val="24"/>
                <w:szCs w:val="24"/>
              </w:rPr>
            </w:pPr>
            <w:r>
              <w:rPr>
                <w:rFonts w:cs="Arial"/>
                <w:sz w:val="24"/>
                <w:szCs w:val="24"/>
              </w:rPr>
              <w:t>Other comments (optional)</w:t>
            </w:r>
          </w:p>
        </w:tc>
        <w:tc>
          <w:tcPr>
            <w:tcW w:w="5688" w:type="dxa"/>
            <w:tcBorders>
              <w:top w:val="single" w:sz="4" w:space="0" w:color="000000"/>
              <w:left w:val="single" w:sz="4" w:space="0" w:color="000000"/>
              <w:bottom w:val="single" w:sz="4" w:space="0" w:color="000000"/>
              <w:right w:val="single" w:sz="4" w:space="0" w:color="000000"/>
            </w:tcBorders>
            <w:shd w:val="clear" w:color="auto" w:fill="auto"/>
          </w:tcPr>
          <w:p w14:paraId="72950890" w14:textId="77777777" w:rsidR="00F73E0C" w:rsidRDefault="00F73E0C" w:rsidP="00D13D6A">
            <w:pPr>
              <w:spacing w:after="0"/>
              <w:rPr>
                <w:rFonts w:cs="Arial"/>
                <w:sz w:val="24"/>
                <w:szCs w:val="24"/>
              </w:rPr>
            </w:pPr>
          </w:p>
        </w:tc>
      </w:tr>
    </w:tbl>
    <w:p w14:paraId="0C0FC2AC" w14:textId="77777777" w:rsidR="00B448A9" w:rsidRDefault="00B448A9" w:rsidP="00F73E0C">
      <w:pPr>
        <w:spacing w:after="0" w:line="240" w:lineRule="auto"/>
        <w:jc w:val="center"/>
        <w:rPr>
          <w:b/>
          <w:sz w:val="40"/>
          <w:szCs w:val="40"/>
        </w:rPr>
      </w:pPr>
    </w:p>
    <w:p w14:paraId="53ABFCE0" w14:textId="77777777" w:rsidR="00F73E0C" w:rsidRPr="00C44F00" w:rsidRDefault="00F73E0C" w:rsidP="00F73E0C">
      <w:pPr>
        <w:spacing w:after="0" w:line="240" w:lineRule="auto"/>
        <w:jc w:val="center"/>
        <w:rPr>
          <w:b/>
          <w:sz w:val="40"/>
          <w:szCs w:val="40"/>
        </w:rPr>
      </w:pPr>
      <w:r>
        <w:rPr>
          <w:b/>
          <w:sz w:val="40"/>
          <w:szCs w:val="40"/>
        </w:rPr>
        <w:t>Distributed Energy Resources (DER)</w:t>
      </w:r>
    </w:p>
    <w:p w14:paraId="081106A7" w14:textId="77777777" w:rsidR="00F73E0C" w:rsidRDefault="00F73E0C" w:rsidP="00F73E0C">
      <w:pPr>
        <w:spacing w:after="0" w:line="240" w:lineRule="auto"/>
        <w:rPr>
          <w:rFonts w:cs="Arial"/>
          <w:sz w:val="24"/>
          <w:szCs w:val="24"/>
        </w:rPr>
      </w:pPr>
    </w:p>
    <w:p w14:paraId="1038F004" w14:textId="77777777" w:rsidR="00F73E0C" w:rsidRPr="00C44F00" w:rsidRDefault="00F73E0C" w:rsidP="00F73E0C">
      <w:pPr>
        <w:spacing w:after="0" w:line="240" w:lineRule="auto"/>
        <w:rPr>
          <w:rFonts w:cs="Arial"/>
          <w:sz w:val="20"/>
          <w:szCs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96"/>
        <w:gridCol w:w="5546"/>
      </w:tblGrid>
      <w:tr w:rsidR="00F73E0C" w:rsidRPr="00C44F00" w14:paraId="097291C4" w14:textId="77777777" w:rsidTr="005C2E9D">
        <w:tc>
          <w:tcPr>
            <w:tcW w:w="3696" w:type="dxa"/>
            <w:shd w:val="clear" w:color="auto" w:fill="auto"/>
            <w:vAlign w:val="center"/>
          </w:tcPr>
          <w:p w14:paraId="735C7788" w14:textId="77777777" w:rsidR="00F73E0C" w:rsidRPr="00C44F00" w:rsidRDefault="00F73E0C" w:rsidP="00F73E0C">
            <w:pPr>
              <w:spacing w:after="0"/>
              <w:jc w:val="center"/>
              <w:rPr>
                <w:rFonts w:cs="Arial"/>
                <w:b/>
                <w:sz w:val="24"/>
                <w:szCs w:val="24"/>
              </w:rPr>
            </w:pPr>
            <w:r w:rsidRPr="00C44F00">
              <w:rPr>
                <w:rFonts w:cs="Arial"/>
                <w:b/>
                <w:sz w:val="24"/>
                <w:szCs w:val="24"/>
              </w:rPr>
              <w:t>Key design criteria to consider</w:t>
            </w:r>
          </w:p>
        </w:tc>
        <w:tc>
          <w:tcPr>
            <w:tcW w:w="5546" w:type="dxa"/>
            <w:shd w:val="clear" w:color="auto" w:fill="auto"/>
            <w:vAlign w:val="center"/>
          </w:tcPr>
          <w:p w14:paraId="3D629172" w14:textId="77777777" w:rsidR="00F73E0C" w:rsidRPr="00C44F00" w:rsidRDefault="00F73E0C" w:rsidP="00F73E0C">
            <w:pPr>
              <w:spacing w:after="0"/>
              <w:jc w:val="center"/>
              <w:rPr>
                <w:rFonts w:cs="Arial"/>
                <w:b/>
                <w:sz w:val="24"/>
                <w:szCs w:val="24"/>
              </w:rPr>
            </w:pPr>
            <w:r w:rsidRPr="00C44F00">
              <w:rPr>
                <w:rFonts w:cs="Arial"/>
                <w:b/>
                <w:sz w:val="24"/>
                <w:szCs w:val="24"/>
              </w:rPr>
              <w:t>How does your design address the criteria?</w:t>
            </w:r>
          </w:p>
        </w:tc>
      </w:tr>
      <w:tr w:rsidR="00F73E0C" w:rsidRPr="00C44F00" w14:paraId="1754347C" w14:textId="77777777" w:rsidTr="005C2E9D">
        <w:tc>
          <w:tcPr>
            <w:tcW w:w="3696" w:type="dxa"/>
            <w:shd w:val="clear" w:color="auto" w:fill="auto"/>
            <w:vAlign w:val="center"/>
          </w:tcPr>
          <w:p w14:paraId="0B4ECD65" w14:textId="77777777" w:rsidR="00F73E0C" w:rsidRDefault="00F73E0C" w:rsidP="00F73E0C">
            <w:pPr>
              <w:spacing w:after="0"/>
              <w:rPr>
                <w:rFonts w:cs="Arial"/>
                <w:sz w:val="24"/>
                <w:szCs w:val="24"/>
              </w:rPr>
            </w:pPr>
            <w:r>
              <w:rPr>
                <w:rFonts w:cs="Arial"/>
                <w:sz w:val="24"/>
                <w:szCs w:val="24"/>
              </w:rPr>
              <w:t>DER relevant to/included in the retrofit design</w:t>
            </w:r>
          </w:p>
        </w:tc>
        <w:tc>
          <w:tcPr>
            <w:tcW w:w="5546" w:type="dxa"/>
            <w:shd w:val="clear" w:color="auto" w:fill="auto"/>
            <w:vAlign w:val="center"/>
          </w:tcPr>
          <w:p w14:paraId="692A5037" w14:textId="77777777" w:rsidR="00F73E0C" w:rsidRPr="00C44F00" w:rsidRDefault="00F73E0C" w:rsidP="00F73E0C">
            <w:pPr>
              <w:spacing w:after="0"/>
              <w:rPr>
                <w:rFonts w:cs="Arial"/>
                <w:sz w:val="24"/>
                <w:szCs w:val="24"/>
              </w:rPr>
            </w:pPr>
            <w:r>
              <w:rPr>
                <w:rFonts w:cs="Arial"/>
                <w:sz w:val="24"/>
                <w:szCs w:val="24"/>
              </w:rPr>
              <w:t>Our design did not include any of the work associated with the on-site solar PV plant.  The implementation of the on-site solar PV plant is being conducted by the developer and Troy Housing Authority.</w:t>
            </w:r>
          </w:p>
        </w:tc>
      </w:tr>
      <w:tr w:rsidR="00F73E0C" w:rsidRPr="00C44F00" w14:paraId="7B7C7C80" w14:textId="77777777" w:rsidTr="005C2E9D">
        <w:tc>
          <w:tcPr>
            <w:tcW w:w="3696" w:type="dxa"/>
            <w:shd w:val="clear" w:color="auto" w:fill="auto"/>
            <w:vAlign w:val="center"/>
          </w:tcPr>
          <w:p w14:paraId="146E3F1C" w14:textId="77777777" w:rsidR="00F73E0C" w:rsidRPr="00C44F00" w:rsidRDefault="00F73E0C" w:rsidP="00F73E0C">
            <w:pPr>
              <w:spacing w:after="0"/>
              <w:rPr>
                <w:rFonts w:cs="Arial"/>
                <w:sz w:val="24"/>
                <w:szCs w:val="24"/>
              </w:rPr>
            </w:pPr>
            <w:r>
              <w:rPr>
                <w:rFonts w:cs="Arial"/>
                <w:sz w:val="24"/>
                <w:szCs w:val="24"/>
              </w:rPr>
              <w:t>Onsite DER capacity vs. offsite</w:t>
            </w:r>
          </w:p>
        </w:tc>
        <w:tc>
          <w:tcPr>
            <w:tcW w:w="5546" w:type="dxa"/>
            <w:shd w:val="clear" w:color="auto" w:fill="auto"/>
            <w:vAlign w:val="center"/>
          </w:tcPr>
          <w:p w14:paraId="6477C247" w14:textId="77777777" w:rsidR="00F73E0C" w:rsidRDefault="00F73E0C" w:rsidP="00F73E0C">
            <w:pPr>
              <w:spacing w:after="0"/>
              <w:rPr>
                <w:rFonts w:cs="Arial"/>
                <w:sz w:val="24"/>
                <w:szCs w:val="24"/>
              </w:rPr>
            </w:pPr>
          </w:p>
          <w:p w14:paraId="616504F8" w14:textId="77777777" w:rsidR="00F73E0C" w:rsidRPr="00C44F00" w:rsidRDefault="005C2E9D" w:rsidP="00F73E0C">
            <w:pPr>
              <w:spacing w:after="0"/>
              <w:rPr>
                <w:rFonts w:cs="Arial"/>
                <w:sz w:val="24"/>
                <w:szCs w:val="24"/>
              </w:rPr>
            </w:pPr>
            <w:r>
              <w:rPr>
                <w:rFonts w:cs="Arial"/>
                <w:sz w:val="24"/>
                <w:szCs w:val="24"/>
              </w:rPr>
              <w:t>N/A</w:t>
            </w:r>
          </w:p>
        </w:tc>
      </w:tr>
      <w:tr w:rsidR="005C2E9D" w:rsidRPr="00C44F00" w14:paraId="547D4795" w14:textId="77777777" w:rsidTr="005C2E9D">
        <w:tc>
          <w:tcPr>
            <w:tcW w:w="3696" w:type="dxa"/>
            <w:shd w:val="clear" w:color="auto" w:fill="auto"/>
            <w:vAlign w:val="center"/>
          </w:tcPr>
          <w:p w14:paraId="71C1359B" w14:textId="77777777" w:rsidR="005C2E9D" w:rsidRPr="00C44F00" w:rsidRDefault="005C2E9D" w:rsidP="005C2E9D">
            <w:pPr>
              <w:pStyle w:val="NoSpacing"/>
              <w:spacing w:line="276" w:lineRule="auto"/>
              <w:rPr>
                <w:rFonts w:cs="Arial"/>
                <w:sz w:val="24"/>
                <w:szCs w:val="24"/>
              </w:rPr>
            </w:pPr>
            <w:r>
              <w:rPr>
                <w:rFonts w:cs="Arial"/>
                <w:sz w:val="24"/>
                <w:szCs w:val="24"/>
              </w:rPr>
              <w:t xml:space="preserve">How to integrate DER into HVAC and </w:t>
            </w:r>
            <w:proofErr w:type="gramStart"/>
            <w:r>
              <w:rPr>
                <w:rFonts w:cs="Arial"/>
                <w:sz w:val="24"/>
                <w:szCs w:val="24"/>
              </w:rPr>
              <w:t>other</w:t>
            </w:r>
            <w:proofErr w:type="gramEnd"/>
            <w:r>
              <w:rPr>
                <w:rFonts w:cs="Arial"/>
                <w:sz w:val="24"/>
                <w:szCs w:val="24"/>
              </w:rPr>
              <w:t xml:space="preserve"> major end uses</w:t>
            </w:r>
          </w:p>
        </w:tc>
        <w:tc>
          <w:tcPr>
            <w:tcW w:w="5546" w:type="dxa"/>
            <w:shd w:val="clear" w:color="auto" w:fill="auto"/>
          </w:tcPr>
          <w:p w14:paraId="1C3265EF" w14:textId="77777777" w:rsidR="005C2E9D" w:rsidRPr="00C44F00" w:rsidRDefault="005C2E9D" w:rsidP="005C2E9D">
            <w:pPr>
              <w:spacing w:after="0"/>
              <w:rPr>
                <w:rFonts w:cs="Arial"/>
                <w:sz w:val="24"/>
                <w:szCs w:val="24"/>
              </w:rPr>
            </w:pPr>
            <w:r w:rsidRPr="009C7DED">
              <w:rPr>
                <w:rFonts w:cs="Arial"/>
                <w:sz w:val="24"/>
                <w:szCs w:val="24"/>
              </w:rPr>
              <w:t>N/A</w:t>
            </w:r>
          </w:p>
        </w:tc>
      </w:tr>
      <w:tr w:rsidR="005C2E9D" w:rsidRPr="00C44F00" w14:paraId="7D76DF93" w14:textId="77777777" w:rsidTr="005C2E9D">
        <w:tc>
          <w:tcPr>
            <w:tcW w:w="36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2FFD16" w14:textId="77777777" w:rsidR="005C2E9D" w:rsidRPr="00C44F00" w:rsidRDefault="005C2E9D" w:rsidP="005C2E9D">
            <w:pPr>
              <w:pStyle w:val="NoSpacing"/>
              <w:spacing w:line="276" w:lineRule="auto"/>
              <w:rPr>
                <w:rFonts w:cs="Arial"/>
                <w:sz w:val="24"/>
                <w:szCs w:val="24"/>
              </w:rPr>
            </w:pPr>
            <w:r>
              <w:rPr>
                <w:rFonts w:cs="Arial"/>
                <w:sz w:val="24"/>
                <w:szCs w:val="24"/>
              </w:rPr>
              <w:t>Structural performance</w:t>
            </w:r>
          </w:p>
        </w:tc>
        <w:tc>
          <w:tcPr>
            <w:tcW w:w="5546" w:type="dxa"/>
            <w:tcBorders>
              <w:top w:val="single" w:sz="4" w:space="0" w:color="000000"/>
              <w:left w:val="single" w:sz="4" w:space="0" w:color="000000"/>
              <w:bottom w:val="single" w:sz="4" w:space="0" w:color="000000"/>
              <w:right w:val="single" w:sz="4" w:space="0" w:color="000000"/>
            </w:tcBorders>
            <w:shd w:val="clear" w:color="auto" w:fill="auto"/>
          </w:tcPr>
          <w:p w14:paraId="7D0D2CA6" w14:textId="77777777" w:rsidR="005C2E9D" w:rsidRDefault="005C2E9D" w:rsidP="005C2E9D">
            <w:pPr>
              <w:spacing w:after="0"/>
              <w:rPr>
                <w:rFonts w:cs="Arial"/>
                <w:sz w:val="24"/>
                <w:szCs w:val="24"/>
              </w:rPr>
            </w:pPr>
            <w:r w:rsidRPr="009C7DED">
              <w:rPr>
                <w:rFonts w:cs="Arial"/>
                <w:sz w:val="24"/>
                <w:szCs w:val="24"/>
              </w:rPr>
              <w:t>N/A</w:t>
            </w:r>
          </w:p>
        </w:tc>
      </w:tr>
      <w:tr w:rsidR="005C2E9D" w:rsidRPr="00C44F00" w14:paraId="0426D254" w14:textId="77777777" w:rsidTr="005C2E9D">
        <w:tc>
          <w:tcPr>
            <w:tcW w:w="36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6C1398" w14:textId="77777777" w:rsidR="005C2E9D" w:rsidRPr="00C44F00" w:rsidRDefault="005C2E9D" w:rsidP="005C2E9D">
            <w:pPr>
              <w:pStyle w:val="NoSpacing"/>
              <w:spacing w:line="276" w:lineRule="auto"/>
              <w:rPr>
                <w:rFonts w:cs="Arial"/>
                <w:sz w:val="24"/>
                <w:szCs w:val="24"/>
              </w:rPr>
            </w:pPr>
            <w:r>
              <w:rPr>
                <w:rFonts w:cs="Arial"/>
                <w:sz w:val="24"/>
                <w:szCs w:val="24"/>
              </w:rPr>
              <w:t xml:space="preserve">Efficiency degradation </w:t>
            </w:r>
          </w:p>
        </w:tc>
        <w:tc>
          <w:tcPr>
            <w:tcW w:w="5546" w:type="dxa"/>
            <w:tcBorders>
              <w:top w:val="single" w:sz="4" w:space="0" w:color="000000"/>
              <w:left w:val="single" w:sz="4" w:space="0" w:color="000000"/>
              <w:bottom w:val="single" w:sz="4" w:space="0" w:color="000000"/>
              <w:right w:val="single" w:sz="4" w:space="0" w:color="000000"/>
            </w:tcBorders>
            <w:shd w:val="clear" w:color="auto" w:fill="auto"/>
          </w:tcPr>
          <w:p w14:paraId="51389E89" w14:textId="77777777" w:rsidR="005C2E9D" w:rsidRDefault="005C2E9D" w:rsidP="005C2E9D">
            <w:pPr>
              <w:spacing w:after="0"/>
              <w:rPr>
                <w:rFonts w:cs="Arial"/>
                <w:sz w:val="24"/>
                <w:szCs w:val="24"/>
              </w:rPr>
            </w:pPr>
            <w:r w:rsidRPr="009C7DED">
              <w:rPr>
                <w:rFonts w:cs="Arial"/>
                <w:sz w:val="24"/>
                <w:szCs w:val="24"/>
              </w:rPr>
              <w:t>N/A</w:t>
            </w:r>
          </w:p>
        </w:tc>
      </w:tr>
      <w:tr w:rsidR="005C2E9D" w:rsidRPr="00C44F00" w14:paraId="6415CEA4" w14:textId="77777777" w:rsidTr="005C2E9D">
        <w:tc>
          <w:tcPr>
            <w:tcW w:w="36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5F8AD9" w14:textId="77777777" w:rsidR="005C2E9D" w:rsidRPr="00C44F00" w:rsidRDefault="005C2E9D" w:rsidP="005C2E9D">
            <w:pPr>
              <w:pStyle w:val="NoSpacing"/>
              <w:spacing w:line="276" w:lineRule="auto"/>
              <w:rPr>
                <w:rFonts w:cs="Arial"/>
                <w:sz w:val="24"/>
                <w:szCs w:val="24"/>
              </w:rPr>
            </w:pPr>
            <w:r>
              <w:rPr>
                <w:rFonts w:cs="Arial"/>
                <w:sz w:val="24"/>
                <w:szCs w:val="24"/>
              </w:rPr>
              <w:t>Required sensors and controls</w:t>
            </w:r>
          </w:p>
        </w:tc>
        <w:tc>
          <w:tcPr>
            <w:tcW w:w="5546" w:type="dxa"/>
            <w:tcBorders>
              <w:top w:val="single" w:sz="4" w:space="0" w:color="000000"/>
              <w:left w:val="single" w:sz="4" w:space="0" w:color="000000"/>
              <w:bottom w:val="single" w:sz="4" w:space="0" w:color="000000"/>
              <w:right w:val="single" w:sz="4" w:space="0" w:color="000000"/>
            </w:tcBorders>
            <w:shd w:val="clear" w:color="auto" w:fill="auto"/>
          </w:tcPr>
          <w:p w14:paraId="4C5E98B9" w14:textId="77777777" w:rsidR="005C2E9D" w:rsidRPr="00C44F00" w:rsidRDefault="005C2E9D" w:rsidP="005C2E9D">
            <w:pPr>
              <w:spacing w:after="0"/>
              <w:rPr>
                <w:rFonts w:cs="Arial"/>
                <w:sz w:val="24"/>
                <w:szCs w:val="24"/>
              </w:rPr>
            </w:pPr>
            <w:r w:rsidRPr="009C7DED">
              <w:rPr>
                <w:rFonts w:cs="Arial"/>
                <w:sz w:val="24"/>
                <w:szCs w:val="24"/>
              </w:rPr>
              <w:t>N/A</w:t>
            </w:r>
          </w:p>
        </w:tc>
      </w:tr>
      <w:tr w:rsidR="005C2E9D" w:rsidRPr="00C44F00" w14:paraId="5A6E9C91" w14:textId="77777777" w:rsidTr="005C2E9D">
        <w:tc>
          <w:tcPr>
            <w:tcW w:w="36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A556D3" w14:textId="77777777" w:rsidR="005C2E9D" w:rsidRPr="00C44F00" w:rsidRDefault="005C2E9D" w:rsidP="005C2E9D">
            <w:pPr>
              <w:pStyle w:val="NoSpacing"/>
              <w:spacing w:line="276" w:lineRule="auto"/>
              <w:rPr>
                <w:rFonts w:cs="Arial"/>
                <w:sz w:val="24"/>
                <w:szCs w:val="24"/>
              </w:rPr>
            </w:pPr>
            <w:r>
              <w:rPr>
                <w:rFonts w:cs="Arial"/>
                <w:sz w:val="24"/>
                <w:szCs w:val="24"/>
              </w:rPr>
              <w:t>Maintenance of solution</w:t>
            </w:r>
          </w:p>
        </w:tc>
        <w:tc>
          <w:tcPr>
            <w:tcW w:w="5546" w:type="dxa"/>
            <w:tcBorders>
              <w:top w:val="single" w:sz="4" w:space="0" w:color="000000"/>
              <w:left w:val="single" w:sz="4" w:space="0" w:color="000000"/>
              <w:bottom w:val="single" w:sz="4" w:space="0" w:color="000000"/>
              <w:right w:val="single" w:sz="4" w:space="0" w:color="000000"/>
            </w:tcBorders>
            <w:shd w:val="clear" w:color="auto" w:fill="auto"/>
          </w:tcPr>
          <w:p w14:paraId="6900B00C" w14:textId="77777777" w:rsidR="005C2E9D" w:rsidRPr="00C44F00" w:rsidRDefault="005C2E9D" w:rsidP="005C2E9D">
            <w:pPr>
              <w:spacing w:after="0"/>
              <w:rPr>
                <w:rFonts w:cs="Arial"/>
                <w:sz w:val="24"/>
                <w:szCs w:val="24"/>
              </w:rPr>
            </w:pPr>
            <w:r w:rsidRPr="009C7DED">
              <w:rPr>
                <w:rFonts w:cs="Arial"/>
                <w:sz w:val="24"/>
                <w:szCs w:val="24"/>
              </w:rPr>
              <w:t>N/A</w:t>
            </w:r>
          </w:p>
        </w:tc>
      </w:tr>
      <w:tr w:rsidR="005C2E9D" w14:paraId="480DA3D5" w14:textId="77777777" w:rsidTr="005C2E9D">
        <w:tc>
          <w:tcPr>
            <w:tcW w:w="36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794934" w14:textId="77777777" w:rsidR="005C2E9D" w:rsidRPr="00CB4299" w:rsidRDefault="005C2E9D" w:rsidP="005C2E9D">
            <w:pPr>
              <w:pStyle w:val="NoSpacing"/>
              <w:spacing w:line="276" w:lineRule="auto"/>
              <w:rPr>
                <w:rFonts w:cs="Arial"/>
                <w:sz w:val="24"/>
                <w:szCs w:val="24"/>
              </w:rPr>
            </w:pPr>
            <w:r>
              <w:rPr>
                <w:rFonts w:cs="Arial"/>
                <w:sz w:val="24"/>
                <w:szCs w:val="24"/>
              </w:rPr>
              <w:t>S</w:t>
            </w:r>
            <w:r w:rsidRPr="00C44F00">
              <w:rPr>
                <w:rFonts w:cs="Arial"/>
                <w:sz w:val="24"/>
                <w:szCs w:val="24"/>
              </w:rPr>
              <w:t>ustainability of solution</w:t>
            </w:r>
          </w:p>
        </w:tc>
        <w:tc>
          <w:tcPr>
            <w:tcW w:w="5546" w:type="dxa"/>
            <w:tcBorders>
              <w:top w:val="single" w:sz="4" w:space="0" w:color="000000"/>
              <w:left w:val="single" w:sz="4" w:space="0" w:color="000000"/>
              <w:bottom w:val="single" w:sz="4" w:space="0" w:color="000000"/>
              <w:right w:val="single" w:sz="4" w:space="0" w:color="000000"/>
            </w:tcBorders>
            <w:shd w:val="clear" w:color="auto" w:fill="auto"/>
          </w:tcPr>
          <w:p w14:paraId="27FA4AA0" w14:textId="77777777" w:rsidR="005C2E9D" w:rsidRDefault="005C2E9D" w:rsidP="005C2E9D">
            <w:pPr>
              <w:spacing w:after="0"/>
              <w:rPr>
                <w:rFonts w:cs="Arial"/>
                <w:sz w:val="24"/>
                <w:szCs w:val="24"/>
              </w:rPr>
            </w:pPr>
            <w:r w:rsidRPr="009C7DED">
              <w:rPr>
                <w:rFonts w:cs="Arial"/>
                <w:sz w:val="24"/>
                <w:szCs w:val="24"/>
              </w:rPr>
              <w:t>N/A</w:t>
            </w:r>
          </w:p>
        </w:tc>
      </w:tr>
      <w:tr w:rsidR="005C2E9D" w:rsidRPr="00C44F00" w14:paraId="650BF05A" w14:textId="77777777" w:rsidTr="005C2E9D">
        <w:tc>
          <w:tcPr>
            <w:tcW w:w="36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52F5B3" w14:textId="77777777" w:rsidR="005C2E9D" w:rsidRPr="00C44F00" w:rsidRDefault="005C2E9D" w:rsidP="005C2E9D">
            <w:pPr>
              <w:pStyle w:val="NoSpacing"/>
              <w:spacing w:line="276" w:lineRule="auto"/>
              <w:rPr>
                <w:rFonts w:cs="Arial"/>
                <w:sz w:val="24"/>
                <w:szCs w:val="24"/>
              </w:rPr>
            </w:pPr>
            <w:r w:rsidRPr="00CB4299">
              <w:rPr>
                <w:rFonts w:cs="Arial"/>
                <w:sz w:val="24"/>
                <w:szCs w:val="24"/>
              </w:rPr>
              <w:t>Replication potential at scale</w:t>
            </w:r>
          </w:p>
        </w:tc>
        <w:tc>
          <w:tcPr>
            <w:tcW w:w="5546" w:type="dxa"/>
            <w:tcBorders>
              <w:top w:val="single" w:sz="4" w:space="0" w:color="000000"/>
              <w:left w:val="single" w:sz="4" w:space="0" w:color="000000"/>
              <w:bottom w:val="single" w:sz="4" w:space="0" w:color="000000"/>
              <w:right w:val="single" w:sz="4" w:space="0" w:color="000000"/>
            </w:tcBorders>
            <w:shd w:val="clear" w:color="auto" w:fill="auto"/>
          </w:tcPr>
          <w:p w14:paraId="5FA8AD44" w14:textId="77777777" w:rsidR="005C2E9D" w:rsidRPr="00C44F00" w:rsidRDefault="005C2E9D" w:rsidP="005C2E9D">
            <w:pPr>
              <w:spacing w:after="0"/>
              <w:rPr>
                <w:rFonts w:cs="Arial"/>
                <w:sz w:val="24"/>
                <w:szCs w:val="24"/>
              </w:rPr>
            </w:pPr>
            <w:r w:rsidRPr="009C7DED">
              <w:rPr>
                <w:rFonts w:cs="Arial"/>
                <w:sz w:val="24"/>
                <w:szCs w:val="24"/>
              </w:rPr>
              <w:t>N/A</w:t>
            </w:r>
          </w:p>
        </w:tc>
      </w:tr>
    </w:tbl>
    <w:p w14:paraId="1610A70E" w14:textId="77777777" w:rsidR="00F73E0C" w:rsidRDefault="00F73E0C" w:rsidP="00F73E0C">
      <w:pPr>
        <w:spacing w:after="0" w:line="240" w:lineRule="auto"/>
        <w:rPr>
          <w:rFonts w:cs="Arial"/>
          <w:sz w:val="24"/>
          <w:szCs w:val="24"/>
        </w:rPr>
      </w:pPr>
    </w:p>
    <w:p w14:paraId="17E58F51" w14:textId="77777777" w:rsidR="002D30C8" w:rsidRDefault="002D30C8" w:rsidP="002D30C8">
      <w:pPr>
        <w:spacing w:after="0" w:line="240" w:lineRule="auto"/>
        <w:rPr>
          <w:rFonts w:cs="Arial"/>
          <w:sz w:val="24"/>
          <w:szCs w:val="24"/>
        </w:rPr>
      </w:pPr>
    </w:p>
    <w:p w14:paraId="5CB7D7FD" w14:textId="77777777" w:rsidR="002D30C8" w:rsidRPr="007A5DA5" w:rsidRDefault="002D30C8" w:rsidP="002D30C8">
      <w:pPr>
        <w:spacing w:after="0" w:line="240" w:lineRule="auto"/>
        <w:rPr>
          <w:rFonts w:cs="Arial"/>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03"/>
        <w:gridCol w:w="5539"/>
      </w:tblGrid>
      <w:tr w:rsidR="002D30C8" w:rsidRPr="00CB4299" w14:paraId="64F08B3B" w14:textId="77777777" w:rsidTr="00392F21">
        <w:tc>
          <w:tcPr>
            <w:tcW w:w="3703" w:type="dxa"/>
            <w:shd w:val="clear" w:color="auto" w:fill="auto"/>
          </w:tcPr>
          <w:p w14:paraId="13E5DC48" w14:textId="77777777" w:rsidR="002D30C8" w:rsidRPr="00CB4299" w:rsidRDefault="002D30C8" w:rsidP="00392F21">
            <w:pPr>
              <w:spacing w:after="0"/>
              <w:jc w:val="center"/>
              <w:rPr>
                <w:rFonts w:cs="Arial"/>
                <w:b/>
                <w:sz w:val="24"/>
                <w:szCs w:val="24"/>
              </w:rPr>
            </w:pPr>
            <w:r>
              <w:rPr>
                <w:rFonts w:cs="Arial"/>
                <w:b/>
                <w:sz w:val="24"/>
                <w:szCs w:val="24"/>
              </w:rPr>
              <w:t>Other Questions</w:t>
            </w:r>
          </w:p>
        </w:tc>
        <w:tc>
          <w:tcPr>
            <w:tcW w:w="5539" w:type="dxa"/>
            <w:shd w:val="clear" w:color="auto" w:fill="auto"/>
          </w:tcPr>
          <w:p w14:paraId="744061B0" w14:textId="77777777" w:rsidR="002D30C8" w:rsidRPr="00CB4299" w:rsidRDefault="002D30C8" w:rsidP="00392F21">
            <w:pPr>
              <w:spacing w:after="0"/>
              <w:jc w:val="center"/>
              <w:rPr>
                <w:rFonts w:cs="Arial"/>
                <w:b/>
                <w:sz w:val="24"/>
                <w:szCs w:val="24"/>
              </w:rPr>
            </w:pPr>
            <w:r>
              <w:rPr>
                <w:rFonts w:cs="Arial"/>
                <w:b/>
                <w:sz w:val="24"/>
                <w:szCs w:val="24"/>
              </w:rPr>
              <w:t>Team Response</w:t>
            </w:r>
          </w:p>
        </w:tc>
      </w:tr>
      <w:tr w:rsidR="002D30C8" w:rsidRPr="00CB4299" w14:paraId="3E5AC3A4" w14:textId="77777777" w:rsidTr="00392F21">
        <w:tc>
          <w:tcPr>
            <w:tcW w:w="3703" w:type="dxa"/>
            <w:shd w:val="clear" w:color="auto" w:fill="auto"/>
            <w:vAlign w:val="center"/>
          </w:tcPr>
          <w:p w14:paraId="7B1A3EA8" w14:textId="77777777" w:rsidR="002D30C8" w:rsidRPr="000060C7" w:rsidRDefault="002D30C8" w:rsidP="00392F21">
            <w:pPr>
              <w:spacing w:after="0" w:line="240" w:lineRule="auto"/>
              <w:rPr>
                <w:rFonts w:cs="Arial"/>
                <w:sz w:val="24"/>
                <w:szCs w:val="24"/>
              </w:rPr>
            </w:pPr>
            <w:r w:rsidRPr="000060C7">
              <w:rPr>
                <w:rFonts w:cs="Arial"/>
                <w:sz w:val="24"/>
                <w:szCs w:val="24"/>
              </w:rPr>
              <w:t xml:space="preserve">What </w:t>
            </w:r>
            <w:r w:rsidRPr="009B023C">
              <w:rPr>
                <w:rFonts w:cs="Arial"/>
                <w:sz w:val="24"/>
                <w:szCs w:val="24"/>
              </w:rPr>
              <w:t>challenges have you encountered in designing a</w:t>
            </w:r>
            <w:r>
              <w:rPr>
                <w:rFonts w:cs="Arial"/>
                <w:sz w:val="24"/>
                <w:szCs w:val="24"/>
              </w:rPr>
              <w:t xml:space="preserve"> DER solution</w:t>
            </w:r>
            <w:r w:rsidRPr="009B023C">
              <w:rPr>
                <w:rFonts w:cs="Arial"/>
                <w:sz w:val="24"/>
                <w:szCs w:val="24"/>
              </w:rPr>
              <w:t>?  How are you addressing them</w:t>
            </w:r>
            <w:r w:rsidRPr="000060C7">
              <w:rPr>
                <w:rFonts w:cs="Arial"/>
                <w:sz w:val="24"/>
                <w:szCs w:val="24"/>
              </w:rPr>
              <w:t>?</w:t>
            </w:r>
          </w:p>
        </w:tc>
        <w:tc>
          <w:tcPr>
            <w:tcW w:w="5539" w:type="dxa"/>
            <w:shd w:val="clear" w:color="auto" w:fill="auto"/>
          </w:tcPr>
          <w:p w14:paraId="38E2A646" w14:textId="77777777" w:rsidR="002D30C8" w:rsidRDefault="002D30C8" w:rsidP="00392F21">
            <w:pPr>
              <w:spacing w:after="0"/>
              <w:rPr>
                <w:rFonts w:cs="Arial"/>
                <w:sz w:val="24"/>
                <w:szCs w:val="24"/>
              </w:rPr>
            </w:pPr>
            <w:r>
              <w:rPr>
                <w:rFonts w:cs="Arial"/>
                <w:sz w:val="24"/>
                <w:szCs w:val="24"/>
              </w:rPr>
              <w:t>N/A</w:t>
            </w:r>
          </w:p>
          <w:p w14:paraId="6A118CFD" w14:textId="77777777" w:rsidR="002D30C8" w:rsidRPr="00CB4299" w:rsidRDefault="002D30C8" w:rsidP="00392F21">
            <w:pPr>
              <w:spacing w:after="0"/>
              <w:rPr>
                <w:rFonts w:cs="Arial"/>
                <w:sz w:val="24"/>
                <w:szCs w:val="24"/>
              </w:rPr>
            </w:pPr>
          </w:p>
        </w:tc>
      </w:tr>
      <w:tr w:rsidR="002D30C8" w:rsidRPr="00CB4299" w14:paraId="31CA6B7A" w14:textId="77777777" w:rsidTr="00392F21">
        <w:tc>
          <w:tcPr>
            <w:tcW w:w="3703" w:type="dxa"/>
            <w:shd w:val="clear" w:color="auto" w:fill="auto"/>
            <w:vAlign w:val="center"/>
          </w:tcPr>
          <w:p w14:paraId="3B103C7A" w14:textId="77777777" w:rsidR="002D30C8" w:rsidRPr="000060C7" w:rsidRDefault="002D30C8" w:rsidP="00392F21">
            <w:pPr>
              <w:spacing w:line="240" w:lineRule="auto"/>
              <w:rPr>
                <w:rFonts w:cs="Arial"/>
                <w:sz w:val="24"/>
                <w:szCs w:val="24"/>
              </w:rPr>
            </w:pPr>
            <w:r w:rsidRPr="000060C7">
              <w:rPr>
                <w:rFonts w:cs="Arial"/>
                <w:sz w:val="24"/>
                <w:szCs w:val="24"/>
              </w:rPr>
              <w:lastRenderedPageBreak/>
              <w:t>Are there any unresolved major issues? What would it take to resolve them?</w:t>
            </w:r>
          </w:p>
        </w:tc>
        <w:tc>
          <w:tcPr>
            <w:tcW w:w="5539" w:type="dxa"/>
            <w:shd w:val="clear" w:color="auto" w:fill="auto"/>
          </w:tcPr>
          <w:p w14:paraId="78ECDC40" w14:textId="77777777" w:rsidR="002D30C8" w:rsidRPr="00CB4299" w:rsidRDefault="002D30C8" w:rsidP="00392F21">
            <w:pPr>
              <w:spacing w:after="0"/>
              <w:rPr>
                <w:rFonts w:cs="Arial"/>
                <w:sz w:val="24"/>
                <w:szCs w:val="24"/>
              </w:rPr>
            </w:pPr>
            <w:r w:rsidRPr="00E22D1D">
              <w:rPr>
                <w:rFonts w:cs="Arial"/>
                <w:sz w:val="24"/>
                <w:szCs w:val="24"/>
              </w:rPr>
              <w:t>N/A</w:t>
            </w:r>
          </w:p>
        </w:tc>
      </w:tr>
      <w:tr w:rsidR="002D30C8" w14:paraId="1D5295E0" w14:textId="77777777" w:rsidTr="00392F21">
        <w:tc>
          <w:tcPr>
            <w:tcW w:w="37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89F446" w14:textId="77777777" w:rsidR="002D30C8" w:rsidRPr="000060C7" w:rsidRDefault="002D30C8" w:rsidP="00392F21">
            <w:pPr>
              <w:spacing w:line="240" w:lineRule="auto"/>
              <w:rPr>
                <w:rFonts w:cs="Arial"/>
                <w:sz w:val="24"/>
                <w:szCs w:val="24"/>
              </w:rPr>
            </w:pPr>
            <w:r>
              <w:rPr>
                <w:rFonts w:cs="Arial"/>
                <w:sz w:val="24"/>
                <w:szCs w:val="24"/>
              </w:rPr>
              <w:t>Other comments (optional)</w:t>
            </w:r>
          </w:p>
        </w:tc>
        <w:tc>
          <w:tcPr>
            <w:tcW w:w="5539" w:type="dxa"/>
            <w:tcBorders>
              <w:top w:val="single" w:sz="4" w:space="0" w:color="000000"/>
              <w:left w:val="single" w:sz="4" w:space="0" w:color="000000"/>
              <w:bottom w:val="single" w:sz="4" w:space="0" w:color="000000"/>
              <w:right w:val="single" w:sz="4" w:space="0" w:color="000000"/>
            </w:tcBorders>
            <w:shd w:val="clear" w:color="auto" w:fill="auto"/>
          </w:tcPr>
          <w:p w14:paraId="706CE9CF" w14:textId="77777777" w:rsidR="002D30C8" w:rsidRDefault="002D30C8" w:rsidP="00392F21">
            <w:pPr>
              <w:spacing w:after="0"/>
              <w:rPr>
                <w:rFonts w:cs="Arial"/>
                <w:sz w:val="24"/>
                <w:szCs w:val="24"/>
              </w:rPr>
            </w:pPr>
            <w:r w:rsidRPr="00E22D1D">
              <w:rPr>
                <w:rFonts w:cs="Arial"/>
                <w:sz w:val="24"/>
                <w:szCs w:val="24"/>
              </w:rPr>
              <w:t>N/A</w:t>
            </w:r>
          </w:p>
        </w:tc>
      </w:tr>
    </w:tbl>
    <w:p w14:paraId="044C669B" w14:textId="77777777" w:rsidR="002D30C8" w:rsidRPr="00F90722" w:rsidRDefault="002D30C8" w:rsidP="00F90722">
      <w:pPr>
        <w:spacing w:after="0" w:line="240" w:lineRule="auto"/>
        <w:jc w:val="center"/>
        <w:rPr>
          <w:rFonts w:cs="Arial"/>
          <w:b/>
          <w:sz w:val="48"/>
          <w:szCs w:val="48"/>
        </w:rPr>
      </w:pPr>
    </w:p>
    <w:p w14:paraId="0208EC94" w14:textId="77777777" w:rsidR="00F73E0C" w:rsidRPr="00B85C1A" w:rsidRDefault="00F73E0C" w:rsidP="00F73E0C">
      <w:pPr>
        <w:spacing w:after="0" w:line="240" w:lineRule="auto"/>
        <w:jc w:val="center"/>
        <w:rPr>
          <w:b/>
          <w:sz w:val="36"/>
          <w:szCs w:val="40"/>
        </w:rPr>
      </w:pPr>
      <w:r>
        <w:rPr>
          <w:b/>
          <w:sz w:val="36"/>
          <w:szCs w:val="40"/>
        </w:rPr>
        <w:t xml:space="preserve">Building </w:t>
      </w:r>
      <w:r w:rsidRPr="00B85C1A">
        <w:rPr>
          <w:b/>
          <w:sz w:val="36"/>
          <w:szCs w:val="40"/>
        </w:rPr>
        <w:t>Performance</w:t>
      </w:r>
      <w:r>
        <w:rPr>
          <w:b/>
          <w:sz w:val="36"/>
          <w:szCs w:val="40"/>
        </w:rPr>
        <w:t xml:space="preserve"> + Modeling</w:t>
      </w:r>
      <w:r w:rsidRPr="00B85C1A">
        <w:rPr>
          <w:b/>
          <w:sz w:val="36"/>
          <w:szCs w:val="40"/>
        </w:rPr>
        <w:t xml:space="preserve"> &amp; Life</w:t>
      </w:r>
      <w:r>
        <w:rPr>
          <w:b/>
          <w:sz w:val="36"/>
          <w:szCs w:val="40"/>
        </w:rPr>
        <w:t xml:space="preserve"> C</w:t>
      </w:r>
      <w:r w:rsidRPr="00B85C1A">
        <w:rPr>
          <w:b/>
          <w:sz w:val="36"/>
          <w:szCs w:val="40"/>
        </w:rPr>
        <w:t>ycle Cost Analysis</w:t>
      </w:r>
    </w:p>
    <w:p w14:paraId="2B6899F2" w14:textId="77777777" w:rsidR="00F73E0C" w:rsidRPr="00327589" w:rsidRDefault="00F73E0C" w:rsidP="00F73E0C">
      <w:pPr>
        <w:spacing w:after="0" w:line="240" w:lineRule="auto"/>
        <w:rPr>
          <w:rFonts w:cs="Arial"/>
          <w:sz w:val="24"/>
          <w:szCs w:val="24"/>
        </w:rPr>
      </w:pPr>
    </w:p>
    <w:p w14:paraId="66E6AAE3" w14:textId="77777777" w:rsidR="00F73E0C" w:rsidRPr="00C44F00" w:rsidRDefault="00F73E0C" w:rsidP="00F73E0C">
      <w:pPr>
        <w:spacing w:after="0" w:line="240" w:lineRule="auto"/>
        <w:rPr>
          <w:rFonts w:cs="Arial"/>
          <w:sz w:val="20"/>
          <w:szCs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27"/>
        <w:gridCol w:w="7015"/>
      </w:tblGrid>
      <w:tr w:rsidR="00F73E0C" w:rsidRPr="00C44F00" w14:paraId="598C9883" w14:textId="77777777" w:rsidTr="00F73E0C">
        <w:tc>
          <w:tcPr>
            <w:tcW w:w="2227" w:type="dxa"/>
            <w:shd w:val="clear" w:color="auto" w:fill="auto"/>
            <w:vAlign w:val="center"/>
          </w:tcPr>
          <w:p w14:paraId="3A36AC5E" w14:textId="77777777" w:rsidR="00F73E0C" w:rsidRPr="00C44F00" w:rsidRDefault="00F73E0C" w:rsidP="00F73E0C">
            <w:pPr>
              <w:spacing w:after="0"/>
              <w:jc w:val="center"/>
              <w:rPr>
                <w:rFonts w:cs="Arial"/>
                <w:b/>
                <w:sz w:val="24"/>
                <w:szCs w:val="24"/>
              </w:rPr>
            </w:pPr>
            <w:r w:rsidRPr="00C44F00">
              <w:rPr>
                <w:rFonts w:cs="Arial"/>
                <w:b/>
                <w:sz w:val="24"/>
                <w:szCs w:val="24"/>
              </w:rPr>
              <w:t>Key design criteria to consider</w:t>
            </w:r>
          </w:p>
        </w:tc>
        <w:tc>
          <w:tcPr>
            <w:tcW w:w="7015" w:type="dxa"/>
            <w:shd w:val="clear" w:color="auto" w:fill="auto"/>
            <w:vAlign w:val="center"/>
          </w:tcPr>
          <w:p w14:paraId="5E7F6D2F" w14:textId="77777777" w:rsidR="00F73E0C" w:rsidRPr="00C44F00" w:rsidRDefault="00F73E0C" w:rsidP="00F73E0C">
            <w:pPr>
              <w:spacing w:after="0"/>
              <w:jc w:val="center"/>
              <w:rPr>
                <w:rFonts w:cs="Arial"/>
                <w:b/>
                <w:sz w:val="24"/>
                <w:szCs w:val="24"/>
              </w:rPr>
            </w:pPr>
            <w:r w:rsidRPr="00C44F00">
              <w:rPr>
                <w:rFonts w:cs="Arial"/>
                <w:b/>
                <w:sz w:val="24"/>
                <w:szCs w:val="24"/>
              </w:rPr>
              <w:t>How does your design address the criteria?</w:t>
            </w:r>
          </w:p>
        </w:tc>
      </w:tr>
      <w:tr w:rsidR="00F73E0C" w:rsidRPr="00C44F00" w14:paraId="2418AC31" w14:textId="77777777" w:rsidTr="00F73E0C">
        <w:tc>
          <w:tcPr>
            <w:tcW w:w="2227" w:type="dxa"/>
            <w:shd w:val="clear" w:color="auto" w:fill="auto"/>
            <w:vAlign w:val="center"/>
          </w:tcPr>
          <w:p w14:paraId="01C3BDC6" w14:textId="77777777" w:rsidR="00F73E0C" w:rsidRDefault="00F73E0C" w:rsidP="00F73E0C">
            <w:pPr>
              <w:pStyle w:val="NoSpacing"/>
              <w:spacing w:line="276" w:lineRule="auto"/>
              <w:rPr>
                <w:rFonts w:cs="Arial"/>
                <w:sz w:val="24"/>
                <w:szCs w:val="24"/>
              </w:rPr>
            </w:pPr>
            <w:r w:rsidRPr="00CB4299">
              <w:rPr>
                <w:rFonts w:cs="Arial"/>
                <w:sz w:val="24"/>
                <w:szCs w:val="24"/>
              </w:rPr>
              <w:t xml:space="preserve">Overall site EUI of </w:t>
            </w:r>
            <w:r>
              <w:rPr>
                <w:rFonts w:cs="Arial"/>
                <w:sz w:val="24"/>
                <w:szCs w:val="24"/>
              </w:rPr>
              <w:t>not more</w:t>
            </w:r>
            <w:r w:rsidRPr="00CB4299">
              <w:rPr>
                <w:rFonts w:cs="Arial"/>
                <w:sz w:val="24"/>
                <w:szCs w:val="24"/>
              </w:rPr>
              <w:t xml:space="preserve"> than</w:t>
            </w:r>
            <w:r>
              <w:rPr>
                <w:rFonts w:cs="Arial"/>
                <w:sz w:val="24"/>
                <w:szCs w:val="24"/>
              </w:rPr>
              <w:t xml:space="preserve"> </w:t>
            </w:r>
          </w:p>
          <w:p w14:paraId="4D5402C9" w14:textId="77777777" w:rsidR="00F73E0C" w:rsidRPr="00C44F00" w:rsidRDefault="00F73E0C" w:rsidP="00F73E0C">
            <w:pPr>
              <w:spacing w:after="0"/>
              <w:rPr>
                <w:rFonts w:cs="Arial"/>
                <w:sz w:val="24"/>
                <w:szCs w:val="24"/>
              </w:rPr>
            </w:pPr>
            <w:r w:rsidRPr="00CB4299">
              <w:rPr>
                <w:rFonts w:cs="Arial"/>
                <w:sz w:val="24"/>
                <w:szCs w:val="24"/>
              </w:rPr>
              <w:t>2</w:t>
            </w:r>
            <w:r w:rsidR="008469E5">
              <w:rPr>
                <w:rFonts w:cs="Arial"/>
                <w:sz w:val="24"/>
                <w:szCs w:val="24"/>
              </w:rPr>
              <w:t>5</w:t>
            </w:r>
            <w:r w:rsidRPr="00CB4299">
              <w:rPr>
                <w:rFonts w:cs="Arial"/>
                <w:sz w:val="24"/>
                <w:szCs w:val="24"/>
              </w:rPr>
              <w:t xml:space="preserve"> </w:t>
            </w:r>
            <w:proofErr w:type="spellStart"/>
            <w:r w:rsidRPr="00CB4299">
              <w:rPr>
                <w:rFonts w:cs="Arial"/>
                <w:sz w:val="24"/>
                <w:szCs w:val="24"/>
              </w:rPr>
              <w:t>kB</w:t>
            </w:r>
            <w:r>
              <w:rPr>
                <w:rFonts w:cs="Arial"/>
                <w:sz w:val="24"/>
                <w:szCs w:val="24"/>
              </w:rPr>
              <w:t>tu</w:t>
            </w:r>
            <w:proofErr w:type="spellEnd"/>
            <w:r w:rsidRPr="00CB4299">
              <w:rPr>
                <w:rFonts w:cs="Arial"/>
                <w:sz w:val="24"/>
                <w:szCs w:val="24"/>
              </w:rPr>
              <w:t>/ft</w:t>
            </w:r>
            <w:r w:rsidRPr="005A64C7">
              <w:rPr>
                <w:rFonts w:cs="Arial"/>
                <w:sz w:val="24"/>
                <w:szCs w:val="24"/>
              </w:rPr>
              <w:t>2</w:t>
            </w:r>
            <w:r w:rsidRPr="00CB4299">
              <w:rPr>
                <w:rFonts w:cs="Arial"/>
                <w:sz w:val="24"/>
                <w:szCs w:val="24"/>
              </w:rPr>
              <w:t>/year</w:t>
            </w:r>
          </w:p>
        </w:tc>
        <w:tc>
          <w:tcPr>
            <w:tcW w:w="7015" w:type="dxa"/>
            <w:shd w:val="clear" w:color="auto" w:fill="auto"/>
            <w:vAlign w:val="center"/>
          </w:tcPr>
          <w:p w14:paraId="2AFBB928" w14:textId="77777777" w:rsidR="00F73E0C" w:rsidRPr="00771C74" w:rsidRDefault="00F73E0C" w:rsidP="00F73E0C">
            <w:pPr>
              <w:spacing w:after="160" w:line="259" w:lineRule="auto"/>
              <w:rPr>
                <w:rFonts w:ascii="Times New Roman" w:eastAsia="Times New Roman" w:hAnsi="Times New Roman"/>
                <w:bCs/>
                <w:spacing w:val="-1"/>
                <w:sz w:val="24"/>
                <w:szCs w:val="24"/>
              </w:rPr>
            </w:pPr>
            <w:r w:rsidRPr="00771C74">
              <w:rPr>
                <w:rFonts w:ascii="Times New Roman" w:eastAsia="Times New Roman" w:hAnsi="Times New Roman"/>
                <w:bCs/>
                <w:spacing w:val="-1"/>
                <w:sz w:val="24"/>
                <w:szCs w:val="24"/>
              </w:rPr>
              <w:t xml:space="preserve">Staengl Engineering conducted energy analysis of potential retrofit solutions for Martin Luther King Apartments, Building #10. The goal of the retrofit design is to achieve a site energy use intensity (EUI) of 20 </w:t>
            </w:r>
            <w:proofErr w:type="spellStart"/>
            <w:r w:rsidRPr="00771C74">
              <w:rPr>
                <w:rFonts w:ascii="Times New Roman" w:eastAsia="Times New Roman" w:hAnsi="Times New Roman"/>
                <w:bCs/>
                <w:spacing w:val="-1"/>
                <w:sz w:val="24"/>
                <w:szCs w:val="24"/>
              </w:rPr>
              <w:t>kBtu</w:t>
            </w:r>
            <w:proofErr w:type="spellEnd"/>
            <w:r w:rsidRPr="00771C74">
              <w:rPr>
                <w:rFonts w:ascii="Times New Roman" w:eastAsia="Times New Roman" w:hAnsi="Times New Roman"/>
                <w:bCs/>
                <w:spacing w:val="-1"/>
                <w:sz w:val="24"/>
                <w:szCs w:val="24"/>
              </w:rPr>
              <w:t>/</w:t>
            </w:r>
            <w:r w:rsidR="00D15C42">
              <w:rPr>
                <w:rFonts w:ascii="Times New Roman" w:eastAsia="Times New Roman" w:hAnsi="Times New Roman"/>
                <w:bCs/>
                <w:spacing w:val="-1"/>
                <w:sz w:val="24"/>
                <w:szCs w:val="24"/>
              </w:rPr>
              <w:t>sf</w:t>
            </w:r>
            <w:r w:rsidRPr="00771C74">
              <w:rPr>
                <w:rFonts w:ascii="Times New Roman" w:eastAsia="Times New Roman" w:hAnsi="Times New Roman"/>
                <w:bCs/>
                <w:spacing w:val="-1"/>
                <w:sz w:val="24"/>
                <w:szCs w:val="24"/>
              </w:rPr>
              <w:t>/year or less, excluding energy offset by the planned photovoltaic system.</w:t>
            </w:r>
          </w:p>
          <w:p w14:paraId="15FAFFBC" w14:textId="77777777" w:rsidR="00F73E0C" w:rsidRPr="00771C74" w:rsidRDefault="00F73E0C" w:rsidP="00F73E0C">
            <w:pPr>
              <w:spacing w:after="160" w:line="259" w:lineRule="auto"/>
              <w:rPr>
                <w:rFonts w:ascii="Times New Roman" w:eastAsia="Times New Roman" w:hAnsi="Times New Roman"/>
                <w:bCs/>
                <w:spacing w:val="-1"/>
                <w:sz w:val="24"/>
                <w:szCs w:val="24"/>
              </w:rPr>
            </w:pPr>
            <w:r w:rsidRPr="00771C74">
              <w:rPr>
                <w:rFonts w:ascii="Times New Roman" w:eastAsia="Times New Roman" w:hAnsi="Times New Roman"/>
                <w:bCs/>
                <w:spacing w:val="-1"/>
                <w:sz w:val="24"/>
                <w:szCs w:val="24"/>
              </w:rPr>
              <w:t xml:space="preserve">We used the energy modeling software IES-VE 2018 to estimate the energy consumption throughout three rounds of analysis: </w:t>
            </w:r>
          </w:p>
          <w:p w14:paraId="59319EB8" w14:textId="77777777" w:rsidR="00F73E0C" w:rsidRPr="00771C74" w:rsidRDefault="00F73E0C" w:rsidP="00EC023A">
            <w:pPr>
              <w:numPr>
                <w:ilvl w:val="0"/>
                <w:numId w:val="12"/>
              </w:numPr>
              <w:spacing w:after="160" w:line="259" w:lineRule="auto"/>
              <w:contextualSpacing/>
              <w:rPr>
                <w:rFonts w:ascii="Times New Roman" w:eastAsia="Times New Roman" w:hAnsi="Times New Roman"/>
                <w:sz w:val="24"/>
                <w:szCs w:val="24"/>
              </w:rPr>
            </w:pPr>
            <w:r w:rsidRPr="00771C74">
              <w:rPr>
                <w:rFonts w:ascii="Times New Roman" w:eastAsia="Times New Roman" w:hAnsi="Times New Roman"/>
                <w:sz w:val="24"/>
                <w:szCs w:val="24"/>
              </w:rPr>
              <w:t xml:space="preserve">24 different design solutions, plus a baseline case based on the Phase II retrofit being implemented for the other buildings in the apartment complex (this first round of simulations is described in the </w:t>
            </w:r>
            <w:r w:rsidRPr="00462B5D">
              <w:rPr>
                <w:rFonts w:ascii="Times New Roman" w:eastAsia="Times New Roman" w:hAnsi="Times New Roman"/>
                <w:sz w:val="24"/>
                <w:szCs w:val="24"/>
              </w:rPr>
              <w:t>attached</w:t>
            </w:r>
            <w:r w:rsidR="00822819" w:rsidRPr="00462B5D">
              <w:rPr>
                <w:rFonts w:ascii="Times New Roman" w:eastAsia="Times New Roman" w:hAnsi="Times New Roman"/>
                <w:sz w:val="24"/>
                <w:szCs w:val="24"/>
              </w:rPr>
              <w:t xml:space="preserve"> Energy Simulation R</w:t>
            </w:r>
            <w:r w:rsidRPr="00462B5D">
              <w:rPr>
                <w:rFonts w:ascii="Times New Roman" w:eastAsia="Times New Roman" w:hAnsi="Times New Roman"/>
                <w:sz w:val="24"/>
                <w:szCs w:val="24"/>
              </w:rPr>
              <w:t>eport dated August 1, 2018</w:t>
            </w:r>
            <w:r w:rsidRPr="00771C74">
              <w:rPr>
                <w:rFonts w:ascii="Times New Roman" w:eastAsia="Times New Roman" w:hAnsi="Times New Roman"/>
                <w:sz w:val="24"/>
                <w:szCs w:val="24"/>
              </w:rPr>
              <w:t>)</w:t>
            </w:r>
          </w:p>
          <w:p w14:paraId="5FA2E75D" w14:textId="77777777" w:rsidR="00F73E0C" w:rsidRPr="00771C74" w:rsidRDefault="00F73E0C" w:rsidP="00EC023A">
            <w:pPr>
              <w:numPr>
                <w:ilvl w:val="0"/>
                <w:numId w:val="12"/>
              </w:numPr>
              <w:spacing w:after="160" w:line="259" w:lineRule="auto"/>
              <w:contextualSpacing/>
              <w:rPr>
                <w:rFonts w:ascii="Times New Roman" w:eastAsia="Times New Roman" w:hAnsi="Times New Roman"/>
                <w:sz w:val="24"/>
                <w:szCs w:val="24"/>
              </w:rPr>
            </w:pPr>
            <w:r w:rsidRPr="00771C74">
              <w:rPr>
                <w:rFonts w:ascii="Times New Roman" w:eastAsia="Times New Roman" w:hAnsi="Times New Roman"/>
                <w:sz w:val="24"/>
                <w:szCs w:val="24"/>
              </w:rPr>
              <w:t xml:space="preserve">Various configurations of slab insulation, wall insulation, heat pump and solar thermal DHW, and air-to-water heat pumps for DHW and space conditioning. </w:t>
            </w:r>
          </w:p>
          <w:p w14:paraId="0792B18E" w14:textId="77777777" w:rsidR="00F73E0C" w:rsidRPr="00771C74" w:rsidRDefault="00F73E0C" w:rsidP="00EC023A">
            <w:pPr>
              <w:numPr>
                <w:ilvl w:val="0"/>
                <w:numId w:val="12"/>
              </w:numPr>
              <w:spacing w:after="160" w:line="259" w:lineRule="auto"/>
              <w:contextualSpacing/>
              <w:rPr>
                <w:rFonts w:ascii="Times New Roman" w:eastAsia="Times New Roman" w:hAnsi="Times New Roman"/>
                <w:sz w:val="24"/>
                <w:szCs w:val="24"/>
              </w:rPr>
            </w:pPr>
            <w:r w:rsidRPr="00771C74">
              <w:rPr>
                <w:rFonts w:ascii="Times New Roman" w:eastAsia="Times New Roman" w:hAnsi="Times New Roman"/>
                <w:sz w:val="24"/>
                <w:szCs w:val="24"/>
              </w:rPr>
              <w:t>A narrowed-down list of specific envelope enhancements (including high-performance windows and doors, exterior wall insulation) drain-water heat recovery, and solar thermal DHW.</w:t>
            </w:r>
          </w:p>
          <w:p w14:paraId="21B2551A" w14:textId="77777777" w:rsidR="00F73E0C" w:rsidRPr="00D15C42" w:rsidRDefault="00F73E0C" w:rsidP="00F73E0C">
            <w:pPr>
              <w:spacing w:after="160" w:line="259" w:lineRule="auto"/>
              <w:rPr>
                <w:rFonts w:ascii="Times New Roman" w:eastAsia="Times New Roman" w:hAnsi="Times New Roman"/>
                <w:bCs/>
                <w:spacing w:val="-1"/>
                <w:sz w:val="24"/>
                <w:szCs w:val="24"/>
              </w:rPr>
            </w:pPr>
            <w:r w:rsidRPr="00D15C42">
              <w:rPr>
                <w:rFonts w:ascii="Times New Roman" w:eastAsia="Times New Roman" w:hAnsi="Times New Roman"/>
                <w:bCs/>
                <w:spacing w:val="-1"/>
                <w:sz w:val="24"/>
                <w:szCs w:val="24"/>
              </w:rPr>
              <w:t xml:space="preserve">Through these iterative energy studies, the team has arrived at the conceptual design for the project, which as an estimated EUI of 16.3 </w:t>
            </w:r>
            <w:proofErr w:type="spellStart"/>
            <w:r w:rsidRPr="00D15C42">
              <w:rPr>
                <w:rFonts w:ascii="Times New Roman" w:eastAsia="Times New Roman" w:hAnsi="Times New Roman"/>
                <w:bCs/>
                <w:spacing w:val="-1"/>
                <w:sz w:val="24"/>
                <w:szCs w:val="24"/>
              </w:rPr>
              <w:t>kBtu</w:t>
            </w:r>
            <w:proofErr w:type="spellEnd"/>
            <w:r w:rsidRPr="00D15C42">
              <w:rPr>
                <w:rFonts w:ascii="Times New Roman" w:eastAsia="Times New Roman" w:hAnsi="Times New Roman"/>
                <w:bCs/>
                <w:spacing w:val="-1"/>
                <w:sz w:val="24"/>
                <w:szCs w:val="24"/>
              </w:rPr>
              <w:t>/</w:t>
            </w:r>
            <w:r w:rsidR="00D15C42" w:rsidRPr="00D15C42">
              <w:rPr>
                <w:rFonts w:ascii="Times New Roman" w:eastAsia="Times New Roman" w:hAnsi="Times New Roman"/>
                <w:bCs/>
                <w:spacing w:val="-1"/>
                <w:sz w:val="24"/>
                <w:szCs w:val="24"/>
              </w:rPr>
              <w:t>sf</w:t>
            </w:r>
            <w:r w:rsidRPr="00D15C42">
              <w:rPr>
                <w:rFonts w:ascii="Times New Roman" w:eastAsia="Times New Roman" w:hAnsi="Times New Roman"/>
                <w:bCs/>
                <w:spacing w:val="-1"/>
                <w:sz w:val="24"/>
                <w:szCs w:val="24"/>
              </w:rPr>
              <w:t>/year.</w:t>
            </w:r>
          </w:p>
          <w:p w14:paraId="517788FB" w14:textId="77777777" w:rsidR="00F73E0C" w:rsidRDefault="00F73E0C" w:rsidP="00F73E0C">
            <w:pPr>
              <w:spacing w:after="160" w:line="259" w:lineRule="auto"/>
              <w:rPr>
                <w:rFonts w:ascii="Times New Roman" w:eastAsia="Times New Roman" w:hAnsi="Times New Roman"/>
                <w:bCs/>
                <w:spacing w:val="-1"/>
                <w:sz w:val="24"/>
                <w:szCs w:val="24"/>
              </w:rPr>
            </w:pPr>
            <w:r w:rsidRPr="00D15C42">
              <w:rPr>
                <w:rFonts w:ascii="Times New Roman" w:eastAsia="Times New Roman" w:hAnsi="Times New Roman"/>
                <w:bCs/>
                <w:spacing w:val="-1"/>
                <w:sz w:val="24"/>
                <w:szCs w:val="24"/>
              </w:rPr>
              <w:t xml:space="preserve">The PHASE II retrofit baseline has an estimated EUI of 54.5 </w:t>
            </w:r>
            <w:proofErr w:type="spellStart"/>
            <w:r w:rsidRPr="00D15C42">
              <w:rPr>
                <w:rFonts w:ascii="Times New Roman" w:eastAsia="Times New Roman" w:hAnsi="Times New Roman"/>
                <w:bCs/>
                <w:spacing w:val="-1"/>
                <w:sz w:val="24"/>
                <w:szCs w:val="24"/>
              </w:rPr>
              <w:t>kBtu</w:t>
            </w:r>
            <w:proofErr w:type="spellEnd"/>
            <w:r w:rsidRPr="00D15C42">
              <w:rPr>
                <w:rFonts w:ascii="Times New Roman" w:eastAsia="Times New Roman" w:hAnsi="Times New Roman"/>
                <w:bCs/>
                <w:spacing w:val="-1"/>
                <w:sz w:val="24"/>
                <w:szCs w:val="24"/>
              </w:rPr>
              <w:t>/</w:t>
            </w:r>
            <w:r w:rsidR="00D15C42" w:rsidRPr="00D15C42">
              <w:rPr>
                <w:rFonts w:ascii="Times New Roman" w:eastAsia="Times New Roman" w:hAnsi="Times New Roman"/>
                <w:bCs/>
                <w:spacing w:val="-1"/>
                <w:sz w:val="24"/>
                <w:szCs w:val="24"/>
              </w:rPr>
              <w:t>sf</w:t>
            </w:r>
            <w:r w:rsidRPr="00D15C42">
              <w:rPr>
                <w:rFonts w:ascii="Times New Roman" w:eastAsia="Times New Roman" w:hAnsi="Times New Roman"/>
                <w:bCs/>
                <w:spacing w:val="-1"/>
                <w:sz w:val="24"/>
                <w:szCs w:val="24"/>
              </w:rPr>
              <w:t>/year. Utility</w:t>
            </w:r>
            <w:r w:rsidRPr="00771C74">
              <w:rPr>
                <w:rFonts w:ascii="Times New Roman" w:eastAsia="Times New Roman" w:hAnsi="Times New Roman"/>
                <w:bCs/>
                <w:spacing w:val="-1"/>
                <w:sz w:val="24"/>
                <w:szCs w:val="24"/>
              </w:rPr>
              <w:t xml:space="preserve"> bills show that the pre-retrofit baseline has an estimated EUI of 61.9 </w:t>
            </w:r>
            <w:proofErr w:type="spellStart"/>
            <w:r w:rsidRPr="00771C74">
              <w:rPr>
                <w:rFonts w:ascii="Times New Roman" w:eastAsia="Times New Roman" w:hAnsi="Times New Roman"/>
                <w:bCs/>
                <w:spacing w:val="-1"/>
                <w:sz w:val="24"/>
                <w:szCs w:val="24"/>
              </w:rPr>
              <w:t>kBtu</w:t>
            </w:r>
            <w:proofErr w:type="spellEnd"/>
            <w:r w:rsidRPr="00771C74">
              <w:rPr>
                <w:rFonts w:ascii="Times New Roman" w:eastAsia="Times New Roman" w:hAnsi="Times New Roman"/>
                <w:bCs/>
                <w:spacing w:val="-1"/>
                <w:sz w:val="24"/>
                <w:szCs w:val="24"/>
              </w:rPr>
              <w:t>/</w:t>
            </w:r>
            <w:r w:rsidR="00D15C42">
              <w:rPr>
                <w:rFonts w:ascii="Times New Roman" w:eastAsia="Times New Roman" w:hAnsi="Times New Roman"/>
                <w:bCs/>
                <w:spacing w:val="-1"/>
                <w:sz w:val="24"/>
                <w:szCs w:val="24"/>
              </w:rPr>
              <w:t>sf</w:t>
            </w:r>
            <w:r w:rsidRPr="00771C74">
              <w:rPr>
                <w:rFonts w:ascii="Times New Roman" w:eastAsia="Times New Roman" w:hAnsi="Times New Roman"/>
                <w:bCs/>
                <w:spacing w:val="-1"/>
                <w:sz w:val="24"/>
                <w:szCs w:val="24"/>
              </w:rPr>
              <w:t>/year.</w:t>
            </w:r>
          </w:p>
          <w:p w14:paraId="71CEEA69" w14:textId="77777777" w:rsidR="001F5E88" w:rsidRDefault="001F5E88" w:rsidP="00F73E0C">
            <w:pPr>
              <w:spacing w:after="160" w:line="259" w:lineRule="auto"/>
              <w:rPr>
                <w:rFonts w:ascii="Times New Roman" w:eastAsia="Times New Roman" w:hAnsi="Times New Roman"/>
                <w:bCs/>
                <w:spacing w:val="-1"/>
                <w:sz w:val="24"/>
                <w:szCs w:val="24"/>
              </w:rPr>
            </w:pPr>
          </w:p>
          <w:p w14:paraId="2A03A732" w14:textId="77777777" w:rsidR="00513785" w:rsidRPr="00771C74" w:rsidRDefault="001F5E88" w:rsidP="00D15C42">
            <w:pPr>
              <w:pStyle w:val="BodyText"/>
              <w:rPr>
                <w:rFonts w:eastAsia="Times New Roman"/>
                <w:bCs/>
                <w:spacing w:val="-1"/>
                <w:sz w:val="24"/>
                <w:szCs w:val="24"/>
              </w:rPr>
            </w:pPr>
            <w:r>
              <w:lastRenderedPageBreak/>
              <w:t xml:space="preserve">The final project Schematic design modeled Energy Use Index (EUI) was calculated to be: </w:t>
            </w:r>
            <w:r>
              <w:rPr>
                <w:b/>
              </w:rPr>
              <w:t>21.</w:t>
            </w:r>
            <w:r w:rsidR="00BC6888">
              <w:rPr>
                <w:b/>
              </w:rPr>
              <w:t>4</w:t>
            </w:r>
            <w:r>
              <w:rPr>
                <w:b/>
              </w:rPr>
              <w:t xml:space="preserve"> </w:t>
            </w:r>
            <w:proofErr w:type="spellStart"/>
            <w:r>
              <w:rPr>
                <w:b/>
              </w:rPr>
              <w:t>kBtu</w:t>
            </w:r>
            <w:proofErr w:type="spellEnd"/>
            <w:r>
              <w:rPr>
                <w:b/>
              </w:rPr>
              <w:t>/ft2/yr.</w:t>
            </w:r>
            <w:r w:rsidR="00D15C42" w:rsidRPr="00771C74">
              <w:rPr>
                <w:rFonts w:eastAsia="Times New Roman"/>
                <w:bCs/>
                <w:spacing w:val="-1"/>
                <w:sz w:val="24"/>
                <w:szCs w:val="24"/>
              </w:rPr>
              <w:t xml:space="preserve"> </w:t>
            </w:r>
          </w:p>
          <w:p w14:paraId="6931F61D" w14:textId="77777777" w:rsidR="00F73E0C" w:rsidRPr="00771C74" w:rsidRDefault="00F73E0C" w:rsidP="00F73E0C">
            <w:pPr>
              <w:spacing w:after="160" w:line="259" w:lineRule="auto"/>
              <w:rPr>
                <w:rFonts w:ascii="Times New Roman" w:eastAsia="Times New Roman" w:hAnsi="Times New Roman"/>
                <w:bCs/>
                <w:spacing w:val="-1"/>
                <w:sz w:val="24"/>
                <w:szCs w:val="24"/>
              </w:rPr>
            </w:pPr>
            <w:r w:rsidRPr="00771C74">
              <w:rPr>
                <w:rFonts w:ascii="Times New Roman" w:eastAsia="Times New Roman" w:hAnsi="Times New Roman"/>
                <w:bCs/>
                <w:spacing w:val="-1"/>
                <w:sz w:val="24"/>
                <w:szCs w:val="24"/>
              </w:rPr>
              <w:fldChar w:fldCharType="begin"/>
            </w:r>
            <w:r w:rsidRPr="00771C74">
              <w:rPr>
                <w:rFonts w:ascii="Times New Roman" w:eastAsia="Times New Roman" w:hAnsi="Times New Roman"/>
                <w:bCs/>
                <w:spacing w:val="-1"/>
                <w:sz w:val="24"/>
                <w:szCs w:val="24"/>
              </w:rPr>
              <w:instrText xml:space="preserve"> REF _Ref520814132  \* MERGEFORMAT </w:instrText>
            </w:r>
            <w:r w:rsidRPr="00771C74">
              <w:rPr>
                <w:rFonts w:ascii="Times New Roman" w:eastAsia="Times New Roman" w:hAnsi="Times New Roman"/>
                <w:bCs/>
                <w:spacing w:val="-1"/>
                <w:sz w:val="24"/>
                <w:szCs w:val="24"/>
              </w:rPr>
              <w:fldChar w:fldCharType="separate"/>
            </w:r>
            <w:r w:rsidRPr="00771C74">
              <w:rPr>
                <w:rFonts w:ascii="Times New Roman" w:eastAsia="Times New Roman" w:hAnsi="Times New Roman"/>
                <w:bCs/>
                <w:spacing w:val="-1"/>
                <w:sz w:val="24"/>
                <w:szCs w:val="24"/>
              </w:rPr>
              <w:t>Figure 1</w:t>
            </w:r>
            <w:r w:rsidRPr="00771C74">
              <w:rPr>
                <w:rFonts w:ascii="Times New Roman" w:eastAsia="Times New Roman" w:hAnsi="Times New Roman"/>
                <w:bCs/>
                <w:spacing w:val="-1"/>
                <w:sz w:val="24"/>
                <w:szCs w:val="24"/>
              </w:rPr>
              <w:fldChar w:fldCharType="end"/>
            </w:r>
            <w:r w:rsidRPr="00771C74">
              <w:rPr>
                <w:rFonts w:ascii="Times New Roman" w:eastAsia="Times New Roman" w:hAnsi="Times New Roman"/>
                <w:bCs/>
                <w:spacing w:val="-1"/>
                <w:sz w:val="24"/>
                <w:szCs w:val="24"/>
              </w:rPr>
              <w:t xml:space="preserve"> shows the EUI for the existing, pre-retrofit building (based on utility bills), the Phase II retrofit baseline, and the </w:t>
            </w:r>
            <w:r w:rsidR="00D15C42">
              <w:rPr>
                <w:rFonts w:ascii="Times New Roman" w:eastAsia="Times New Roman" w:hAnsi="Times New Roman"/>
                <w:bCs/>
                <w:spacing w:val="-1"/>
                <w:sz w:val="24"/>
                <w:szCs w:val="24"/>
              </w:rPr>
              <w:t>schematic</w:t>
            </w:r>
            <w:r w:rsidRPr="00771C74">
              <w:rPr>
                <w:rFonts w:ascii="Times New Roman" w:eastAsia="Times New Roman" w:hAnsi="Times New Roman"/>
                <w:bCs/>
                <w:spacing w:val="-1"/>
                <w:sz w:val="24"/>
                <w:szCs w:val="24"/>
              </w:rPr>
              <w:t xml:space="preserve"> design. </w:t>
            </w:r>
          </w:p>
          <w:p w14:paraId="3CBBA548" w14:textId="77777777" w:rsidR="00F73E0C" w:rsidRPr="00771C74" w:rsidRDefault="00951162" w:rsidP="00F73E0C">
            <w:pPr>
              <w:spacing w:after="160" w:line="259" w:lineRule="auto"/>
              <w:rPr>
                <w:rFonts w:eastAsia="Times New Roman"/>
              </w:rPr>
            </w:pPr>
            <w:r>
              <w:rPr>
                <w:noProof/>
              </w:rPr>
              <w:drawing>
                <wp:inline distT="0" distB="0" distL="0" distR="0" wp14:anchorId="2A1E9ED2" wp14:editId="73BFA2D8">
                  <wp:extent cx="4317365" cy="3344545"/>
                  <wp:effectExtent l="0" t="0" r="6985" b="8255"/>
                  <wp:docPr id="1" name="Chart 1">
                    <a:extLst xmlns:a="http://schemas.openxmlformats.org/drawingml/2006/main">
                      <a:ext uri="{FF2B5EF4-FFF2-40B4-BE49-F238E27FC236}">
                        <a16:creationId xmlns:a16="http://schemas.microsoft.com/office/drawing/2014/main" id="{44370A0E-5631-42B3-BF7C-967C060207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05C08078" w14:textId="77777777" w:rsidR="00F73E0C" w:rsidRDefault="00F73E0C" w:rsidP="00F73E0C">
            <w:pPr>
              <w:spacing w:after="0"/>
              <w:rPr>
                <w:rFonts w:cs="Arial"/>
                <w:sz w:val="24"/>
                <w:szCs w:val="24"/>
              </w:rPr>
            </w:pPr>
          </w:p>
          <w:p w14:paraId="450D2FBE" w14:textId="77777777" w:rsidR="00DF7B97" w:rsidRDefault="00DF7B97" w:rsidP="00DF7B97">
            <w:pPr>
              <w:shd w:val="clear" w:color="auto" w:fill="FFFFFF"/>
              <w:spacing w:after="0" w:line="240" w:lineRule="auto"/>
              <w:rPr>
                <w:rFonts w:ascii="Times New Roman" w:eastAsia="Times New Roman" w:hAnsi="Times New Roman" w:cs="Times New Roman"/>
                <w:color w:val="222222"/>
                <w:szCs w:val="24"/>
              </w:rPr>
            </w:pPr>
            <w:r>
              <w:rPr>
                <w:rFonts w:ascii="Times New Roman" w:eastAsia="Times New Roman" w:hAnsi="Times New Roman" w:cs="Times New Roman"/>
                <w:color w:val="222222"/>
                <w:szCs w:val="24"/>
              </w:rPr>
              <w:t xml:space="preserve">Heating EUI: 3.0 </w:t>
            </w:r>
            <w:proofErr w:type="spellStart"/>
            <w:r>
              <w:rPr>
                <w:rFonts w:ascii="Times New Roman" w:eastAsia="Times New Roman" w:hAnsi="Times New Roman" w:cs="Times New Roman"/>
                <w:color w:val="222222"/>
                <w:szCs w:val="24"/>
              </w:rPr>
              <w:t>kBtu</w:t>
            </w:r>
            <w:proofErr w:type="spellEnd"/>
            <w:r>
              <w:rPr>
                <w:rFonts w:ascii="Times New Roman" w:eastAsia="Times New Roman" w:hAnsi="Times New Roman" w:cs="Times New Roman"/>
                <w:color w:val="222222"/>
                <w:szCs w:val="24"/>
              </w:rPr>
              <w:t>/ft</w:t>
            </w:r>
            <w:r>
              <w:rPr>
                <w:rFonts w:ascii="Times New Roman" w:eastAsia="Times New Roman" w:hAnsi="Times New Roman" w:cs="Times New Roman"/>
                <w:color w:val="222222"/>
                <w:szCs w:val="24"/>
                <w:vertAlign w:val="superscript"/>
              </w:rPr>
              <w:t>2</w:t>
            </w:r>
            <w:r>
              <w:rPr>
                <w:rFonts w:ascii="Times New Roman" w:eastAsia="Times New Roman" w:hAnsi="Times New Roman" w:cs="Times New Roman"/>
                <w:color w:val="222222"/>
                <w:szCs w:val="24"/>
              </w:rPr>
              <w:t>/</w:t>
            </w:r>
            <w:proofErr w:type="spellStart"/>
            <w:r>
              <w:rPr>
                <w:rFonts w:ascii="Times New Roman" w:eastAsia="Times New Roman" w:hAnsi="Times New Roman" w:cs="Times New Roman"/>
                <w:color w:val="222222"/>
                <w:szCs w:val="24"/>
              </w:rPr>
              <w:t>yr</w:t>
            </w:r>
            <w:proofErr w:type="spellEnd"/>
          </w:p>
          <w:p w14:paraId="25ED760D" w14:textId="77777777" w:rsidR="00DF7B97" w:rsidRDefault="00DF7B97" w:rsidP="00DF7B97">
            <w:pPr>
              <w:shd w:val="clear" w:color="auto" w:fill="FFFFFF"/>
              <w:spacing w:after="0" w:line="240" w:lineRule="auto"/>
              <w:rPr>
                <w:rFonts w:ascii="Times New Roman" w:eastAsia="Times New Roman" w:hAnsi="Times New Roman" w:cs="Times New Roman"/>
                <w:color w:val="222222"/>
                <w:szCs w:val="24"/>
              </w:rPr>
            </w:pPr>
            <w:r>
              <w:rPr>
                <w:rFonts w:ascii="Times New Roman" w:eastAsia="Times New Roman" w:hAnsi="Times New Roman" w:cs="Times New Roman"/>
                <w:color w:val="222222"/>
                <w:szCs w:val="24"/>
              </w:rPr>
              <w:t xml:space="preserve">Cooling EUI: 1.8 </w:t>
            </w:r>
            <w:proofErr w:type="spellStart"/>
            <w:r>
              <w:rPr>
                <w:rFonts w:ascii="Times New Roman" w:eastAsia="Times New Roman" w:hAnsi="Times New Roman" w:cs="Times New Roman"/>
                <w:color w:val="222222"/>
                <w:szCs w:val="24"/>
              </w:rPr>
              <w:t>kBtu</w:t>
            </w:r>
            <w:proofErr w:type="spellEnd"/>
            <w:r>
              <w:rPr>
                <w:rFonts w:ascii="Times New Roman" w:eastAsia="Times New Roman" w:hAnsi="Times New Roman" w:cs="Times New Roman"/>
                <w:color w:val="222222"/>
                <w:szCs w:val="24"/>
              </w:rPr>
              <w:t>/ft</w:t>
            </w:r>
            <w:r>
              <w:rPr>
                <w:rFonts w:ascii="Times New Roman" w:eastAsia="Times New Roman" w:hAnsi="Times New Roman" w:cs="Times New Roman"/>
                <w:color w:val="222222"/>
                <w:szCs w:val="24"/>
                <w:vertAlign w:val="superscript"/>
              </w:rPr>
              <w:t>2</w:t>
            </w:r>
            <w:r>
              <w:rPr>
                <w:rFonts w:ascii="Times New Roman" w:eastAsia="Times New Roman" w:hAnsi="Times New Roman" w:cs="Times New Roman"/>
                <w:color w:val="222222"/>
                <w:szCs w:val="24"/>
              </w:rPr>
              <w:t>/</w:t>
            </w:r>
            <w:proofErr w:type="spellStart"/>
            <w:r>
              <w:rPr>
                <w:rFonts w:ascii="Times New Roman" w:eastAsia="Times New Roman" w:hAnsi="Times New Roman" w:cs="Times New Roman"/>
                <w:color w:val="222222"/>
                <w:szCs w:val="24"/>
              </w:rPr>
              <w:t>yr</w:t>
            </w:r>
            <w:proofErr w:type="spellEnd"/>
          </w:p>
          <w:p w14:paraId="21D68506" w14:textId="77777777" w:rsidR="00DF7B97" w:rsidRDefault="00DF7B97" w:rsidP="00DF7B97">
            <w:pPr>
              <w:shd w:val="clear" w:color="auto" w:fill="FFFFFF"/>
              <w:spacing w:after="0" w:line="240" w:lineRule="auto"/>
              <w:rPr>
                <w:rFonts w:ascii="Times New Roman" w:eastAsia="Times New Roman" w:hAnsi="Times New Roman" w:cs="Times New Roman"/>
                <w:color w:val="222222"/>
                <w:szCs w:val="24"/>
              </w:rPr>
            </w:pPr>
            <w:r>
              <w:rPr>
                <w:rFonts w:ascii="Times New Roman" w:eastAsia="Times New Roman" w:hAnsi="Times New Roman" w:cs="Times New Roman"/>
                <w:color w:val="222222"/>
                <w:szCs w:val="24"/>
              </w:rPr>
              <w:t xml:space="preserve">Fans EUI: 1.1 </w:t>
            </w:r>
            <w:proofErr w:type="spellStart"/>
            <w:r>
              <w:rPr>
                <w:rFonts w:ascii="Times New Roman" w:eastAsia="Times New Roman" w:hAnsi="Times New Roman" w:cs="Times New Roman"/>
                <w:color w:val="222222"/>
                <w:szCs w:val="24"/>
              </w:rPr>
              <w:t>kBtu</w:t>
            </w:r>
            <w:proofErr w:type="spellEnd"/>
            <w:r>
              <w:rPr>
                <w:rFonts w:ascii="Times New Roman" w:eastAsia="Times New Roman" w:hAnsi="Times New Roman" w:cs="Times New Roman"/>
                <w:color w:val="222222"/>
                <w:szCs w:val="24"/>
              </w:rPr>
              <w:t>/ft</w:t>
            </w:r>
            <w:r>
              <w:rPr>
                <w:rFonts w:ascii="Times New Roman" w:eastAsia="Times New Roman" w:hAnsi="Times New Roman" w:cs="Times New Roman"/>
                <w:color w:val="222222"/>
                <w:szCs w:val="24"/>
                <w:vertAlign w:val="superscript"/>
              </w:rPr>
              <w:t>2</w:t>
            </w:r>
            <w:r>
              <w:rPr>
                <w:rFonts w:ascii="Times New Roman" w:eastAsia="Times New Roman" w:hAnsi="Times New Roman" w:cs="Times New Roman"/>
                <w:color w:val="222222"/>
                <w:szCs w:val="24"/>
              </w:rPr>
              <w:t>/</w:t>
            </w:r>
            <w:proofErr w:type="spellStart"/>
            <w:r>
              <w:rPr>
                <w:rFonts w:ascii="Times New Roman" w:eastAsia="Times New Roman" w:hAnsi="Times New Roman" w:cs="Times New Roman"/>
                <w:color w:val="222222"/>
                <w:szCs w:val="24"/>
              </w:rPr>
              <w:t>yr</w:t>
            </w:r>
            <w:proofErr w:type="spellEnd"/>
          </w:p>
          <w:p w14:paraId="3DBA08C7" w14:textId="77777777" w:rsidR="00DF7B97" w:rsidRDefault="00DF7B97" w:rsidP="00DF7B97">
            <w:pPr>
              <w:shd w:val="clear" w:color="auto" w:fill="FFFFFF"/>
              <w:spacing w:after="0" w:line="240" w:lineRule="auto"/>
              <w:rPr>
                <w:rFonts w:ascii="Times New Roman" w:eastAsia="Times New Roman" w:hAnsi="Times New Roman" w:cs="Times New Roman"/>
                <w:color w:val="222222"/>
                <w:szCs w:val="24"/>
              </w:rPr>
            </w:pPr>
          </w:p>
          <w:p w14:paraId="24EF8CB7" w14:textId="77777777" w:rsidR="00DF7B97" w:rsidRDefault="00DF7B97" w:rsidP="00DF7B97">
            <w:pPr>
              <w:shd w:val="clear" w:color="auto" w:fill="FFFFFF" w:themeFill="background1"/>
              <w:spacing w:after="0" w:line="240" w:lineRule="auto"/>
              <w:rPr>
                <w:rFonts w:ascii="Times New Roman" w:eastAsia="Times New Roman" w:hAnsi="Times New Roman" w:cs="Times New Roman"/>
                <w:color w:val="222222"/>
              </w:rPr>
            </w:pPr>
            <w:r>
              <w:rPr>
                <w:rFonts w:ascii="Times New Roman" w:eastAsia="Times New Roman" w:hAnsi="Times New Roman" w:cs="Times New Roman"/>
                <w:color w:val="222222"/>
              </w:rPr>
              <w:t>Infiltration rate assumed: 1.6 ACH50</w:t>
            </w:r>
          </w:p>
          <w:p w14:paraId="14F61AD4" w14:textId="77777777" w:rsidR="00DF7B97" w:rsidRDefault="00DF7B97" w:rsidP="00DF7B97">
            <w:pPr>
              <w:spacing w:before="100" w:beforeAutospacing="1" w:after="100" w:afterAutospacing="1"/>
              <w:rPr>
                <w:rFonts w:ascii="Times New Roman" w:hAnsi="Times New Roman" w:cs="Times New Roman"/>
                <w:b/>
                <w:bCs/>
                <w:szCs w:val="24"/>
              </w:rPr>
            </w:pPr>
            <w:r>
              <w:rPr>
                <w:rFonts w:ascii="Times New Roman" w:eastAsia="Times New Roman" w:hAnsi="Times New Roman" w:cs="Times New Roman"/>
                <w:szCs w:val="24"/>
              </w:rPr>
              <w:t xml:space="preserve">In the </w:t>
            </w:r>
            <w:r>
              <w:rPr>
                <w:rFonts w:ascii="Times New Roman" w:eastAsia="Times New Roman" w:hAnsi="Times New Roman" w:cs="Times New Roman"/>
                <w:b/>
                <w:szCs w:val="24"/>
              </w:rPr>
              <w:t xml:space="preserve">Schematic </w:t>
            </w:r>
            <w:r>
              <w:rPr>
                <w:rFonts w:ascii="Times New Roman" w:eastAsia="Times New Roman" w:hAnsi="Times New Roman" w:cs="Times New Roman"/>
                <w:szCs w:val="24"/>
              </w:rPr>
              <w:t xml:space="preserve">Design the modeled Energy Use Index (EUI) was calculated to </w:t>
            </w:r>
            <w:r w:rsidR="00D15C42">
              <w:rPr>
                <w:rFonts w:ascii="Times New Roman" w:eastAsia="Times New Roman" w:hAnsi="Times New Roman" w:cs="Times New Roman"/>
                <w:szCs w:val="24"/>
              </w:rPr>
              <w:t>be</w:t>
            </w:r>
            <w:r>
              <w:rPr>
                <w:rFonts w:ascii="Times New Roman" w:hAnsi="Times New Roman" w:cs="Times New Roman"/>
                <w:b/>
                <w:bCs/>
                <w:szCs w:val="24"/>
              </w:rPr>
              <w:t xml:space="preserve"> 21.4 </w:t>
            </w:r>
            <w:proofErr w:type="spellStart"/>
            <w:r>
              <w:rPr>
                <w:rFonts w:ascii="Times New Roman" w:hAnsi="Times New Roman" w:cs="Times New Roman"/>
                <w:b/>
                <w:bCs/>
                <w:szCs w:val="24"/>
              </w:rPr>
              <w:t>kBtu</w:t>
            </w:r>
            <w:proofErr w:type="spellEnd"/>
            <w:r>
              <w:rPr>
                <w:rFonts w:ascii="Times New Roman" w:hAnsi="Times New Roman" w:cs="Times New Roman"/>
                <w:b/>
                <w:bCs/>
                <w:szCs w:val="24"/>
              </w:rPr>
              <w:t>/ft2/yr.</w:t>
            </w:r>
          </w:p>
          <w:p w14:paraId="40700265" w14:textId="77777777" w:rsidR="00F73E0C" w:rsidRPr="00C44F00" w:rsidRDefault="00F73E0C" w:rsidP="00F73E0C">
            <w:pPr>
              <w:spacing w:after="0"/>
              <w:rPr>
                <w:rFonts w:cs="Arial"/>
                <w:sz w:val="24"/>
                <w:szCs w:val="24"/>
              </w:rPr>
            </w:pPr>
          </w:p>
        </w:tc>
      </w:tr>
      <w:tr w:rsidR="00F73E0C" w:rsidRPr="00C44F00" w14:paraId="1638ADFD" w14:textId="77777777" w:rsidTr="00F73E0C">
        <w:tc>
          <w:tcPr>
            <w:tcW w:w="2227" w:type="dxa"/>
            <w:shd w:val="clear" w:color="auto" w:fill="auto"/>
            <w:vAlign w:val="center"/>
          </w:tcPr>
          <w:p w14:paraId="6192A2EC" w14:textId="77777777" w:rsidR="00F73E0C" w:rsidRDefault="00F73E0C" w:rsidP="00F73E0C">
            <w:pPr>
              <w:pStyle w:val="NoSpacing"/>
              <w:spacing w:line="276" w:lineRule="auto"/>
              <w:rPr>
                <w:rFonts w:cs="Arial"/>
                <w:sz w:val="24"/>
                <w:szCs w:val="24"/>
              </w:rPr>
            </w:pPr>
            <w:r>
              <w:rPr>
                <w:rFonts w:cs="Arial"/>
                <w:sz w:val="24"/>
                <w:szCs w:val="24"/>
              </w:rPr>
              <w:lastRenderedPageBreak/>
              <w:t>Determination of o</w:t>
            </w:r>
            <w:r w:rsidRPr="00CB4299">
              <w:rPr>
                <w:rFonts w:cs="Arial"/>
                <w:sz w:val="24"/>
                <w:szCs w:val="24"/>
              </w:rPr>
              <w:t>perational assumptions</w:t>
            </w:r>
          </w:p>
          <w:p w14:paraId="518130BE" w14:textId="77777777" w:rsidR="00F73E0C" w:rsidRDefault="00F73E0C" w:rsidP="00F73E0C">
            <w:pPr>
              <w:pStyle w:val="NoSpacing"/>
              <w:spacing w:line="276" w:lineRule="auto"/>
              <w:rPr>
                <w:rFonts w:cs="Arial"/>
                <w:sz w:val="24"/>
                <w:szCs w:val="24"/>
              </w:rPr>
            </w:pPr>
            <w:r>
              <w:rPr>
                <w:rFonts w:cs="Arial"/>
                <w:sz w:val="24"/>
                <w:szCs w:val="24"/>
              </w:rPr>
              <w:t>(schedules, people densities, etc.)</w:t>
            </w:r>
          </w:p>
        </w:tc>
        <w:tc>
          <w:tcPr>
            <w:tcW w:w="7015" w:type="dxa"/>
            <w:shd w:val="clear" w:color="auto" w:fill="auto"/>
            <w:vAlign w:val="center"/>
          </w:tcPr>
          <w:p w14:paraId="6437D046" w14:textId="77777777" w:rsidR="00F73E0C" w:rsidRPr="00771C74" w:rsidRDefault="00F73E0C" w:rsidP="00F73E0C">
            <w:pPr>
              <w:spacing w:after="160" w:line="259" w:lineRule="auto"/>
              <w:rPr>
                <w:rFonts w:ascii="Times New Roman" w:eastAsia="Times New Roman" w:hAnsi="Times New Roman"/>
                <w:sz w:val="24"/>
                <w:szCs w:val="24"/>
              </w:rPr>
            </w:pPr>
            <w:r w:rsidRPr="00771C74">
              <w:rPr>
                <w:rFonts w:ascii="Times New Roman" w:eastAsia="Times New Roman" w:hAnsi="Times New Roman"/>
                <w:sz w:val="24"/>
                <w:szCs w:val="24"/>
              </w:rPr>
              <w:t>The project RFP lists the following required “levels of comfort and service”:</w:t>
            </w:r>
          </w:p>
          <w:p w14:paraId="4C3DF2CF" w14:textId="77777777" w:rsidR="00F73E0C" w:rsidRPr="00771C74" w:rsidRDefault="00F73E0C" w:rsidP="00F73E0C">
            <w:pPr>
              <w:spacing w:after="160" w:line="259" w:lineRule="auto"/>
              <w:jc w:val="center"/>
              <w:rPr>
                <w:rFonts w:ascii="Times New Roman" w:eastAsia="Times New Roman" w:hAnsi="Times New Roman"/>
                <w:sz w:val="24"/>
                <w:szCs w:val="24"/>
              </w:rPr>
            </w:pPr>
            <w:r w:rsidRPr="00771C74">
              <w:rPr>
                <w:rFonts w:ascii="Times New Roman" w:eastAsia="Times New Roman" w:hAnsi="Times New Roman"/>
                <w:noProof/>
                <w:sz w:val="24"/>
                <w:szCs w:val="24"/>
              </w:rPr>
              <w:lastRenderedPageBreak/>
              <w:drawing>
                <wp:inline distT="0" distB="0" distL="0" distR="0" wp14:anchorId="19D74064" wp14:editId="71CE02FC">
                  <wp:extent cx="4273550" cy="1356787"/>
                  <wp:effectExtent l="19050" t="19050" r="12700" b="152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86906" cy="1361027"/>
                          </a:xfrm>
                          <a:prstGeom prst="rect">
                            <a:avLst/>
                          </a:prstGeom>
                          <a:noFill/>
                          <a:ln w="19050" cmpd="sng">
                            <a:solidFill>
                              <a:srgbClr val="000000"/>
                            </a:solidFill>
                            <a:miter lim="800000"/>
                            <a:headEnd/>
                            <a:tailEnd/>
                          </a:ln>
                          <a:effectLst/>
                        </pic:spPr>
                      </pic:pic>
                    </a:graphicData>
                  </a:graphic>
                </wp:inline>
              </w:drawing>
            </w:r>
          </w:p>
          <w:p w14:paraId="7F98BFD2" w14:textId="77777777" w:rsidR="00F73E0C" w:rsidRDefault="00F73E0C" w:rsidP="00F73E0C">
            <w:pPr>
              <w:spacing w:after="160" w:line="259" w:lineRule="auto"/>
              <w:rPr>
                <w:rFonts w:ascii="Times New Roman" w:eastAsia="Times New Roman" w:hAnsi="Times New Roman"/>
                <w:sz w:val="24"/>
                <w:szCs w:val="24"/>
              </w:rPr>
            </w:pPr>
            <w:r w:rsidRPr="00771C74">
              <w:rPr>
                <w:rFonts w:ascii="Times New Roman" w:eastAsia="Times New Roman" w:hAnsi="Times New Roman"/>
                <w:sz w:val="24"/>
                <w:szCs w:val="24"/>
              </w:rPr>
              <w:t>Items one through four from this list have been included in the model. Item number five has been accounted for by entering inputs for lighting, appliances, and plug loads based on reasonable assumptions and schedules, as described in the next sub-section.</w:t>
            </w:r>
          </w:p>
          <w:p w14:paraId="2203C637" w14:textId="77777777" w:rsidR="00F73E0C" w:rsidRDefault="00F73E0C" w:rsidP="00F73E0C">
            <w:pPr>
              <w:spacing w:after="160" w:line="259" w:lineRule="auto"/>
              <w:rPr>
                <w:rFonts w:ascii="Times New Roman" w:eastAsia="Times New Roman" w:hAnsi="Times New Roman"/>
                <w:sz w:val="24"/>
                <w:szCs w:val="24"/>
              </w:rPr>
            </w:pPr>
          </w:p>
          <w:p w14:paraId="05D7E741" w14:textId="77777777" w:rsidR="00F73E0C" w:rsidRPr="008F0B34" w:rsidRDefault="00F73E0C" w:rsidP="00D15C42">
            <w:pPr>
              <w:widowControl w:val="0"/>
              <w:autoSpaceDE w:val="0"/>
              <w:autoSpaceDN w:val="0"/>
              <w:spacing w:before="21" w:after="0" w:line="240" w:lineRule="auto"/>
              <w:ind w:right="-14"/>
              <w:rPr>
                <w:rFonts w:ascii="Times New Roman" w:eastAsia="Times New Roman" w:hAnsi="Times New Roman"/>
                <w:bCs/>
                <w:color w:val="0070C0"/>
                <w:spacing w:val="-1"/>
                <w:sz w:val="28"/>
                <w:szCs w:val="36"/>
              </w:rPr>
            </w:pPr>
            <w:bookmarkStart w:id="43" w:name="_Toc523219330"/>
            <w:r w:rsidRPr="008F0B34">
              <w:rPr>
                <w:rFonts w:ascii="Times New Roman" w:eastAsia="Times New Roman" w:hAnsi="Times New Roman"/>
                <w:bCs/>
                <w:color w:val="0070C0"/>
                <w:spacing w:val="-1"/>
                <w:sz w:val="28"/>
                <w:szCs w:val="36"/>
              </w:rPr>
              <w:t>Occupancy-Based Parameters</w:t>
            </w:r>
          </w:p>
          <w:p w14:paraId="46CF4FBA" w14:textId="77777777" w:rsidR="00F73E0C" w:rsidRPr="008F0B34" w:rsidRDefault="00F73E0C" w:rsidP="00F73E0C">
            <w:pPr>
              <w:spacing w:after="0" w:line="240" w:lineRule="auto"/>
              <w:rPr>
                <w:rFonts w:ascii="Times New Roman" w:eastAsia="Times New Roman" w:hAnsi="Times New Roman" w:cs="Tahoma"/>
                <w:b/>
                <w:i/>
                <w:iCs/>
                <w:color w:val="000000"/>
                <w:sz w:val="18"/>
                <w:szCs w:val="18"/>
              </w:rPr>
            </w:pPr>
            <w:r w:rsidRPr="008F0B34">
              <w:rPr>
                <w:rFonts w:ascii="Times New Roman" w:eastAsia="Times New Roman" w:hAnsi="Times New Roman" w:cs="Tahoma"/>
                <w:b/>
                <w:i/>
                <w:iCs/>
                <w:color w:val="000000"/>
                <w:sz w:val="18"/>
                <w:szCs w:val="18"/>
              </w:rPr>
              <w:t xml:space="preserve">Table </w:t>
            </w:r>
            <w:r w:rsidRPr="008F0B34">
              <w:rPr>
                <w:rFonts w:ascii="Times New Roman" w:eastAsia="Times New Roman" w:hAnsi="Times New Roman" w:cs="Tahoma"/>
                <w:b/>
                <w:i/>
                <w:iCs/>
                <w:noProof/>
                <w:color w:val="000000"/>
                <w:sz w:val="18"/>
                <w:szCs w:val="18"/>
              </w:rPr>
              <w:fldChar w:fldCharType="begin"/>
            </w:r>
            <w:r w:rsidRPr="008F0B34">
              <w:rPr>
                <w:rFonts w:ascii="Times New Roman" w:eastAsia="Times New Roman" w:hAnsi="Times New Roman" w:cs="Tahoma"/>
                <w:b/>
                <w:i/>
                <w:iCs/>
                <w:noProof/>
                <w:color w:val="000000"/>
                <w:sz w:val="18"/>
                <w:szCs w:val="18"/>
              </w:rPr>
              <w:instrText xml:space="preserve"> SEQ Table \* ARABIC </w:instrText>
            </w:r>
            <w:r w:rsidRPr="008F0B34">
              <w:rPr>
                <w:rFonts w:ascii="Times New Roman" w:eastAsia="Times New Roman" w:hAnsi="Times New Roman" w:cs="Tahoma"/>
                <w:b/>
                <w:i/>
                <w:iCs/>
                <w:noProof/>
                <w:color w:val="000000"/>
                <w:sz w:val="18"/>
                <w:szCs w:val="18"/>
              </w:rPr>
              <w:fldChar w:fldCharType="separate"/>
            </w:r>
            <w:r w:rsidRPr="008F0B34">
              <w:rPr>
                <w:rFonts w:ascii="Times New Roman" w:eastAsia="Times New Roman" w:hAnsi="Times New Roman" w:cs="Tahoma"/>
                <w:b/>
                <w:i/>
                <w:iCs/>
                <w:noProof/>
                <w:color w:val="000000"/>
                <w:sz w:val="18"/>
                <w:szCs w:val="18"/>
              </w:rPr>
              <w:t>1</w:t>
            </w:r>
            <w:r w:rsidRPr="008F0B34">
              <w:rPr>
                <w:rFonts w:ascii="Times New Roman" w:eastAsia="Times New Roman" w:hAnsi="Times New Roman" w:cs="Tahoma"/>
                <w:b/>
                <w:i/>
                <w:iCs/>
                <w:noProof/>
                <w:color w:val="000000"/>
                <w:sz w:val="18"/>
                <w:szCs w:val="18"/>
              </w:rPr>
              <w:fldChar w:fldCharType="end"/>
            </w:r>
            <w:r w:rsidRPr="008F0B34">
              <w:rPr>
                <w:rFonts w:ascii="Times New Roman" w:eastAsia="Times New Roman" w:hAnsi="Times New Roman" w:cs="Tahoma"/>
                <w:b/>
                <w:i/>
                <w:iCs/>
                <w:color w:val="000000"/>
                <w:sz w:val="18"/>
                <w:szCs w:val="18"/>
              </w:rPr>
              <w:t>: Occupancy, ventilation, and DHW</w:t>
            </w:r>
            <w:bookmarkEnd w:id="43"/>
          </w:p>
          <w:tbl>
            <w:tblPr>
              <w:tblW w:w="5000" w:type="pct"/>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4A0" w:firstRow="1" w:lastRow="0" w:firstColumn="1" w:lastColumn="0" w:noHBand="0" w:noVBand="1"/>
            </w:tblPr>
            <w:tblGrid>
              <w:gridCol w:w="629"/>
              <w:gridCol w:w="518"/>
              <w:gridCol w:w="731"/>
              <w:gridCol w:w="636"/>
              <w:gridCol w:w="759"/>
              <w:gridCol w:w="578"/>
              <w:gridCol w:w="471"/>
              <w:gridCol w:w="578"/>
              <w:gridCol w:w="632"/>
              <w:gridCol w:w="1237"/>
            </w:tblGrid>
            <w:tr w:rsidR="00F73E0C" w:rsidRPr="008F0B34" w14:paraId="5D43921B" w14:textId="77777777" w:rsidTr="00F73E0C">
              <w:trPr>
                <w:trHeight w:val="720"/>
                <w:jc w:val="center"/>
              </w:trPr>
              <w:tc>
                <w:tcPr>
                  <w:tcW w:w="464" w:type="pct"/>
                  <w:vAlign w:val="center"/>
                  <w:hideMark/>
                </w:tcPr>
                <w:p w14:paraId="1A32655E" w14:textId="77777777" w:rsidR="00F73E0C" w:rsidRPr="008F0B34" w:rsidRDefault="00F73E0C" w:rsidP="00F73E0C">
                  <w:pPr>
                    <w:spacing w:after="0" w:line="240" w:lineRule="auto"/>
                    <w:jc w:val="center"/>
                    <w:rPr>
                      <w:rFonts w:eastAsia="Times New Roman" w:cs="Arial"/>
                      <w:b/>
                      <w:bCs/>
                      <w:color w:val="000000"/>
                      <w:sz w:val="18"/>
                      <w:szCs w:val="18"/>
                    </w:rPr>
                  </w:pPr>
                  <w:r w:rsidRPr="008F0B34">
                    <w:rPr>
                      <w:rFonts w:eastAsia="Times New Roman" w:cs="Arial"/>
                      <w:b/>
                      <w:bCs/>
                      <w:color w:val="000000"/>
                      <w:sz w:val="18"/>
                      <w:szCs w:val="18"/>
                    </w:rPr>
                    <w:t>Unit</w:t>
                  </w:r>
                </w:p>
              </w:tc>
              <w:tc>
                <w:tcPr>
                  <w:tcW w:w="382" w:type="pct"/>
                  <w:vAlign w:val="center"/>
                  <w:hideMark/>
                </w:tcPr>
                <w:p w14:paraId="1A6795FA" w14:textId="77777777" w:rsidR="00F73E0C" w:rsidRPr="008F0B34" w:rsidRDefault="00F73E0C" w:rsidP="00F73E0C">
                  <w:pPr>
                    <w:spacing w:after="0" w:line="240" w:lineRule="auto"/>
                    <w:jc w:val="center"/>
                    <w:rPr>
                      <w:rFonts w:eastAsia="Times New Roman" w:cs="Arial"/>
                      <w:b/>
                      <w:bCs/>
                      <w:color w:val="000000"/>
                      <w:sz w:val="18"/>
                      <w:szCs w:val="18"/>
                    </w:rPr>
                  </w:pPr>
                  <w:r w:rsidRPr="008F0B34">
                    <w:rPr>
                      <w:rFonts w:eastAsia="Times New Roman" w:cs="Arial"/>
                      <w:b/>
                      <w:bCs/>
                      <w:color w:val="000000"/>
                      <w:sz w:val="18"/>
                      <w:szCs w:val="18"/>
                    </w:rPr>
                    <w:t>Bath</w:t>
                  </w:r>
                </w:p>
              </w:tc>
              <w:tc>
                <w:tcPr>
                  <w:tcW w:w="540" w:type="pct"/>
                  <w:vAlign w:val="center"/>
                  <w:hideMark/>
                </w:tcPr>
                <w:p w14:paraId="12F14E99" w14:textId="77777777" w:rsidR="00F73E0C" w:rsidRPr="008F0B34" w:rsidRDefault="00F73E0C" w:rsidP="00F73E0C">
                  <w:pPr>
                    <w:spacing w:after="0" w:line="240" w:lineRule="auto"/>
                    <w:jc w:val="center"/>
                    <w:rPr>
                      <w:rFonts w:eastAsia="Times New Roman" w:cs="Arial"/>
                      <w:b/>
                      <w:bCs/>
                      <w:color w:val="000000"/>
                      <w:sz w:val="18"/>
                      <w:szCs w:val="18"/>
                    </w:rPr>
                  </w:pPr>
                  <w:r w:rsidRPr="008F0B34">
                    <w:rPr>
                      <w:rFonts w:eastAsia="Times New Roman" w:cs="Arial"/>
                      <w:b/>
                      <w:bCs/>
                      <w:color w:val="000000"/>
                      <w:sz w:val="18"/>
                      <w:szCs w:val="18"/>
                    </w:rPr>
                    <w:t>Bedroom</w:t>
                  </w:r>
                </w:p>
              </w:tc>
              <w:tc>
                <w:tcPr>
                  <w:tcW w:w="470" w:type="pct"/>
                  <w:vAlign w:val="center"/>
                  <w:hideMark/>
                </w:tcPr>
                <w:p w14:paraId="4E60EE97" w14:textId="77777777" w:rsidR="00F73E0C" w:rsidRPr="008F0B34" w:rsidRDefault="00F73E0C" w:rsidP="00F73E0C">
                  <w:pPr>
                    <w:spacing w:after="0" w:line="240" w:lineRule="auto"/>
                    <w:jc w:val="center"/>
                    <w:rPr>
                      <w:rFonts w:eastAsia="Times New Roman" w:cs="Arial"/>
                      <w:b/>
                      <w:bCs/>
                      <w:color w:val="000000"/>
                      <w:sz w:val="18"/>
                      <w:szCs w:val="18"/>
                    </w:rPr>
                  </w:pPr>
                  <w:r w:rsidRPr="008F0B34">
                    <w:rPr>
                      <w:rFonts w:eastAsia="Times New Roman" w:cs="Arial"/>
                      <w:b/>
                      <w:bCs/>
                      <w:color w:val="000000"/>
                      <w:sz w:val="18"/>
                      <w:szCs w:val="18"/>
                    </w:rPr>
                    <w:t>Kitchen</w:t>
                  </w:r>
                </w:p>
              </w:tc>
              <w:tc>
                <w:tcPr>
                  <w:tcW w:w="561" w:type="pct"/>
                  <w:vAlign w:val="center"/>
                  <w:hideMark/>
                </w:tcPr>
                <w:p w14:paraId="77ADFABB" w14:textId="77777777" w:rsidR="00F73E0C" w:rsidRPr="008F0B34" w:rsidRDefault="00F73E0C" w:rsidP="00F73E0C">
                  <w:pPr>
                    <w:spacing w:after="0" w:line="240" w:lineRule="auto"/>
                    <w:jc w:val="center"/>
                    <w:rPr>
                      <w:rFonts w:eastAsia="Times New Roman" w:cs="Arial"/>
                      <w:b/>
                      <w:bCs/>
                      <w:color w:val="000000"/>
                      <w:sz w:val="18"/>
                      <w:szCs w:val="18"/>
                    </w:rPr>
                  </w:pPr>
                  <w:r w:rsidRPr="008F0B34">
                    <w:rPr>
                      <w:rFonts w:eastAsia="Times New Roman" w:cs="Arial"/>
                      <w:b/>
                      <w:bCs/>
                      <w:color w:val="000000"/>
                      <w:sz w:val="18"/>
                      <w:szCs w:val="18"/>
                    </w:rPr>
                    <w:t>OA cfm bathroom + kitchen</w:t>
                  </w:r>
                </w:p>
              </w:tc>
              <w:tc>
                <w:tcPr>
                  <w:tcW w:w="427" w:type="pct"/>
                  <w:vAlign w:val="center"/>
                  <w:hideMark/>
                </w:tcPr>
                <w:p w14:paraId="6878DD01" w14:textId="77777777" w:rsidR="00F73E0C" w:rsidRPr="008F0B34" w:rsidRDefault="00F73E0C" w:rsidP="00F73E0C">
                  <w:pPr>
                    <w:spacing w:after="0" w:line="240" w:lineRule="auto"/>
                    <w:jc w:val="center"/>
                    <w:rPr>
                      <w:rFonts w:eastAsia="Times New Roman" w:cs="Arial"/>
                      <w:b/>
                      <w:bCs/>
                      <w:color w:val="000000"/>
                      <w:sz w:val="18"/>
                      <w:szCs w:val="18"/>
                    </w:rPr>
                  </w:pPr>
                  <w:r w:rsidRPr="008F0B34">
                    <w:rPr>
                      <w:rFonts w:eastAsia="Times New Roman" w:cs="Arial"/>
                      <w:b/>
                      <w:bCs/>
                      <w:color w:val="000000"/>
                      <w:sz w:val="18"/>
                      <w:szCs w:val="18"/>
                    </w:rPr>
                    <w:t>OA cfm people</w:t>
                  </w:r>
                </w:p>
              </w:tc>
              <w:tc>
                <w:tcPr>
                  <w:tcW w:w="348" w:type="pct"/>
                  <w:vAlign w:val="center"/>
                  <w:hideMark/>
                </w:tcPr>
                <w:p w14:paraId="7FC35FFA" w14:textId="77777777" w:rsidR="00F73E0C" w:rsidRPr="008F0B34" w:rsidRDefault="00F73E0C" w:rsidP="00F73E0C">
                  <w:pPr>
                    <w:spacing w:after="0" w:line="240" w:lineRule="auto"/>
                    <w:jc w:val="center"/>
                    <w:rPr>
                      <w:rFonts w:eastAsia="Times New Roman" w:cs="Arial"/>
                      <w:b/>
                      <w:bCs/>
                      <w:color w:val="000000"/>
                      <w:sz w:val="18"/>
                      <w:szCs w:val="18"/>
                    </w:rPr>
                  </w:pPr>
                  <w:r w:rsidRPr="008F0B34">
                    <w:rPr>
                      <w:rFonts w:eastAsia="Times New Roman" w:cs="Arial"/>
                      <w:b/>
                      <w:bCs/>
                      <w:color w:val="000000"/>
                      <w:sz w:val="18"/>
                      <w:szCs w:val="18"/>
                    </w:rPr>
                    <w:t xml:space="preserve">OA </w:t>
                  </w:r>
                  <w:proofErr w:type="spellStart"/>
                  <w:r w:rsidRPr="008F0B34">
                    <w:rPr>
                      <w:rFonts w:eastAsia="Times New Roman" w:cs="Arial"/>
                      <w:b/>
                      <w:bCs/>
                      <w:color w:val="000000"/>
                      <w:sz w:val="18"/>
                      <w:szCs w:val="18"/>
                    </w:rPr>
                    <w:t>req'd</w:t>
                  </w:r>
                  <w:proofErr w:type="spellEnd"/>
                </w:p>
              </w:tc>
              <w:tc>
                <w:tcPr>
                  <w:tcW w:w="427" w:type="pct"/>
                  <w:vAlign w:val="center"/>
                  <w:hideMark/>
                </w:tcPr>
                <w:p w14:paraId="0545FA40" w14:textId="77777777" w:rsidR="00F73E0C" w:rsidRPr="008F0B34" w:rsidRDefault="00F73E0C" w:rsidP="00F73E0C">
                  <w:pPr>
                    <w:spacing w:after="0" w:line="240" w:lineRule="auto"/>
                    <w:jc w:val="center"/>
                    <w:rPr>
                      <w:rFonts w:eastAsia="Times New Roman" w:cs="Arial"/>
                      <w:b/>
                      <w:bCs/>
                      <w:color w:val="000000"/>
                      <w:sz w:val="18"/>
                      <w:szCs w:val="18"/>
                    </w:rPr>
                  </w:pPr>
                  <w:r w:rsidRPr="008F0B34">
                    <w:rPr>
                      <w:rFonts w:eastAsia="Times New Roman" w:cs="Arial"/>
                      <w:b/>
                      <w:bCs/>
                      <w:color w:val="000000"/>
                      <w:sz w:val="18"/>
                      <w:szCs w:val="18"/>
                    </w:rPr>
                    <w:t># people</w:t>
                  </w:r>
                </w:p>
              </w:tc>
              <w:tc>
                <w:tcPr>
                  <w:tcW w:w="467" w:type="pct"/>
                  <w:vAlign w:val="center"/>
                  <w:hideMark/>
                </w:tcPr>
                <w:p w14:paraId="689E299C" w14:textId="77777777" w:rsidR="00F73E0C" w:rsidRPr="008F0B34" w:rsidRDefault="00F73E0C" w:rsidP="00F73E0C">
                  <w:pPr>
                    <w:spacing w:after="0" w:line="240" w:lineRule="auto"/>
                    <w:jc w:val="center"/>
                    <w:rPr>
                      <w:rFonts w:eastAsia="Times New Roman" w:cs="Arial"/>
                      <w:b/>
                      <w:bCs/>
                      <w:color w:val="000000"/>
                      <w:sz w:val="18"/>
                      <w:szCs w:val="18"/>
                    </w:rPr>
                  </w:pPr>
                  <w:r w:rsidRPr="008F0B34">
                    <w:rPr>
                      <w:rFonts w:eastAsia="Times New Roman" w:cs="Arial"/>
                      <w:b/>
                      <w:bCs/>
                      <w:color w:val="000000"/>
                      <w:sz w:val="18"/>
                      <w:szCs w:val="18"/>
                    </w:rPr>
                    <w:t>DHW peak gal/</w:t>
                  </w:r>
                  <w:proofErr w:type="spellStart"/>
                  <w:r w:rsidRPr="008F0B34">
                    <w:rPr>
                      <w:rFonts w:eastAsia="Times New Roman" w:cs="Arial"/>
                      <w:b/>
                      <w:bCs/>
                      <w:color w:val="000000"/>
                      <w:sz w:val="18"/>
                      <w:szCs w:val="18"/>
                    </w:rPr>
                    <w:t>hr</w:t>
                  </w:r>
                  <w:proofErr w:type="spellEnd"/>
                </w:p>
              </w:tc>
              <w:tc>
                <w:tcPr>
                  <w:tcW w:w="915" w:type="pct"/>
                  <w:vAlign w:val="center"/>
                  <w:hideMark/>
                </w:tcPr>
                <w:p w14:paraId="16AF4700"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 </w:t>
                  </w:r>
                </w:p>
              </w:tc>
            </w:tr>
            <w:tr w:rsidR="00F73E0C" w:rsidRPr="008F0B34" w14:paraId="60B405D8" w14:textId="77777777" w:rsidTr="00F73E0C">
              <w:trPr>
                <w:trHeight w:val="300"/>
                <w:jc w:val="center"/>
              </w:trPr>
              <w:tc>
                <w:tcPr>
                  <w:tcW w:w="464" w:type="pct"/>
                  <w:shd w:val="clear" w:color="auto" w:fill="C5E0B3"/>
                  <w:noWrap/>
                  <w:vAlign w:val="center"/>
                  <w:hideMark/>
                </w:tcPr>
                <w:p w14:paraId="0448FE1D" w14:textId="77777777" w:rsidR="00F73E0C" w:rsidRPr="008F0B34" w:rsidRDefault="00F73E0C" w:rsidP="00F73E0C">
                  <w:pPr>
                    <w:spacing w:after="0" w:line="240" w:lineRule="auto"/>
                    <w:jc w:val="center"/>
                    <w:rPr>
                      <w:rFonts w:eastAsia="Times New Roman" w:cs="Arial"/>
                      <w:b/>
                      <w:bCs/>
                      <w:color w:val="000000"/>
                      <w:sz w:val="18"/>
                      <w:szCs w:val="18"/>
                    </w:rPr>
                  </w:pPr>
                  <w:r w:rsidRPr="008F0B34">
                    <w:rPr>
                      <w:rFonts w:eastAsia="Times New Roman" w:cs="Arial"/>
                      <w:b/>
                      <w:bCs/>
                      <w:color w:val="000000"/>
                      <w:sz w:val="18"/>
                      <w:szCs w:val="18"/>
                    </w:rPr>
                    <w:t>A</w:t>
                  </w:r>
                </w:p>
              </w:tc>
              <w:tc>
                <w:tcPr>
                  <w:tcW w:w="382" w:type="pct"/>
                  <w:shd w:val="clear" w:color="auto" w:fill="C5E0B3"/>
                  <w:noWrap/>
                  <w:vAlign w:val="center"/>
                  <w:hideMark/>
                </w:tcPr>
                <w:p w14:paraId="7F494C03"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1</w:t>
                  </w:r>
                </w:p>
              </w:tc>
              <w:tc>
                <w:tcPr>
                  <w:tcW w:w="540" w:type="pct"/>
                  <w:shd w:val="clear" w:color="auto" w:fill="C5E0B3"/>
                  <w:noWrap/>
                  <w:vAlign w:val="center"/>
                  <w:hideMark/>
                </w:tcPr>
                <w:p w14:paraId="39F6191C"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3</w:t>
                  </w:r>
                </w:p>
              </w:tc>
              <w:tc>
                <w:tcPr>
                  <w:tcW w:w="470" w:type="pct"/>
                  <w:shd w:val="clear" w:color="auto" w:fill="C5E0B3"/>
                  <w:noWrap/>
                  <w:vAlign w:val="center"/>
                  <w:hideMark/>
                </w:tcPr>
                <w:p w14:paraId="312E1121"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1</w:t>
                  </w:r>
                </w:p>
              </w:tc>
              <w:tc>
                <w:tcPr>
                  <w:tcW w:w="561" w:type="pct"/>
                  <w:shd w:val="clear" w:color="auto" w:fill="C5E0B3"/>
                  <w:noWrap/>
                  <w:vAlign w:val="center"/>
                  <w:hideMark/>
                </w:tcPr>
                <w:p w14:paraId="4F53DD2E"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45</w:t>
                  </w:r>
                </w:p>
              </w:tc>
              <w:tc>
                <w:tcPr>
                  <w:tcW w:w="427" w:type="pct"/>
                  <w:shd w:val="clear" w:color="auto" w:fill="C5E0B3"/>
                  <w:noWrap/>
                  <w:vAlign w:val="center"/>
                  <w:hideMark/>
                </w:tcPr>
                <w:p w14:paraId="5F58FE68"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72</w:t>
                  </w:r>
                </w:p>
              </w:tc>
              <w:tc>
                <w:tcPr>
                  <w:tcW w:w="348" w:type="pct"/>
                  <w:shd w:val="clear" w:color="auto" w:fill="C5E0B3"/>
                  <w:noWrap/>
                  <w:vAlign w:val="center"/>
                  <w:hideMark/>
                </w:tcPr>
                <w:p w14:paraId="7424CDAB" w14:textId="77777777" w:rsidR="00F73E0C" w:rsidRPr="008F0B34" w:rsidRDefault="00F73E0C" w:rsidP="00F73E0C">
                  <w:pPr>
                    <w:spacing w:after="0" w:line="240" w:lineRule="auto"/>
                    <w:jc w:val="center"/>
                    <w:rPr>
                      <w:rFonts w:eastAsia="Times New Roman" w:cs="Arial"/>
                      <w:b/>
                      <w:bCs/>
                      <w:color w:val="000000"/>
                      <w:sz w:val="18"/>
                      <w:szCs w:val="18"/>
                    </w:rPr>
                  </w:pPr>
                  <w:r w:rsidRPr="008F0B34">
                    <w:rPr>
                      <w:rFonts w:eastAsia="Times New Roman" w:cs="Arial"/>
                      <w:b/>
                      <w:bCs/>
                      <w:color w:val="000000"/>
                      <w:sz w:val="18"/>
                      <w:szCs w:val="18"/>
                    </w:rPr>
                    <w:t>72</w:t>
                  </w:r>
                </w:p>
              </w:tc>
              <w:tc>
                <w:tcPr>
                  <w:tcW w:w="427" w:type="pct"/>
                  <w:shd w:val="clear" w:color="auto" w:fill="C5E0B3"/>
                  <w:noWrap/>
                  <w:vAlign w:val="center"/>
                  <w:hideMark/>
                </w:tcPr>
                <w:p w14:paraId="42F31CEC"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4</w:t>
                  </w:r>
                </w:p>
              </w:tc>
              <w:tc>
                <w:tcPr>
                  <w:tcW w:w="467" w:type="pct"/>
                  <w:shd w:val="clear" w:color="auto" w:fill="C5E0B3"/>
                  <w:noWrap/>
                  <w:vAlign w:val="center"/>
                  <w:hideMark/>
                </w:tcPr>
                <w:p w14:paraId="03A950B2"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6.72</w:t>
                  </w:r>
                </w:p>
              </w:tc>
              <w:tc>
                <w:tcPr>
                  <w:tcW w:w="915" w:type="pct"/>
                  <w:noWrap/>
                  <w:vAlign w:val="center"/>
                  <w:hideMark/>
                </w:tcPr>
                <w:p w14:paraId="118970AB"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 </w:t>
                  </w:r>
                </w:p>
              </w:tc>
            </w:tr>
            <w:tr w:rsidR="00F73E0C" w:rsidRPr="008F0B34" w14:paraId="62CCE48F" w14:textId="77777777" w:rsidTr="00F73E0C">
              <w:trPr>
                <w:trHeight w:val="300"/>
                <w:jc w:val="center"/>
              </w:trPr>
              <w:tc>
                <w:tcPr>
                  <w:tcW w:w="464" w:type="pct"/>
                  <w:shd w:val="clear" w:color="auto" w:fill="C5E0B3"/>
                  <w:noWrap/>
                  <w:vAlign w:val="center"/>
                  <w:hideMark/>
                </w:tcPr>
                <w:p w14:paraId="7551125F" w14:textId="77777777" w:rsidR="00F73E0C" w:rsidRPr="008F0B34" w:rsidRDefault="00F73E0C" w:rsidP="00F73E0C">
                  <w:pPr>
                    <w:spacing w:after="0" w:line="240" w:lineRule="auto"/>
                    <w:jc w:val="center"/>
                    <w:rPr>
                      <w:rFonts w:eastAsia="Times New Roman" w:cs="Arial"/>
                      <w:b/>
                      <w:bCs/>
                      <w:color w:val="000000"/>
                      <w:sz w:val="18"/>
                      <w:szCs w:val="18"/>
                    </w:rPr>
                  </w:pPr>
                  <w:r w:rsidRPr="008F0B34">
                    <w:rPr>
                      <w:rFonts w:eastAsia="Times New Roman" w:cs="Arial"/>
                      <w:b/>
                      <w:bCs/>
                      <w:color w:val="000000"/>
                      <w:sz w:val="18"/>
                      <w:szCs w:val="18"/>
                    </w:rPr>
                    <w:t>B</w:t>
                  </w:r>
                </w:p>
              </w:tc>
              <w:tc>
                <w:tcPr>
                  <w:tcW w:w="382" w:type="pct"/>
                  <w:shd w:val="clear" w:color="auto" w:fill="C5E0B3"/>
                  <w:noWrap/>
                  <w:vAlign w:val="center"/>
                  <w:hideMark/>
                </w:tcPr>
                <w:p w14:paraId="423ABDB9"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1</w:t>
                  </w:r>
                </w:p>
              </w:tc>
              <w:tc>
                <w:tcPr>
                  <w:tcW w:w="540" w:type="pct"/>
                  <w:shd w:val="clear" w:color="auto" w:fill="C5E0B3"/>
                  <w:noWrap/>
                  <w:vAlign w:val="center"/>
                  <w:hideMark/>
                </w:tcPr>
                <w:p w14:paraId="628D3BBF"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3</w:t>
                  </w:r>
                </w:p>
              </w:tc>
              <w:tc>
                <w:tcPr>
                  <w:tcW w:w="470" w:type="pct"/>
                  <w:shd w:val="clear" w:color="auto" w:fill="C5E0B3"/>
                  <w:noWrap/>
                  <w:vAlign w:val="center"/>
                  <w:hideMark/>
                </w:tcPr>
                <w:p w14:paraId="5F39EA8C"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1</w:t>
                  </w:r>
                </w:p>
              </w:tc>
              <w:tc>
                <w:tcPr>
                  <w:tcW w:w="561" w:type="pct"/>
                  <w:shd w:val="clear" w:color="auto" w:fill="C5E0B3"/>
                  <w:noWrap/>
                  <w:vAlign w:val="center"/>
                  <w:hideMark/>
                </w:tcPr>
                <w:p w14:paraId="4BE7E6BC"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45</w:t>
                  </w:r>
                </w:p>
              </w:tc>
              <w:tc>
                <w:tcPr>
                  <w:tcW w:w="427" w:type="pct"/>
                  <w:shd w:val="clear" w:color="auto" w:fill="C5E0B3"/>
                  <w:noWrap/>
                  <w:vAlign w:val="center"/>
                  <w:hideMark/>
                </w:tcPr>
                <w:p w14:paraId="1A8B8707"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72</w:t>
                  </w:r>
                </w:p>
              </w:tc>
              <w:tc>
                <w:tcPr>
                  <w:tcW w:w="348" w:type="pct"/>
                  <w:shd w:val="clear" w:color="auto" w:fill="C5E0B3"/>
                  <w:noWrap/>
                  <w:vAlign w:val="center"/>
                  <w:hideMark/>
                </w:tcPr>
                <w:p w14:paraId="75C7CB04" w14:textId="77777777" w:rsidR="00F73E0C" w:rsidRPr="008F0B34" w:rsidRDefault="00F73E0C" w:rsidP="00F73E0C">
                  <w:pPr>
                    <w:spacing w:after="0" w:line="240" w:lineRule="auto"/>
                    <w:jc w:val="center"/>
                    <w:rPr>
                      <w:rFonts w:eastAsia="Times New Roman" w:cs="Arial"/>
                      <w:b/>
                      <w:bCs/>
                      <w:color w:val="000000"/>
                      <w:sz w:val="18"/>
                      <w:szCs w:val="18"/>
                    </w:rPr>
                  </w:pPr>
                  <w:r w:rsidRPr="008F0B34">
                    <w:rPr>
                      <w:rFonts w:eastAsia="Times New Roman" w:cs="Arial"/>
                      <w:b/>
                      <w:bCs/>
                      <w:color w:val="000000"/>
                      <w:sz w:val="18"/>
                      <w:szCs w:val="18"/>
                    </w:rPr>
                    <w:t>72</w:t>
                  </w:r>
                </w:p>
              </w:tc>
              <w:tc>
                <w:tcPr>
                  <w:tcW w:w="427" w:type="pct"/>
                  <w:shd w:val="clear" w:color="auto" w:fill="C5E0B3"/>
                  <w:noWrap/>
                  <w:vAlign w:val="center"/>
                  <w:hideMark/>
                </w:tcPr>
                <w:p w14:paraId="0CC4507E"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4</w:t>
                  </w:r>
                </w:p>
              </w:tc>
              <w:tc>
                <w:tcPr>
                  <w:tcW w:w="467" w:type="pct"/>
                  <w:shd w:val="clear" w:color="auto" w:fill="C5E0B3"/>
                  <w:noWrap/>
                  <w:vAlign w:val="center"/>
                  <w:hideMark/>
                </w:tcPr>
                <w:p w14:paraId="6250A4F3"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6.72</w:t>
                  </w:r>
                </w:p>
              </w:tc>
              <w:tc>
                <w:tcPr>
                  <w:tcW w:w="915" w:type="pct"/>
                  <w:noWrap/>
                  <w:vAlign w:val="center"/>
                  <w:hideMark/>
                </w:tcPr>
                <w:p w14:paraId="4AD4DA70"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 </w:t>
                  </w:r>
                </w:p>
              </w:tc>
            </w:tr>
            <w:tr w:rsidR="00F73E0C" w:rsidRPr="008F0B34" w14:paraId="500DE5D4" w14:textId="77777777" w:rsidTr="00F73E0C">
              <w:trPr>
                <w:trHeight w:val="300"/>
                <w:jc w:val="center"/>
              </w:trPr>
              <w:tc>
                <w:tcPr>
                  <w:tcW w:w="464" w:type="pct"/>
                  <w:shd w:val="clear" w:color="auto" w:fill="C5E0B3"/>
                  <w:noWrap/>
                  <w:vAlign w:val="center"/>
                  <w:hideMark/>
                </w:tcPr>
                <w:p w14:paraId="69693509" w14:textId="77777777" w:rsidR="00F73E0C" w:rsidRPr="008F0B34" w:rsidRDefault="00F73E0C" w:rsidP="00F73E0C">
                  <w:pPr>
                    <w:spacing w:after="0" w:line="240" w:lineRule="auto"/>
                    <w:jc w:val="center"/>
                    <w:rPr>
                      <w:rFonts w:eastAsia="Times New Roman" w:cs="Arial"/>
                      <w:b/>
                      <w:bCs/>
                      <w:color w:val="000000"/>
                      <w:sz w:val="18"/>
                      <w:szCs w:val="18"/>
                    </w:rPr>
                  </w:pPr>
                  <w:r w:rsidRPr="008F0B34">
                    <w:rPr>
                      <w:rFonts w:eastAsia="Times New Roman" w:cs="Arial"/>
                      <w:b/>
                      <w:bCs/>
                      <w:color w:val="000000"/>
                      <w:sz w:val="18"/>
                      <w:szCs w:val="18"/>
                    </w:rPr>
                    <w:t>C</w:t>
                  </w:r>
                </w:p>
              </w:tc>
              <w:tc>
                <w:tcPr>
                  <w:tcW w:w="382" w:type="pct"/>
                  <w:shd w:val="clear" w:color="auto" w:fill="C5E0B3"/>
                  <w:noWrap/>
                  <w:vAlign w:val="center"/>
                  <w:hideMark/>
                </w:tcPr>
                <w:p w14:paraId="04249A7A"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1</w:t>
                  </w:r>
                </w:p>
              </w:tc>
              <w:tc>
                <w:tcPr>
                  <w:tcW w:w="540" w:type="pct"/>
                  <w:shd w:val="clear" w:color="auto" w:fill="C5E0B3"/>
                  <w:noWrap/>
                  <w:vAlign w:val="center"/>
                  <w:hideMark/>
                </w:tcPr>
                <w:p w14:paraId="0B46E5A2"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2</w:t>
                  </w:r>
                </w:p>
              </w:tc>
              <w:tc>
                <w:tcPr>
                  <w:tcW w:w="470" w:type="pct"/>
                  <w:shd w:val="clear" w:color="auto" w:fill="C5E0B3"/>
                  <w:noWrap/>
                  <w:vAlign w:val="center"/>
                  <w:hideMark/>
                </w:tcPr>
                <w:p w14:paraId="39E42AE1"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1</w:t>
                  </w:r>
                </w:p>
              </w:tc>
              <w:tc>
                <w:tcPr>
                  <w:tcW w:w="561" w:type="pct"/>
                  <w:shd w:val="clear" w:color="auto" w:fill="C5E0B3"/>
                  <w:noWrap/>
                  <w:vAlign w:val="center"/>
                  <w:hideMark/>
                </w:tcPr>
                <w:p w14:paraId="014DC7F8"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45</w:t>
                  </w:r>
                </w:p>
              </w:tc>
              <w:tc>
                <w:tcPr>
                  <w:tcW w:w="427" w:type="pct"/>
                  <w:shd w:val="clear" w:color="auto" w:fill="C5E0B3"/>
                  <w:noWrap/>
                  <w:vAlign w:val="center"/>
                  <w:hideMark/>
                </w:tcPr>
                <w:p w14:paraId="1FFD1A7C"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54</w:t>
                  </w:r>
                </w:p>
              </w:tc>
              <w:tc>
                <w:tcPr>
                  <w:tcW w:w="348" w:type="pct"/>
                  <w:shd w:val="clear" w:color="auto" w:fill="C5E0B3"/>
                  <w:noWrap/>
                  <w:vAlign w:val="center"/>
                  <w:hideMark/>
                </w:tcPr>
                <w:p w14:paraId="4BEDD306" w14:textId="77777777" w:rsidR="00F73E0C" w:rsidRPr="008F0B34" w:rsidRDefault="00F73E0C" w:rsidP="00F73E0C">
                  <w:pPr>
                    <w:spacing w:after="0" w:line="240" w:lineRule="auto"/>
                    <w:jc w:val="center"/>
                    <w:rPr>
                      <w:rFonts w:eastAsia="Times New Roman" w:cs="Arial"/>
                      <w:b/>
                      <w:bCs/>
                      <w:color w:val="000000"/>
                      <w:sz w:val="18"/>
                      <w:szCs w:val="18"/>
                    </w:rPr>
                  </w:pPr>
                  <w:r w:rsidRPr="008F0B34">
                    <w:rPr>
                      <w:rFonts w:eastAsia="Times New Roman" w:cs="Arial"/>
                      <w:b/>
                      <w:bCs/>
                      <w:color w:val="000000"/>
                      <w:sz w:val="18"/>
                      <w:szCs w:val="18"/>
                    </w:rPr>
                    <w:t>54</w:t>
                  </w:r>
                </w:p>
              </w:tc>
              <w:tc>
                <w:tcPr>
                  <w:tcW w:w="427" w:type="pct"/>
                  <w:shd w:val="clear" w:color="auto" w:fill="C5E0B3"/>
                  <w:noWrap/>
                  <w:vAlign w:val="center"/>
                  <w:hideMark/>
                </w:tcPr>
                <w:p w14:paraId="7DC5798F"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3</w:t>
                  </w:r>
                </w:p>
              </w:tc>
              <w:tc>
                <w:tcPr>
                  <w:tcW w:w="467" w:type="pct"/>
                  <w:shd w:val="clear" w:color="auto" w:fill="C5E0B3"/>
                  <w:noWrap/>
                  <w:vAlign w:val="center"/>
                  <w:hideMark/>
                </w:tcPr>
                <w:p w14:paraId="1BD56C85"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5.04</w:t>
                  </w:r>
                </w:p>
              </w:tc>
              <w:tc>
                <w:tcPr>
                  <w:tcW w:w="915" w:type="pct"/>
                  <w:noWrap/>
                  <w:vAlign w:val="center"/>
                  <w:hideMark/>
                </w:tcPr>
                <w:p w14:paraId="65B0F0AC"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 </w:t>
                  </w:r>
                </w:p>
              </w:tc>
            </w:tr>
            <w:tr w:rsidR="00F73E0C" w:rsidRPr="008F0B34" w14:paraId="08376CFE" w14:textId="77777777" w:rsidTr="00F73E0C">
              <w:trPr>
                <w:trHeight w:val="213"/>
                <w:jc w:val="center"/>
              </w:trPr>
              <w:tc>
                <w:tcPr>
                  <w:tcW w:w="464" w:type="pct"/>
                  <w:shd w:val="clear" w:color="auto" w:fill="C5E0B3"/>
                  <w:noWrap/>
                  <w:vAlign w:val="center"/>
                  <w:hideMark/>
                </w:tcPr>
                <w:p w14:paraId="4036CCB5" w14:textId="77777777" w:rsidR="00F73E0C" w:rsidRPr="008F0B34" w:rsidRDefault="00F73E0C" w:rsidP="00F73E0C">
                  <w:pPr>
                    <w:spacing w:after="0" w:line="240" w:lineRule="auto"/>
                    <w:jc w:val="center"/>
                    <w:rPr>
                      <w:rFonts w:eastAsia="Times New Roman" w:cs="Arial"/>
                      <w:b/>
                      <w:bCs/>
                      <w:color w:val="000000"/>
                      <w:sz w:val="18"/>
                      <w:szCs w:val="18"/>
                    </w:rPr>
                  </w:pPr>
                  <w:r w:rsidRPr="008F0B34">
                    <w:rPr>
                      <w:rFonts w:eastAsia="Times New Roman" w:cs="Arial"/>
                      <w:b/>
                      <w:bCs/>
                      <w:color w:val="000000"/>
                      <w:sz w:val="18"/>
                      <w:szCs w:val="18"/>
                    </w:rPr>
                    <w:t>D</w:t>
                  </w:r>
                </w:p>
              </w:tc>
              <w:tc>
                <w:tcPr>
                  <w:tcW w:w="382" w:type="pct"/>
                  <w:shd w:val="clear" w:color="auto" w:fill="C5E0B3"/>
                  <w:noWrap/>
                  <w:vAlign w:val="center"/>
                  <w:hideMark/>
                </w:tcPr>
                <w:p w14:paraId="11581BAA"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1</w:t>
                  </w:r>
                </w:p>
              </w:tc>
              <w:tc>
                <w:tcPr>
                  <w:tcW w:w="540" w:type="pct"/>
                  <w:shd w:val="clear" w:color="auto" w:fill="C5E0B3"/>
                  <w:noWrap/>
                  <w:vAlign w:val="center"/>
                  <w:hideMark/>
                </w:tcPr>
                <w:p w14:paraId="7C2A0F69"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2</w:t>
                  </w:r>
                </w:p>
              </w:tc>
              <w:tc>
                <w:tcPr>
                  <w:tcW w:w="470" w:type="pct"/>
                  <w:shd w:val="clear" w:color="auto" w:fill="C5E0B3"/>
                  <w:noWrap/>
                  <w:vAlign w:val="center"/>
                  <w:hideMark/>
                </w:tcPr>
                <w:p w14:paraId="749E3A5C"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1</w:t>
                  </w:r>
                </w:p>
              </w:tc>
              <w:tc>
                <w:tcPr>
                  <w:tcW w:w="561" w:type="pct"/>
                  <w:shd w:val="clear" w:color="auto" w:fill="C5E0B3"/>
                  <w:noWrap/>
                  <w:vAlign w:val="center"/>
                  <w:hideMark/>
                </w:tcPr>
                <w:p w14:paraId="7531C824"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45</w:t>
                  </w:r>
                </w:p>
              </w:tc>
              <w:tc>
                <w:tcPr>
                  <w:tcW w:w="427" w:type="pct"/>
                  <w:shd w:val="clear" w:color="auto" w:fill="C5E0B3"/>
                  <w:noWrap/>
                  <w:vAlign w:val="center"/>
                  <w:hideMark/>
                </w:tcPr>
                <w:p w14:paraId="11D7FC80"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54</w:t>
                  </w:r>
                </w:p>
              </w:tc>
              <w:tc>
                <w:tcPr>
                  <w:tcW w:w="348" w:type="pct"/>
                  <w:shd w:val="clear" w:color="auto" w:fill="C5E0B3"/>
                  <w:noWrap/>
                  <w:vAlign w:val="center"/>
                  <w:hideMark/>
                </w:tcPr>
                <w:p w14:paraId="25FE71E0" w14:textId="77777777" w:rsidR="00F73E0C" w:rsidRPr="008F0B34" w:rsidRDefault="00F73E0C" w:rsidP="00F73E0C">
                  <w:pPr>
                    <w:spacing w:after="0" w:line="240" w:lineRule="auto"/>
                    <w:jc w:val="center"/>
                    <w:rPr>
                      <w:rFonts w:eastAsia="Times New Roman" w:cs="Arial"/>
                      <w:b/>
                      <w:bCs/>
                      <w:color w:val="000000"/>
                      <w:sz w:val="18"/>
                      <w:szCs w:val="18"/>
                    </w:rPr>
                  </w:pPr>
                  <w:r w:rsidRPr="008F0B34">
                    <w:rPr>
                      <w:rFonts w:eastAsia="Times New Roman" w:cs="Arial"/>
                      <w:b/>
                      <w:bCs/>
                      <w:color w:val="000000"/>
                      <w:sz w:val="18"/>
                      <w:szCs w:val="18"/>
                    </w:rPr>
                    <w:t>54</w:t>
                  </w:r>
                </w:p>
              </w:tc>
              <w:tc>
                <w:tcPr>
                  <w:tcW w:w="427" w:type="pct"/>
                  <w:shd w:val="clear" w:color="auto" w:fill="C5E0B3"/>
                  <w:noWrap/>
                  <w:vAlign w:val="center"/>
                  <w:hideMark/>
                </w:tcPr>
                <w:p w14:paraId="2D635AC5"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3</w:t>
                  </w:r>
                </w:p>
              </w:tc>
              <w:tc>
                <w:tcPr>
                  <w:tcW w:w="467" w:type="pct"/>
                  <w:shd w:val="clear" w:color="auto" w:fill="C5E0B3"/>
                  <w:noWrap/>
                  <w:vAlign w:val="center"/>
                  <w:hideMark/>
                </w:tcPr>
                <w:p w14:paraId="579DFA7A"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5.04</w:t>
                  </w:r>
                </w:p>
              </w:tc>
              <w:tc>
                <w:tcPr>
                  <w:tcW w:w="915" w:type="pct"/>
                  <w:noWrap/>
                  <w:vAlign w:val="center"/>
                  <w:hideMark/>
                </w:tcPr>
                <w:p w14:paraId="629EFC06"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 </w:t>
                  </w:r>
                </w:p>
              </w:tc>
            </w:tr>
            <w:tr w:rsidR="00F73E0C" w:rsidRPr="008F0B34" w14:paraId="6662500E" w14:textId="77777777" w:rsidTr="00F73E0C">
              <w:trPr>
                <w:trHeight w:val="300"/>
                <w:jc w:val="center"/>
              </w:trPr>
              <w:tc>
                <w:tcPr>
                  <w:tcW w:w="464" w:type="pct"/>
                  <w:shd w:val="clear" w:color="auto" w:fill="C5E0B3"/>
                  <w:noWrap/>
                  <w:vAlign w:val="center"/>
                  <w:hideMark/>
                </w:tcPr>
                <w:p w14:paraId="515CF496" w14:textId="77777777" w:rsidR="00F73E0C" w:rsidRPr="008F0B34" w:rsidRDefault="00F73E0C" w:rsidP="00F73E0C">
                  <w:pPr>
                    <w:spacing w:after="0" w:line="240" w:lineRule="auto"/>
                    <w:jc w:val="center"/>
                    <w:rPr>
                      <w:rFonts w:eastAsia="Times New Roman" w:cs="Arial"/>
                      <w:b/>
                      <w:bCs/>
                      <w:color w:val="000000"/>
                      <w:sz w:val="18"/>
                      <w:szCs w:val="18"/>
                    </w:rPr>
                  </w:pPr>
                  <w:r w:rsidRPr="008F0B34">
                    <w:rPr>
                      <w:rFonts w:eastAsia="Times New Roman" w:cs="Arial"/>
                      <w:b/>
                      <w:bCs/>
                      <w:color w:val="000000"/>
                      <w:sz w:val="18"/>
                      <w:szCs w:val="18"/>
                    </w:rPr>
                    <w:t>E</w:t>
                  </w:r>
                </w:p>
              </w:tc>
              <w:tc>
                <w:tcPr>
                  <w:tcW w:w="382" w:type="pct"/>
                  <w:shd w:val="clear" w:color="auto" w:fill="C5E0B3"/>
                  <w:noWrap/>
                  <w:vAlign w:val="center"/>
                  <w:hideMark/>
                </w:tcPr>
                <w:p w14:paraId="761FEDB0"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2</w:t>
                  </w:r>
                </w:p>
              </w:tc>
              <w:tc>
                <w:tcPr>
                  <w:tcW w:w="540" w:type="pct"/>
                  <w:shd w:val="clear" w:color="auto" w:fill="C5E0B3"/>
                  <w:noWrap/>
                  <w:vAlign w:val="center"/>
                  <w:hideMark/>
                </w:tcPr>
                <w:p w14:paraId="41EE78EA"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4</w:t>
                  </w:r>
                </w:p>
              </w:tc>
              <w:tc>
                <w:tcPr>
                  <w:tcW w:w="470" w:type="pct"/>
                  <w:shd w:val="clear" w:color="auto" w:fill="C5E0B3"/>
                  <w:noWrap/>
                  <w:vAlign w:val="center"/>
                  <w:hideMark/>
                </w:tcPr>
                <w:p w14:paraId="74A18C23"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1</w:t>
                  </w:r>
                </w:p>
              </w:tc>
              <w:tc>
                <w:tcPr>
                  <w:tcW w:w="561" w:type="pct"/>
                  <w:shd w:val="clear" w:color="auto" w:fill="C5E0B3"/>
                  <w:noWrap/>
                  <w:vAlign w:val="center"/>
                  <w:hideMark/>
                </w:tcPr>
                <w:p w14:paraId="748A0077"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65</w:t>
                  </w:r>
                </w:p>
              </w:tc>
              <w:tc>
                <w:tcPr>
                  <w:tcW w:w="427" w:type="pct"/>
                  <w:shd w:val="clear" w:color="auto" w:fill="C5E0B3"/>
                  <w:noWrap/>
                  <w:vAlign w:val="center"/>
                  <w:hideMark/>
                </w:tcPr>
                <w:p w14:paraId="6D40C8D8"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90</w:t>
                  </w:r>
                </w:p>
              </w:tc>
              <w:tc>
                <w:tcPr>
                  <w:tcW w:w="348" w:type="pct"/>
                  <w:shd w:val="clear" w:color="auto" w:fill="C5E0B3"/>
                  <w:noWrap/>
                  <w:vAlign w:val="center"/>
                  <w:hideMark/>
                </w:tcPr>
                <w:p w14:paraId="6965EACC" w14:textId="77777777" w:rsidR="00F73E0C" w:rsidRPr="008F0B34" w:rsidRDefault="00F73E0C" w:rsidP="00F73E0C">
                  <w:pPr>
                    <w:spacing w:after="0" w:line="240" w:lineRule="auto"/>
                    <w:jc w:val="center"/>
                    <w:rPr>
                      <w:rFonts w:eastAsia="Times New Roman" w:cs="Arial"/>
                      <w:b/>
                      <w:bCs/>
                      <w:color w:val="000000"/>
                      <w:sz w:val="18"/>
                      <w:szCs w:val="18"/>
                    </w:rPr>
                  </w:pPr>
                  <w:r w:rsidRPr="008F0B34">
                    <w:rPr>
                      <w:rFonts w:eastAsia="Times New Roman" w:cs="Arial"/>
                      <w:b/>
                      <w:bCs/>
                      <w:color w:val="000000"/>
                      <w:sz w:val="18"/>
                      <w:szCs w:val="18"/>
                    </w:rPr>
                    <w:t>90</w:t>
                  </w:r>
                </w:p>
              </w:tc>
              <w:tc>
                <w:tcPr>
                  <w:tcW w:w="427" w:type="pct"/>
                  <w:shd w:val="clear" w:color="auto" w:fill="C5E0B3"/>
                  <w:noWrap/>
                  <w:vAlign w:val="center"/>
                  <w:hideMark/>
                </w:tcPr>
                <w:p w14:paraId="05ED7658"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5</w:t>
                  </w:r>
                </w:p>
              </w:tc>
              <w:tc>
                <w:tcPr>
                  <w:tcW w:w="467" w:type="pct"/>
                  <w:shd w:val="clear" w:color="auto" w:fill="C5E0B3"/>
                  <w:noWrap/>
                  <w:vAlign w:val="center"/>
                  <w:hideMark/>
                </w:tcPr>
                <w:p w14:paraId="01E1C678"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8.4</w:t>
                  </w:r>
                </w:p>
              </w:tc>
              <w:tc>
                <w:tcPr>
                  <w:tcW w:w="915" w:type="pct"/>
                  <w:noWrap/>
                  <w:vAlign w:val="center"/>
                  <w:hideMark/>
                </w:tcPr>
                <w:p w14:paraId="4D879B6C"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 </w:t>
                  </w:r>
                </w:p>
              </w:tc>
            </w:tr>
            <w:tr w:rsidR="00F73E0C" w:rsidRPr="008F0B34" w14:paraId="73E7C708" w14:textId="77777777" w:rsidTr="00F73E0C">
              <w:trPr>
                <w:trHeight w:val="300"/>
                <w:jc w:val="center"/>
              </w:trPr>
              <w:tc>
                <w:tcPr>
                  <w:tcW w:w="464" w:type="pct"/>
                  <w:tcBorders>
                    <w:bottom w:val="single" w:sz="12" w:space="0" w:color="000000"/>
                  </w:tcBorders>
                  <w:shd w:val="clear" w:color="auto" w:fill="C5E0B3"/>
                  <w:noWrap/>
                  <w:vAlign w:val="center"/>
                  <w:hideMark/>
                </w:tcPr>
                <w:p w14:paraId="64A6276A" w14:textId="77777777" w:rsidR="00F73E0C" w:rsidRPr="008F0B34" w:rsidRDefault="00F73E0C" w:rsidP="00F73E0C">
                  <w:pPr>
                    <w:spacing w:after="0" w:line="240" w:lineRule="auto"/>
                    <w:jc w:val="center"/>
                    <w:rPr>
                      <w:rFonts w:eastAsia="Times New Roman" w:cs="Arial"/>
                      <w:b/>
                      <w:bCs/>
                      <w:color w:val="000000"/>
                      <w:sz w:val="18"/>
                      <w:szCs w:val="18"/>
                    </w:rPr>
                  </w:pPr>
                  <w:r w:rsidRPr="008F0B34">
                    <w:rPr>
                      <w:rFonts w:eastAsia="Times New Roman" w:cs="Arial"/>
                      <w:b/>
                      <w:bCs/>
                      <w:color w:val="000000"/>
                      <w:sz w:val="18"/>
                      <w:szCs w:val="18"/>
                    </w:rPr>
                    <w:t>F</w:t>
                  </w:r>
                </w:p>
              </w:tc>
              <w:tc>
                <w:tcPr>
                  <w:tcW w:w="382" w:type="pct"/>
                  <w:tcBorders>
                    <w:bottom w:val="single" w:sz="12" w:space="0" w:color="000000"/>
                  </w:tcBorders>
                  <w:shd w:val="clear" w:color="auto" w:fill="C5E0B3"/>
                  <w:noWrap/>
                  <w:vAlign w:val="center"/>
                  <w:hideMark/>
                </w:tcPr>
                <w:p w14:paraId="5542F0C9"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1</w:t>
                  </w:r>
                </w:p>
              </w:tc>
              <w:tc>
                <w:tcPr>
                  <w:tcW w:w="540" w:type="pct"/>
                  <w:tcBorders>
                    <w:bottom w:val="single" w:sz="12" w:space="0" w:color="000000"/>
                  </w:tcBorders>
                  <w:shd w:val="clear" w:color="auto" w:fill="C5E0B3"/>
                  <w:noWrap/>
                  <w:vAlign w:val="center"/>
                  <w:hideMark/>
                </w:tcPr>
                <w:p w14:paraId="041C42B6"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3</w:t>
                  </w:r>
                </w:p>
              </w:tc>
              <w:tc>
                <w:tcPr>
                  <w:tcW w:w="470" w:type="pct"/>
                  <w:tcBorders>
                    <w:bottom w:val="single" w:sz="12" w:space="0" w:color="000000"/>
                  </w:tcBorders>
                  <w:shd w:val="clear" w:color="auto" w:fill="C5E0B3"/>
                  <w:noWrap/>
                  <w:vAlign w:val="center"/>
                  <w:hideMark/>
                </w:tcPr>
                <w:p w14:paraId="4B3804FA"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1</w:t>
                  </w:r>
                </w:p>
              </w:tc>
              <w:tc>
                <w:tcPr>
                  <w:tcW w:w="561" w:type="pct"/>
                  <w:tcBorders>
                    <w:bottom w:val="single" w:sz="12" w:space="0" w:color="000000"/>
                  </w:tcBorders>
                  <w:shd w:val="clear" w:color="auto" w:fill="C5E0B3"/>
                  <w:noWrap/>
                  <w:vAlign w:val="center"/>
                  <w:hideMark/>
                </w:tcPr>
                <w:p w14:paraId="3F23C1E3"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45</w:t>
                  </w:r>
                </w:p>
              </w:tc>
              <w:tc>
                <w:tcPr>
                  <w:tcW w:w="427" w:type="pct"/>
                  <w:tcBorders>
                    <w:bottom w:val="single" w:sz="12" w:space="0" w:color="000000"/>
                  </w:tcBorders>
                  <w:shd w:val="clear" w:color="auto" w:fill="C5E0B3"/>
                  <w:noWrap/>
                  <w:vAlign w:val="center"/>
                  <w:hideMark/>
                </w:tcPr>
                <w:p w14:paraId="59D1FDDA"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72</w:t>
                  </w:r>
                </w:p>
              </w:tc>
              <w:tc>
                <w:tcPr>
                  <w:tcW w:w="348" w:type="pct"/>
                  <w:tcBorders>
                    <w:bottom w:val="single" w:sz="12" w:space="0" w:color="000000"/>
                  </w:tcBorders>
                  <w:shd w:val="clear" w:color="auto" w:fill="C5E0B3"/>
                  <w:noWrap/>
                  <w:vAlign w:val="center"/>
                  <w:hideMark/>
                </w:tcPr>
                <w:p w14:paraId="68046C9C" w14:textId="77777777" w:rsidR="00F73E0C" w:rsidRPr="008F0B34" w:rsidRDefault="00F73E0C" w:rsidP="00F73E0C">
                  <w:pPr>
                    <w:spacing w:after="0" w:line="240" w:lineRule="auto"/>
                    <w:jc w:val="center"/>
                    <w:rPr>
                      <w:rFonts w:eastAsia="Times New Roman" w:cs="Arial"/>
                      <w:b/>
                      <w:bCs/>
                      <w:color w:val="000000"/>
                      <w:sz w:val="18"/>
                      <w:szCs w:val="18"/>
                    </w:rPr>
                  </w:pPr>
                  <w:r w:rsidRPr="008F0B34">
                    <w:rPr>
                      <w:rFonts w:eastAsia="Times New Roman" w:cs="Arial"/>
                      <w:b/>
                      <w:bCs/>
                      <w:color w:val="000000"/>
                      <w:sz w:val="18"/>
                      <w:szCs w:val="18"/>
                    </w:rPr>
                    <w:t>72</w:t>
                  </w:r>
                </w:p>
              </w:tc>
              <w:tc>
                <w:tcPr>
                  <w:tcW w:w="427" w:type="pct"/>
                  <w:tcBorders>
                    <w:bottom w:val="single" w:sz="12" w:space="0" w:color="000000"/>
                  </w:tcBorders>
                  <w:shd w:val="clear" w:color="auto" w:fill="C5E0B3"/>
                  <w:noWrap/>
                  <w:vAlign w:val="center"/>
                  <w:hideMark/>
                </w:tcPr>
                <w:p w14:paraId="0CC78367"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4</w:t>
                  </w:r>
                </w:p>
              </w:tc>
              <w:tc>
                <w:tcPr>
                  <w:tcW w:w="467" w:type="pct"/>
                  <w:tcBorders>
                    <w:bottom w:val="single" w:sz="12" w:space="0" w:color="000000"/>
                  </w:tcBorders>
                  <w:shd w:val="clear" w:color="auto" w:fill="C5E0B3"/>
                  <w:noWrap/>
                  <w:vAlign w:val="center"/>
                  <w:hideMark/>
                </w:tcPr>
                <w:p w14:paraId="5D08BB04"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6.72</w:t>
                  </w:r>
                </w:p>
              </w:tc>
              <w:tc>
                <w:tcPr>
                  <w:tcW w:w="915" w:type="pct"/>
                  <w:noWrap/>
                  <w:vAlign w:val="center"/>
                  <w:hideMark/>
                </w:tcPr>
                <w:p w14:paraId="32FB75ED"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 </w:t>
                  </w:r>
                </w:p>
              </w:tc>
            </w:tr>
            <w:tr w:rsidR="00F73E0C" w:rsidRPr="008F0B34" w14:paraId="063E944F" w14:textId="77777777" w:rsidTr="00F73E0C">
              <w:trPr>
                <w:trHeight w:val="300"/>
                <w:jc w:val="center"/>
              </w:trPr>
              <w:tc>
                <w:tcPr>
                  <w:tcW w:w="464" w:type="pct"/>
                  <w:tcBorders>
                    <w:top w:val="single" w:sz="12" w:space="0" w:color="000000"/>
                  </w:tcBorders>
                  <w:shd w:val="clear" w:color="auto" w:fill="C5E0B3"/>
                  <w:noWrap/>
                  <w:vAlign w:val="center"/>
                  <w:hideMark/>
                </w:tcPr>
                <w:p w14:paraId="1DCB781E" w14:textId="77777777" w:rsidR="00F73E0C" w:rsidRPr="008F0B34" w:rsidRDefault="00F73E0C" w:rsidP="00F73E0C">
                  <w:pPr>
                    <w:spacing w:after="0" w:line="240" w:lineRule="auto"/>
                    <w:jc w:val="center"/>
                    <w:rPr>
                      <w:rFonts w:eastAsia="Times New Roman" w:cs="Arial"/>
                      <w:b/>
                      <w:bCs/>
                      <w:color w:val="000000"/>
                      <w:sz w:val="18"/>
                      <w:szCs w:val="18"/>
                    </w:rPr>
                  </w:pPr>
                  <w:r w:rsidRPr="008F0B34">
                    <w:rPr>
                      <w:rFonts w:eastAsia="Times New Roman" w:cs="Arial"/>
                      <w:b/>
                      <w:bCs/>
                      <w:color w:val="000000"/>
                      <w:sz w:val="18"/>
                      <w:szCs w:val="18"/>
                    </w:rPr>
                    <w:t>TOTAL </w:t>
                  </w:r>
                </w:p>
              </w:tc>
              <w:tc>
                <w:tcPr>
                  <w:tcW w:w="382" w:type="pct"/>
                  <w:tcBorders>
                    <w:top w:val="single" w:sz="12" w:space="0" w:color="000000"/>
                  </w:tcBorders>
                  <w:shd w:val="clear" w:color="auto" w:fill="C5E0B3"/>
                  <w:noWrap/>
                  <w:vAlign w:val="center"/>
                  <w:hideMark/>
                </w:tcPr>
                <w:p w14:paraId="21CBD444" w14:textId="77777777" w:rsidR="00F73E0C" w:rsidRPr="008F0B34" w:rsidRDefault="00F73E0C" w:rsidP="00F73E0C">
                  <w:pPr>
                    <w:spacing w:after="0" w:line="240" w:lineRule="auto"/>
                    <w:jc w:val="center"/>
                    <w:rPr>
                      <w:rFonts w:eastAsia="Times New Roman" w:cs="Arial"/>
                      <w:b/>
                      <w:color w:val="000000"/>
                      <w:sz w:val="18"/>
                      <w:szCs w:val="18"/>
                    </w:rPr>
                  </w:pPr>
                  <w:r w:rsidRPr="008F0B34">
                    <w:rPr>
                      <w:rFonts w:eastAsia="Times New Roman" w:cs="Arial"/>
                      <w:b/>
                      <w:color w:val="000000"/>
                      <w:sz w:val="18"/>
                      <w:szCs w:val="18"/>
                    </w:rPr>
                    <w:t>6</w:t>
                  </w:r>
                </w:p>
              </w:tc>
              <w:tc>
                <w:tcPr>
                  <w:tcW w:w="540" w:type="pct"/>
                  <w:tcBorders>
                    <w:top w:val="single" w:sz="12" w:space="0" w:color="000000"/>
                  </w:tcBorders>
                  <w:shd w:val="clear" w:color="auto" w:fill="C5E0B3"/>
                  <w:noWrap/>
                  <w:vAlign w:val="center"/>
                  <w:hideMark/>
                </w:tcPr>
                <w:p w14:paraId="239B057A" w14:textId="77777777" w:rsidR="00F73E0C" w:rsidRPr="008F0B34" w:rsidRDefault="00F73E0C" w:rsidP="00F73E0C">
                  <w:pPr>
                    <w:spacing w:after="0" w:line="240" w:lineRule="auto"/>
                    <w:jc w:val="center"/>
                    <w:rPr>
                      <w:rFonts w:eastAsia="Times New Roman" w:cs="Arial"/>
                      <w:b/>
                      <w:color w:val="000000"/>
                      <w:sz w:val="18"/>
                      <w:szCs w:val="18"/>
                    </w:rPr>
                  </w:pPr>
                  <w:r w:rsidRPr="008F0B34">
                    <w:rPr>
                      <w:rFonts w:eastAsia="Times New Roman" w:cs="Arial"/>
                      <w:b/>
                      <w:color w:val="000000"/>
                      <w:sz w:val="18"/>
                      <w:szCs w:val="18"/>
                    </w:rPr>
                    <w:t>17</w:t>
                  </w:r>
                </w:p>
              </w:tc>
              <w:tc>
                <w:tcPr>
                  <w:tcW w:w="470" w:type="pct"/>
                  <w:tcBorders>
                    <w:top w:val="single" w:sz="12" w:space="0" w:color="000000"/>
                  </w:tcBorders>
                  <w:shd w:val="clear" w:color="auto" w:fill="C5E0B3"/>
                  <w:noWrap/>
                  <w:vAlign w:val="center"/>
                  <w:hideMark/>
                </w:tcPr>
                <w:p w14:paraId="0D2DEBD2" w14:textId="77777777" w:rsidR="00F73E0C" w:rsidRPr="008F0B34" w:rsidRDefault="00F73E0C" w:rsidP="00F73E0C">
                  <w:pPr>
                    <w:spacing w:after="0" w:line="240" w:lineRule="auto"/>
                    <w:jc w:val="center"/>
                    <w:rPr>
                      <w:rFonts w:eastAsia="Times New Roman" w:cs="Arial"/>
                      <w:b/>
                      <w:color w:val="000000"/>
                      <w:sz w:val="18"/>
                      <w:szCs w:val="18"/>
                    </w:rPr>
                  </w:pPr>
                  <w:r w:rsidRPr="008F0B34">
                    <w:rPr>
                      <w:rFonts w:eastAsia="Times New Roman" w:cs="Arial"/>
                      <w:b/>
                      <w:color w:val="000000"/>
                      <w:sz w:val="18"/>
                      <w:szCs w:val="18"/>
                    </w:rPr>
                    <w:t>6</w:t>
                  </w:r>
                </w:p>
              </w:tc>
              <w:tc>
                <w:tcPr>
                  <w:tcW w:w="561" w:type="pct"/>
                  <w:tcBorders>
                    <w:top w:val="single" w:sz="12" w:space="0" w:color="000000"/>
                  </w:tcBorders>
                  <w:shd w:val="clear" w:color="auto" w:fill="C5E0B3"/>
                  <w:noWrap/>
                  <w:vAlign w:val="center"/>
                  <w:hideMark/>
                </w:tcPr>
                <w:p w14:paraId="35BC8A3E" w14:textId="77777777" w:rsidR="00F73E0C" w:rsidRPr="008F0B34" w:rsidRDefault="00F73E0C" w:rsidP="00F73E0C">
                  <w:pPr>
                    <w:spacing w:after="0" w:line="240" w:lineRule="auto"/>
                    <w:jc w:val="center"/>
                    <w:rPr>
                      <w:rFonts w:eastAsia="Times New Roman" w:cs="Arial"/>
                      <w:b/>
                      <w:color w:val="000000"/>
                      <w:sz w:val="18"/>
                      <w:szCs w:val="18"/>
                    </w:rPr>
                  </w:pPr>
                  <w:r w:rsidRPr="008F0B34">
                    <w:rPr>
                      <w:rFonts w:eastAsia="Times New Roman" w:cs="Arial"/>
                      <w:b/>
                      <w:color w:val="000000"/>
                      <w:sz w:val="18"/>
                      <w:szCs w:val="18"/>
                    </w:rPr>
                    <w:t>270</w:t>
                  </w:r>
                </w:p>
              </w:tc>
              <w:tc>
                <w:tcPr>
                  <w:tcW w:w="427" w:type="pct"/>
                  <w:tcBorders>
                    <w:top w:val="single" w:sz="12" w:space="0" w:color="000000"/>
                  </w:tcBorders>
                  <w:shd w:val="clear" w:color="auto" w:fill="C5E0B3"/>
                  <w:noWrap/>
                  <w:vAlign w:val="center"/>
                  <w:hideMark/>
                </w:tcPr>
                <w:p w14:paraId="1D1033C8" w14:textId="77777777" w:rsidR="00F73E0C" w:rsidRPr="008F0B34" w:rsidRDefault="00F73E0C" w:rsidP="00F73E0C">
                  <w:pPr>
                    <w:spacing w:after="0" w:line="240" w:lineRule="auto"/>
                    <w:jc w:val="center"/>
                    <w:rPr>
                      <w:rFonts w:eastAsia="Times New Roman" w:cs="Arial"/>
                      <w:b/>
                      <w:color w:val="000000"/>
                      <w:sz w:val="18"/>
                      <w:szCs w:val="18"/>
                    </w:rPr>
                  </w:pPr>
                  <w:r w:rsidRPr="008F0B34">
                    <w:rPr>
                      <w:rFonts w:eastAsia="Times New Roman" w:cs="Arial"/>
                      <w:b/>
                      <w:color w:val="000000"/>
                      <w:sz w:val="18"/>
                      <w:szCs w:val="18"/>
                    </w:rPr>
                    <w:t>414</w:t>
                  </w:r>
                </w:p>
              </w:tc>
              <w:tc>
                <w:tcPr>
                  <w:tcW w:w="348" w:type="pct"/>
                  <w:tcBorders>
                    <w:top w:val="single" w:sz="12" w:space="0" w:color="000000"/>
                  </w:tcBorders>
                  <w:shd w:val="clear" w:color="auto" w:fill="C5E0B3"/>
                  <w:noWrap/>
                  <w:vAlign w:val="center"/>
                  <w:hideMark/>
                </w:tcPr>
                <w:p w14:paraId="119F4F88" w14:textId="77777777" w:rsidR="00F73E0C" w:rsidRPr="008F0B34" w:rsidRDefault="00F73E0C" w:rsidP="00F73E0C">
                  <w:pPr>
                    <w:spacing w:after="0" w:line="240" w:lineRule="auto"/>
                    <w:jc w:val="center"/>
                    <w:rPr>
                      <w:rFonts w:eastAsia="Times New Roman" w:cs="Arial"/>
                      <w:b/>
                      <w:color w:val="000000"/>
                      <w:sz w:val="18"/>
                      <w:szCs w:val="18"/>
                    </w:rPr>
                  </w:pPr>
                  <w:r w:rsidRPr="008F0B34">
                    <w:rPr>
                      <w:rFonts w:eastAsia="Times New Roman" w:cs="Arial"/>
                      <w:b/>
                      <w:color w:val="000000"/>
                      <w:sz w:val="18"/>
                      <w:szCs w:val="18"/>
                    </w:rPr>
                    <w:t>414</w:t>
                  </w:r>
                </w:p>
              </w:tc>
              <w:tc>
                <w:tcPr>
                  <w:tcW w:w="427" w:type="pct"/>
                  <w:tcBorders>
                    <w:top w:val="single" w:sz="12" w:space="0" w:color="000000"/>
                  </w:tcBorders>
                  <w:shd w:val="clear" w:color="auto" w:fill="C5E0B3"/>
                  <w:noWrap/>
                  <w:vAlign w:val="center"/>
                  <w:hideMark/>
                </w:tcPr>
                <w:p w14:paraId="27BAE003" w14:textId="77777777" w:rsidR="00F73E0C" w:rsidRPr="008F0B34" w:rsidRDefault="00F73E0C" w:rsidP="00F73E0C">
                  <w:pPr>
                    <w:spacing w:after="0" w:line="240" w:lineRule="auto"/>
                    <w:jc w:val="center"/>
                    <w:rPr>
                      <w:rFonts w:eastAsia="Times New Roman" w:cs="Arial"/>
                      <w:b/>
                      <w:color w:val="000000"/>
                      <w:sz w:val="18"/>
                      <w:szCs w:val="18"/>
                    </w:rPr>
                  </w:pPr>
                  <w:r w:rsidRPr="008F0B34">
                    <w:rPr>
                      <w:rFonts w:eastAsia="Times New Roman" w:cs="Arial"/>
                      <w:b/>
                      <w:color w:val="000000"/>
                      <w:sz w:val="18"/>
                      <w:szCs w:val="18"/>
                    </w:rPr>
                    <w:t>23</w:t>
                  </w:r>
                </w:p>
              </w:tc>
              <w:tc>
                <w:tcPr>
                  <w:tcW w:w="467" w:type="pct"/>
                  <w:tcBorders>
                    <w:top w:val="single" w:sz="12" w:space="0" w:color="000000"/>
                  </w:tcBorders>
                  <w:shd w:val="clear" w:color="auto" w:fill="C5E0B3"/>
                  <w:noWrap/>
                  <w:vAlign w:val="center"/>
                  <w:hideMark/>
                </w:tcPr>
                <w:p w14:paraId="47309121" w14:textId="77777777" w:rsidR="00F73E0C" w:rsidRPr="008F0B34" w:rsidRDefault="00F73E0C" w:rsidP="00F73E0C">
                  <w:pPr>
                    <w:spacing w:after="0" w:line="240" w:lineRule="auto"/>
                    <w:jc w:val="center"/>
                    <w:rPr>
                      <w:rFonts w:eastAsia="Times New Roman" w:cs="Arial"/>
                      <w:b/>
                      <w:color w:val="000000"/>
                      <w:sz w:val="18"/>
                      <w:szCs w:val="18"/>
                    </w:rPr>
                  </w:pPr>
                  <w:r w:rsidRPr="008F0B34">
                    <w:rPr>
                      <w:rFonts w:eastAsia="Times New Roman" w:cs="Arial"/>
                      <w:b/>
                      <w:color w:val="000000"/>
                      <w:sz w:val="18"/>
                      <w:szCs w:val="18"/>
                    </w:rPr>
                    <w:t>21</w:t>
                  </w:r>
                </w:p>
              </w:tc>
              <w:tc>
                <w:tcPr>
                  <w:tcW w:w="915" w:type="pct"/>
                  <w:noWrap/>
                  <w:vAlign w:val="center"/>
                  <w:hideMark/>
                </w:tcPr>
                <w:p w14:paraId="2D3C881D" w14:textId="77777777" w:rsidR="00F73E0C" w:rsidRPr="008F0B34" w:rsidRDefault="00F73E0C" w:rsidP="00F73E0C">
                  <w:pPr>
                    <w:spacing w:after="0" w:line="240" w:lineRule="auto"/>
                    <w:rPr>
                      <w:rFonts w:eastAsia="Times New Roman" w:cs="Arial"/>
                      <w:b/>
                      <w:color w:val="000000"/>
                      <w:sz w:val="18"/>
                      <w:szCs w:val="18"/>
                    </w:rPr>
                  </w:pPr>
                  <w:r w:rsidRPr="008F0B34">
                    <w:rPr>
                      <w:rFonts w:eastAsia="Times New Roman" w:cs="Arial"/>
                      <w:b/>
                      <w:color w:val="000000"/>
                      <w:sz w:val="18"/>
                      <w:szCs w:val="18"/>
                    </w:rPr>
                    <w:t>gal/person/day</w:t>
                  </w:r>
                </w:p>
              </w:tc>
            </w:tr>
            <w:tr w:rsidR="00F73E0C" w:rsidRPr="008F0B34" w14:paraId="33881C4F" w14:textId="77777777" w:rsidTr="00F73E0C">
              <w:trPr>
                <w:trHeight w:val="300"/>
                <w:jc w:val="center"/>
              </w:trPr>
              <w:tc>
                <w:tcPr>
                  <w:tcW w:w="464" w:type="pct"/>
                  <w:noWrap/>
                  <w:vAlign w:val="center"/>
                  <w:hideMark/>
                </w:tcPr>
                <w:p w14:paraId="29CC5106" w14:textId="77777777" w:rsidR="00F73E0C" w:rsidRPr="008F0B34" w:rsidRDefault="00F73E0C" w:rsidP="00F73E0C">
                  <w:pPr>
                    <w:spacing w:after="0" w:line="240" w:lineRule="auto"/>
                    <w:jc w:val="center"/>
                    <w:rPr>
                      <w:rFonts w:eastAsia="Times New Roman" w:cs="Arial"/>
                      <w:b/>
                      <w:bCs/>
                      <w:color w:val="000000"/>
                      <w:sz w:val="18"/>
                      <w:szCs w:val="18"/>
                    </w:rPr>
                  </w:pPr>
                  <w:r w:rsidRPr="008F0B34">
                    <w:rPr>
                      <w:rFonts w:eastAsia="Times New Roman" w:cs="Arial"/>
                      <w:b/>
                      <w:bCs/>
                      <w:color w:val="000000"/>
                      <w:sz w:val="18"/>
                      <w:szCs w:val="18"/>
                    </w:rPr>
                    <w:t> </w:t>
                  </w:r>
                </w:p>
              </w:tc>
              <w:tc>
                <w:tcPr>
                  <w:tcW w:w="382" w:type="pct"/>
                  <w:noWrap/>
                  <w:vAlign w:val="center"/>
                  <w:hideMark/>
                </w:tcPr>
                <w:p w14:paraId="1E4D211C"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 </w:t>
                  </w:r>
                </w:p>
              </w:tc>
              <w:tc>
                <w:tcPr>
                  <w:tcW w:w="540" w:type="pct"/>
                  <w:noWrap/>
                  <w:vAlign w:val="center"/>
                  <w:hideMark/>
                </w:tcPr>
                <w:p w14:paraId="0FFBDF0E"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 </w:t>
                  </w:r>
                </w:p>
              </w:tc>
              <w:tc>
                <w:tcPr>
                  <w:tcW w:w="470" w:type="pct"/>
                  <w:noWrap/>
                  <w:vAlign w:val="center"/>
                  <w:hideMark/>
                </w:tcPr>
                <w:p w14:paraId="4CA8D22F"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 </w:t>
                  </w:r>
                </w:p>
              </w:tc>
              <w:tc>
                <w:tcPr>
                  <w:tcW w:w="561" w:type="pct"/>
                  <w:noWrap/>
                  <w:vAlign w:val="center"/>
                  <w:hideMark/>
                </w:tcPr>
                <w:p w14:paraId="03943476"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 </w:t>
                  </w:r>
                </w:p>
              </w:tc>
              <w:tc>
                <w:tcPr>
                  <w:tcW w:w="427" w:type="pct"/>
                  <w:noWrap/>
                  <w:vAlign w:val="center"/>
                  <w:hideMark/>
                </w:tcPr>
                <w:p w14:paraId="67AD4F1C"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 </w:t>
                  </w:r>
                </w:p>
              </w:tc>
              <w:tc>
                <w:tcPr>
                  <w:tcW w:w="348" w:type="pct"/>
                  <w:noWrap/>
                  <w:vAlign w:val="center"/>
                  <w:hideMark/>
                </w:tcPr>
                <w:p w14:paraId="7EC0C082" w14:textId="77777777" w:rsidR="00F73E0C" w:rsidRPr="008F0B34" w:rsidRDefault="00F73E0C" w:rsidP="00F73E0C">
                  <w:pPr>
                    <w:spacing w:after="0" w:line="240" w:lineRule="auto"/>
                    <w:jc w:val="center"/>
                    <w:rPr>
                      <w:rFonts w:eastAsia="Times New Roman" w:cs="Arial"/>
                      <w:b/>
                      <w:bCs/>
                      <w:color w:val="000000"/>
                      <w:sz w:val="18"/>
                      <w:szCs w:val="18"/>
                    </w:rPr>
                  </w:pPr>
                  <w:r w:rsidRPr="008F0B34">
                    <w:rPr>
                      <w:rFonts w:eastAsia="Times New Roman" w:cs="Arial"/>
                      <w:b/>
                      <w:bCs/>
                      <w:color w:val="000000"/>
                      <w:sz w:val="18"/>
                      <w:szCs w:val="18"/>
                    </w:rPr>
                    <w:t> </w:t>
                  </w:r>
                </w:p>
              </w:tc>
              <w:tc>
                <w:tcPr>
                  <w:tcW w:w="427" w:type="pct"/>
                  <w:noWrap/>
                  <w:vAlign w:val="center"/>
                  <w:hideMark/>
                </w:tcPr>
                <w:p w14:paraId="43A6252D"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 </w:t>
                  </w:r>
                </w:p>
              </w:tc>
              <w:tc>
                <w:tcPr>
                  <w:tcW w:w="467" w:type="pct"/>
                  <w:shd w:val="clear" w:color="auto" w:fill="C5E0B3"/>
                  <w:noWrap/>
                  <w:vAlign w:val="center"/>
                  <w:hideMark/>
                </w:tcPr>
                <w:p w14:paraId="57ED0331"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1.68</w:t>
                  </w:r>
                </w:p>
              </w:tc>
              <w:tc>
                <w:tcPr>
                  <w:tcW w:w="915" w:type="pct"/>
                  <w:noWrap/>
                  <w:vAlign w:val="center"/>
                  <w:hideMark/>
                </w:tcPr>
                <w:p w14:paraId="3AA05275" w14:textId="77777777" w:rsidR="00F73E0C" w:rsidRPr="008F0B34" w:rsidRDefault="00F73E0C" w:rsidP="00F73E0C">
                  <w:pPr>
                    <w:spacing w:after="0" w:line="240" w:lineRule="auto"/>
                    <w:rPr>
                      <w:rFonts w:eastAsia="Times New Roman" w:cs="Arial"/>
                      <w:color w:val="000000"/>
                      <w:sz w:val="18"/>
                      <w:szCs w:val="18"/>
                    </w:rPr>
                  </w:pPr>
                  <w:r w:rsidRPr="008F0B34">
                    <w:rPr>
                      <w:rFonts w:eastAsia="Times New Roman" w:cs="Arial"/>
                      <w:color w:val="000000"/>
                      <w:sz w:val="18"/>
                      <w:szCs w:val="18"/>
                    </w:rPr>
                    <w:t>peak gal/</w:t>
                  </w:r>
                  <w:proofErr w:type="spellStart"/>
                  <w:r w:rsidRPr="008F0B34">
                    <w:rPr>
                      <w:rFonts w:eastAsia="Times New Roman" w:cs="Arial"/>
                      <w:color w:val="000000"/>
                      <w:sz w:val="18"/>
                      <w:szCs w:val="18"/>
                    </w:rPr>
                    <w:t>hr</w:t>
                  </w:r>
                  <w:proofErr w:type="spellEnd"/>
                  <w:r w:rsidRPr="008F0B34">
                    <w:rPr>
                      <w:rFonts w:eastAsia="Times New Roman" w:cs="Arial"/>
                      <w:color w:val="000000"/>
                      <w:sz w:val="18"/>
                      <w:szCs w:val="18"/>
                    </w:rPr>
                    <w:t>/person</w:t>
                  </w:r>
                </w:p>
              </w:tc>
            </w:tr>
            <w:tr w:rsidR="00F73E0C" w:rsidRPr="008F0B34" w14:paraId="64CBE3C2" w14:textId="77777777" w:rsidTr="00F73E0C">
              <w:trPr>
                <w:trHeight w:val="300"/>
                <w:jc w:val="center"/>
              </w:trPr>
              <w:tc>
                <w:tcPr>
                  <w:tcW w:w="464" w:type="pct"/>
                  <w:noWrap/>
                  <w:vAlign w:val="center"/>
                  <w:hideMark/>
                </w:tcPr>
                <w:p w14:paraId="07B2D952" w14:textId="77777777" w:rsidR="00F73E0C" w:rsidRPr="008F0B34" w:rsidRDefault="00F73E0C" w:rsidP="00F73E0C">
                  <w:pPr>
                    <w:spacing w:after="0" w:line="240" w:lineRule="auto"/>
                    <w:rPr>
                      <w:rFonts w:eastAsia="Times New Roman" w:cs="Arial"/>
                      <w:b/>
                      <w:bCs/>
                      <w:color w:val="000000"/>
                      <w:sz w:val="18"/>
                      <w:szCs w:val="18"/>
                    </w:rPr>
                  </w:pPr>
                  <w:r w:rsidRPr="008F0B34">
                    <w:rPr>
                      <w:rFonts w:eastAsia="Times New Roman" w:cs="Arial"/>
                      <w:b/>
                      <w:bCs/>
                      <w:color w:val="000000"/>
                      <w:sz w:val="18"/>
                      <w:szCs w:val="18"/>
                    </w:rPr>
                    <w:t> </w:t>
                  </w:r>
                </w:p>
              </w:tc>
              <w:tc>
                <w:tcPr>
                  <w:tcW w:w="382" w:type="pct"/>
                  <w:noWrap/>
                  <w:vAlign w:val="bottom"/>
                  <w:hideMark/>
                </w:tcPr>
                <w:p w14:paraId="7347D15D" w14:textId="77777777" w:rsidR="00F73E0C" w:rsidRPr="008F0B34" w:rsidRDefault="00F73E0C" w:rsidP="00F73E0C">
                  <w:pPr>
                    <w:spacing w:after="0" w:line="240" w:lineRule="auto"/>
                    <w:rPr>
                      <w:rFonts w:eastAsia="Times New Roman" w:cs="Arial"/>
                      <w:color w:val="000000"/>
                      <w:sz w:val="18"/>
                      <w:szCs w:val="18"/>
                    </w:rPr>
                  </w:pPr>
                  <w:r w:rsidRPr="008F0B34">
                    <w:rPr>
                      <w:rFonts w:eastAsia="Times New Roman" w:cs="Arial"/>
                      <w:color w:val="000000"/>
                      <w:sz w:val="18"/>
                      <w:szCs w:val="18"/>
                    </w:rPr>
                    <w:t> </w:t>
                  </w:r>
                </w:p>
              </w:tc>
              <w:tc>
                <w:tcPr>
                  <w:tcW w:w="540" w:type="pct"/>
                  <w:noWrap/>
                  <w:vAlign w:val="bottom"/>
                  <w:hideMark/>
                </w:tcPr>
                <w:p w14:paraId="2537CDEE" w14:textId="77777777" w:rsidR="00F73E0C" w:rsidRPr="008F0B34" w:rsidRDefault="00F73E0C" w:rsidP="00F73E0C">
                  <w:pPr>
                    <w:spacing w:after="0" w:line="240" w:lineRule="auto"/>
                    <w:rPr>
                      <w:rFonts w:eastAsia="Times New Roman" w:cs="Arial"/>
                      <w:color w:val="000000"/>
                      <w:sz w:val="18"/>
                      <w:szCs w:val="18"/>
                    </w:rPr>
                  </w:pPr>
                  <w:r w:rsidRPr="008F0B34">
                    <w:rPr>
                      <w:rFonts w:eastAsia="Times New Roman" w:cs="Arial"/>
                      <w:color w:val="000000"/>
                      <w:sz w:val="18"/>
                      <w:szCs w:val="18"/>
                    </w:rPr>
                    <w:t> </w:t>
                  </w:r>
                </w:p>
              </w:tc>
              <w:tc>
                <w:tcPr>
                  <w:tcW w:w="470" w:type="pct"/>
                  <w:noWrap/>
                  <w:vAlign w:val="bottom"/>
                  <w:hideMark/>
                </w:tcPr>
                <w:p w14:paraId="68E3E1B9" w14:textId="77777777" w:rsidR="00F73E0C" w:rsidRPr="008F0B34" w:rsidRDefault="00F73E0C" w:rsidP="00F73E0C">
                  <w:pPr>
                    <w:spacing w:after="0" w:line="240" w:lineRule="auto"/>
                    <w:rPr>
                      <w:rFonts w:eastAsia="Times New Roman" w:cs="Arial"/>
                      <w:color w:val="000000"/>
                      <w:sz w:val="18"/>
                      <w:szCs w:val="18"/>
                    </w:rPr>
                  </w:pPr>
                  <w:r w:rsidRPr="008F0B34">
                    <w:rPr>
                      <w:rFonts w:eastAsia="Times New Roman" w:cs="Arial"/>
                      <w:color w:val="000000"/>
                      <w:sz w:val="18"/>
                      <w:szCs w:val="18"/>
                    </w:rPr>
                    <w:t> </w:t>
                  </w:r>
                </w:p>
              </w:tc>
              <w:tc>
                <w:tcPr>
                  <w:tcW w:w="561" w:type="pct"/>
                  <w:noWrap/>
                  <w:vAlign w:val="bottom"/>
                  <w:hideMark/>
                </w:tcPr>
                <w:p w14:paraId="0957743D" w14:textId="77777777" w:rsidR="00F73E0C" w:rsidRPr="008F0B34" w:rsidRDefault="00F73E0C" w:rsidP="00F73E0C">
                  <w:pPr>
                    <w:spacing w:after="0" w:line="240" w:lineRule="auto"/>
                    <w:rPr>
                      <w:rFonts w:eastAsia="Times New Roman" w:cs="Arial"/>
                      <w:color w:val="000000"/>
                      <w:sz w:val="18"/>
                      <w:szCs w:val="18"/>
                    </w:rPr>
                  </w:pPr>
                  <w:r w:rsidRPr="008F0B34">
                    <w:rPr>
                      <w:rFonts w:eastAsia="Times New Roman" w:cs="Arial"/>
                      <w:color w:val="000000"/>
                      <w:sz w:val="18"/>
                      <w:szCs w:val="18"/>
                    </w:rPr>
                    <w:t> </w:t>
                  </w:r>
                </w:p>
              </w:tc>
              <w:tc>
                <w:tcPr>
                  <w:tcW w:w="427" w:type="pct"/>
                  <w:noWrap/>
                  <w:vAlign w:val="bottom"/>
                  <w:hideMark/>
                </w:tcPr>
                <w:p w14:paraId="7B130F90" w14:textId="77777777" w:rsidR="00F73E0C" w:rsidRPr="008F0B34" w:rsidRDefault="00F73E0C" w:rsidP="00F73E0C">
                  <w:pPr>
                    <w:spacing w:after="0" w:line="240" w:lineRule="auto"/>
                    <w:rPr>
                      <w:rFonts w:eastAsia="Times New Roman" w:cs="Arial"/>
                      <w:color w:val="000000"/>
                      <w:sz w:val="18"/>
                      <w:szCs w:val="18"/>
                    </w:rPr>
                  </w:pPr>
                  <w:r w:rsidRPr="008F0B34">
                    <w:rPr>
                      <w:rFonts w:eastAsia="Times New Roman" w:cs="Arial"/>
                      <w:color w:val="000000"/>
                      <w:sz w:val="18"/>
                      <w:szCs w:val="18"/>
                    </w:rPr>
                    <w:t> </w:t>
                  </w:r>
                </w:p>
              </w:tc>
              <w:tc>
                <w:tcPr>
                  <w:tcW w:w="348" w:type="pct"/>
                  <w:noWrap/>
                  <w:vAlign w:val="bottom"/>
                  <w:hideMark/>
                </w:tcPr>
                <w:p w14:paraId="25490B7D" w14:textId="77777777" w:rsidR="00F73E0C" w:rsidRPr="008F0B34" w:rsidRDefault="00F73E0C" w:rsidP="00F73E0C">
                  <w:pPr>
                    <w:spacing w:after="0" w:line="240" w:lineRule="auto"/>
                    <w:rPr>
                      <w:rFonts w:eastAsia="Times New Roman" w:cs="Arial"/>
                      <w:color w:val="000000"/>
                      <w:sz w:val="18"/>
                      <w:szCs w:val="18"/>
                    </w:rPr>
                  </w:pPr>
                  <w:r w:rsidRPr="008F0B34">
                    <w:rPr>
                      <w:rFonts w:eastAsia="Times New Roman" w:cs="Arial"/>
                      <w:color w:val="000000"/>
                      <w:sz w:val="18"/>
                      <w:szCs w:val="18"/>
                    </w:rPr>
                    <w:t> </w:t>
                  </w:r>
                </w:p>
              </w:tc>
              <w:tc>
                <w:tcPr>
                  <w:tcW w:w="427" w:type="pct"/>
                  <w:noWrap/>
                  <w:vAlign w:val="bottom"/>
                  <w:hideMark/>
                </w:tcPr>
                <w:p w14:paraId="7E4A7DC4" w14:textId="77777777" w:rsidR="00F73E0C" w:rsidRPr="008F0B34" w:rsidRDefault="00F73E0C" w:rsidP="00F73E0C">
                  <w:pPr>
                    <w:spacing w:after="0" w:line="240" w:lineRule="auto"/>
                    <w:rPr>
                      <w:rFonts w:eastAsia="Times New Roman" w:cs="Arial"/>
                      <w:color w:val="000000"/>
                      <w:sz w:val="18"/>
                      <w:szCs w:val="18"/>
                    </w:rPr>
                  </w:pPr>
                  <w:r w:rsidRPr="008F0B34">
                    <w:rPr>
                      <w:rFonts w:eastAsia="Times New Roman" w:cs="Arial"/>
                      <w:color w:val="000000"/>
                      <w:sz w:val="18"/>
                      <w:szCs w:val="18"/>
                    </w:rPr>
                    <w:t> </w:t>
                  </w:r>
                </w:p>
              </w:tc>
              <w:tc>
                <w:tcPr>
                  <w:tcW w:w="467" w:type="pct"/>
                  <w:shd w:val="clear" w:color="auto" w:fill="C5E0B3"/>
                  <w:noWrap/>
                  <w:vAlign w:val="center"/>
                  <w:hideMark/>
                </w:tcPr>
                <w:p w14:paraId="0AC7D3B9" w14:textId="77777777" w:rsidR="00F73E0C" w:rsidRPr="008F0B34" w:rsidRDefault="00F73E0C" w:rsidP="00F73E0C">
                  <w:pPr>
                    <w:spacing w:after="0" w:line="240" w:lineRule="auto"/>
                    <w:jc w:val="center"/>
                    <w:rPr>
                      <w:rFonts w:eastAsia="Times New Roman" w:cs="Arial"/>
                      <w:color w:val="000000"/>
                      <w:sz w:val="18"/>
                      <w:szCs w:val="18"/>
                    </w:rPr>
                  </w:pPr>
                  <w:r w:rsidRPr="008F0B34">
                    <w:rPr>
                      <w:rFonts w:eastAsia="Times New Roman" w:cs="Arial"/>
                      <w:color w:val="000000"/>
                      <w:sz w:val="18"/>
                      <w:szCs w:val="18"/>
                    </w:rPr>
                    <w:t>483</w:t>
                  </w:r>
                </w:p>
              </w:tc>
              <w:tc>
                <w:tcPr>
                  <w:tcW w:w="915" w:type="pct"/>
                  <w:noWrap/>
                  <w:vAlign w:val="center"/>
                  <w:hideMark/>
                </w:tcPr>
                <w:p w14:paraId="2F121C13" w14:textId="77777777" w:rsidR="00F73E0C" w:rsidRPr="008F0B34" w:rsidRDefault="00F73E0C" w:rsidP="00F73E0C">
                  <w:pPr>
                    <w:spacing w:after="0" w:line="240" w:lineRule="auto"/>
                    <w:rPr>
                      <w:rFonts w:eastAsia="Times New Roman" w:cs="Arial"/>
                      <w:color w:val="000000"/>
                      <w:sz w:val="18"/>
                      <w:szCs w:val="18"/>
                    </w:rPr>
                  </w:pPr>
                  <w:r w:rsidRPr="008F0B34">
                    <w:rPr>
                      <w:rFonts w:eastAsia="Times New Roman" w:cs="Arial"/>
                      <w:color w:val="000000"/>
                      <w:sz w:val="18"/>
                      <w:szCs w:val="18"/>
                    </w:rPr>
                    <w:t>gal/day HW</w:t>
                  </w:r>
                </w:p>
              </w:tc>
            </w:tr>
          </w:tbl>
          <w:p w14:paraId="7CED8807" w14:textId="77777777" w:rsidR="00F73E0C" w:rsidRPr="008F0B34" w:rsidRDefault="00F73E0C" w:rsidP="00F73E0C">
            <w:pPr>
              <w:widowControl w:val="0"/>
              <w:autoSpaceDE w:val="0"/>
              <w:autoSpaceDN w:val="0"/>
              <w:spacing w:before="21" w:after="0" w:line="240" w:lineRule="auto"/>
              <w:ind w:right="-14"/>
              <w:rPr>
                <w:rFonts w:ascii="Times New Roman" w:eastAsia="Times New Roman" w:hAnsi="Times New Roman"/>
                <w:bCs/>
                <w:color w:val="0070C0"/>
                <w:spacing w:val="-1"/>
                <w:sz w:val="28"/>
                <w:szCs w:val="36"/>
              </w:rPr>
            </w:pPr>
          </w:p>
          <w:p w14:paraId="3F886CBA" w14:textId="77777777" w:rsidR="00F73E0C" w:rsidRDefault="00F73E0C" w:rsidP="00F73E0C">
            <w:pPr>
              <w:spacing w:after="160" w:line="259" w:lineRule="auto"/>
              <w:rPr>
                <w:rFonts w:ascii="Times New Roman" w:eastAsia="Times New Roman" w:hAnsi="Times New Roman"/>
                <w:bCs/>
                <w:color w:val="0070C0"/>
                <w:spacing w:val="-1"/>
                <w:sz w:val="28"/>
                <w:szCs w:val="36"/>
              </w:rPr>
            </w:pPr>
            <w:r w:rsidRPr="008F0B34">
              <w:rPr>
                <w:rFonts w:ascii="Times New Roman" w:eastAsia="Times New Roman" w:hAnsi="Times New Roman"/>
                <w:bCs/>
                <w:color w:val="0070C0"/>
                <w:spacing w:val="-1"/>
                <w:sz w:val="28"/>
                <w:szCs w:val="36"/>
              </w:rPr>
              <w:br w:type="page"/>
            </w:r>
          </w:p>
          <w:p w14:paraId="6FC002E5" w14:textId="77777777" w:rsidR="00F73E0C" w:rsidRPr="008F0B34" w:rsidRDefault="00F73E0C" w:rsidP="00D15C42">
            <w:pPr>
              <w:widowControl w:val="0"/>
              <w:autoSpaceDE w:val="0"/>
              <w:autoSpaceDN w:val="0"/>
              <w:spacing w:before="21" w:after="0" w:line="240" w:lineRule="auto"/>
              <w:ind w:right="-14"/>
              <w:rPr>
                <w:rFonts w:ascii="Times New Roman" w:eastAsia="Times New Roman" w:hAnsi="Times New Roman"/>
                <w:bCs/>
                <w:color w:val="0070C0"/>
                <w:spacing w:val="-1"/>
                <w:sz w:val="28"/>
                <w:szCs w:val="36"/>
              </w:rPr>
            </w:pPr>
            <w:r w:rsidRPr="008F0B34">
              <w:rPr>
                <w:rFonts w:ascii="Times New Roman" w:eastAsia="Times New Roman" w:hAnsi="Times New Roman"/>
                <w:bCs/>
                <w:color w:val="0070C0"/>
                <w:spacing w:val="-1"/>
                <w:sz w:val="28"/>
                <w:szCs w:val="36"/>
              </w:rPr>
              <w:t>Peak Consumption and Heat Gains</w:t>
            </w:r>
          </w:p>
          <w:p w14:paraId="343BF78A" w14:textId="77777777" w:rsidR="00F73E0C" w:rsidRPr="008F0B34" w:rsidRDefault="00F73E0C" w:rsidP="00F73E0C">
            <w:pPr>
              <w:spacing w:after="160" w:line="259" w:lineRule="auto"/>
              <w:rPr>
                <w:rFonts w:ascii="Times New Roman" w:eastAsia="Times New Roman" w:hAnsi="Times New Roman"/>
                <w:sz w:val="24"/>
                <w:szCs w:val="24"/>
              </w:rPr>
            </w:pPr>
            <w:r w:rsidRPr="008F0B34">
              <w:rPr>
                <w:rFonts w:ascii="Times New Roman" w:eastAsia="Times New Roman" w:hAnsi="Times New Roman"/>
                <w:sz w:val="24"/>
                <w:szCs w:val="24"/>
              </w:rPr>
              <w:t xml:space="preserve">The peak electricity consumption and heat gains (sensible and latent) for appliances, miscellaneous plug loads, and lights are described in the following tables. </w:t>
            </w:r>
          </w:p>
          <w:p w14:paraId="7B9435C8" w14:textId="77777777" w:rsidR="00F73E0C" w:rsidRPr="008F0B34" w:rsidRDefault="00F73E0C" w:rsidP="00F73E0C">
            <w:pPr>
              <w:keepNext/>
              <w:spacing w:line="240" w:lineRule="auto"/>
              <w:rPr>
                <w:rFonts w:ascii="Times New Roman" w:eastAsia="Times New Roman" w:hAnsi="Times New Roman" w:cs="Tahoma"/>
                <w:b/>
                <w:i/>
                <w:iCs/>
                <w:color w:val="000000"/>
                <w:sz w:val="18"/>
                <w:szCs w:val="18"/>
              </w:rPr>
            </w:pPr>
            <w:bookmarkStart w:id="44" w:name="_Toc523219331"/>
            <w:r w:rsidRPr="008F0B34">
              <w:rPr>
                <w:rFonts w:ascii="Times New Roman" w:eastAsia="Times New Roman" w:hAnsi="Times New Roman" w:cs="Tahoma"/>
                <w:b/>
                <w:i/>
                <w:iCs/>
                <w:color w:val="000000"/>
                <w:sz w:val="18"/>
                <w:szCs w:val="18"/>
              </w:rPr>
              <w:lastRenderedPageBreak/>
              <w:t xml:space="preserve">Table </w:t>
            </w:r>
            <w:r w:rsidRPr="008F0B34">
              <w:rPr>
                <w:rFonts w:ascii="Times New Roman" w:eastAsia="Times New Roman" w:hAnsi="Times New Roman" w:cs="Tahoma"/>
                <w:b/>
                <w:i/>
                <w:iCs/>
                <w:noProof/>
                <w:color w:val="000000"/>
                <w:sz w:val="18"/>
                <w:szCs w:val="18"/>
              </w:rPr>
              <w:fldChar w:fldCharType="begin"/>
            </w:r>
            <w:r w:rsidRPr="008F0B34">
              <w:rPr>
                <w:rFonts w:ascii="Times New Roman" w:eastAsia="Times New Roman" w:hAnsi="Times New Roman" w:cs="Tahoma"/>
                <w:b/>
                <w:i/>
                <w:iCs/>
                <w:noProof/>
                <w:color w:val="000000"/>
                <w:sz w:val="18"/>
                <w:szCs w:val="18"/>
              </w:rPr>
              <w:instrText xml:space="preserve"> SEQ Table \* ARABIC </w:instrText>
            </w:r>
            <w:r w:rsidRPr="008F0B34">
              <w:rPr>
                <w:rFonts w:ascii="Times New Roman" w:eastAsia="Times New Roman" w:hAnsi="Times New Roman" w:cs="Tahoma"/>
                <w:b/>
                <w:i/>
                <w:iCs/>
                <w:noProof/>
                <w:color w:val="000000"/>
                <w:sz w:val="18"/>
                <w:szCs w:val="18"/>
              </w:rPr>
              <w:fldChar w:fldCharType="separate"/>
            </w:r>
            <w:r w:rsidRPr="008F0B34">
              <w:rPr>
                <w:rFonts w:ascii="Times New Roman" w:eastAsia="Times New Roman" w:hAnsi="Times New Roman" w:cs="Tahoma"/>
                <w:b/>
                <w:i/>
                <w:iCs/>
                <w:noProof/>
                <w:color w:val="000000"/>
                <w:sz w:val="18"/>
                <w:szCs w:val="18"/>
              </w:rPr>
              <w:t>2</w:t>
            </w:r>
            <w:r w:rsidRPr="008F0B34">
              <w:rPr>
                <w:rFonts w:ascii="Times New Roman" w:eastAsia="Times New Roman" w:hAnsi="Times New Roman" w:cs="Tahoma"/>
                <w:b/>
                <w:i/>
                <w:iCs/>
                <w:noProof/>
                <w:color w:val="000000"/>
                <w:sz w:val="18"/>
                <w:szCs w:val="18"/>
              </w:rPr>
              <w:fldChar w:fldCharType="end"/>
            </w:r>
            <w:r w:rsidRPr="008F0B34">
              <w:rPr>
                <w:rFonts w:ascii="Times New Roman" w:eastAsia="Times New Roman" w:hAnsi="Times New Roman" w:cs="Tahoma"/>
                <w:b/>
                <w:i/>
                <w:iCs/>
                <w:color w:val="000000"/>
                <w:sz w:val="18"/>
                <w:szCs w:val="18"/>
              </w:rPr>
              <w:t>: Peak consumption and heat gains for appliances, plug loads, and lighting</w:t>
            </w:r>
            <w:bookmarkEnd w:id="44"/>
          </w:p>
          <w:tbl>
            <w:tblPr>
              <w:tblW w:w="4626" w:type="dxa"/>
              <w:jc w:val="center"/>
              <w:tblLayout w:type="fixed"/>
              <w:tblLook w:val="04A0" w:firstRow="1" w:lastRow="0" w:firstColumn="1" w:lastColumn="0" w:noHBand="0" w:noVBand="1"/>
            </w:tblPr>
            <w:tblGrid>
              <w:gridCol w:w="1360"/>
              <w:gridCol w:w="1346"/>
              <w:gridCol w:w="960"/>
              <w:gridCol w:w="960"/>
            </w:tblGrid>
            <w:tr w:rsidR="00F73E0C" w:rsidRPr="008F0B34" w14:paraId="139BDC4A" w14:textId="77777777" w:rsidTr="00F73E0C">
              <w:trPr>
                <w:trHeight w:val="960"/>
                <w:jc w:val="center"/>
              </w:trPr>
              <w:tc>
                <w:tcPr>
                  <w:tcW w:w="1360" w:type="dxa"/>
                  <w:tcBorders>
                    <w:top w:val="nil"/>
                    <w:left w:val="nil"/>
                    <w:bottom w:val="single" w:sz="12" w:space="0" w:color="FFFFFF"/>
                    <w:right w:val="nil"/>
                  </w:tcBorders>
                  <w:noWrap/>
                  <w:vAlign w:val="bottom"/>
                  <w:hideMark/>
                </w:tcPr>
                <w:p w14:paraId="7FE032E3" w14:textId="77777777" w:rsidR="00F73E0C" w:rsidRPr="008F0B34" w:rsidRDefault="00F73E0C" w:rsidP="00F73E0C">
                  <w:pPr>
                    <w:spacing w:after="0" w:line="240" w:lineRule="auto"/>
                    <w:rPr>
                      <w:rFonts w:eastAsia="Times New Roman" w:cs="Calibri"/>
                      <w:sz w:val="18"/>
                      <w:szCs w:val="18"/>
                    </w:rPr>
                  </w:pPr>
                </w:p>
              </w:tc>
              <w:tc>
                <w:tcPr>
                  <w:tcW w:w="1346" w:type="dxa"/>
                  <w:tcBorders>
                    <w:top w:val="nil"/>
                    <w:left w:val="nil"/>
                    <w:bottom w:val="single" w:sz="12" w:space="0" w:color="FFFFFF"/>
                    <w:right w:val="nil"/>
                  </w:tcBorders>
                  <w:vAlign w:val="center"/>
                  <w:hideMark/>
                </w:tcPr>
                <w:p w14:paraId="570D2AC5" w14:textId="77777777" w:rsidR="00F73E0C" w:rsidRPr="008F0B34" w:rsidRDefault="00F73E0C" w:rsidP="00F73E0C">
                  <w:pPr>
                    <w:spacing w:after="0" w:line="240" w:lineRule="auto"/>
                    <w:jc w:val="center"/>
                    <w:rPr>
                      <w:rFonts w:eastAsia="Times New Roman" w:cs="Calibri"/>
                      <w:b/>
                      <w:bCs/>
                      <w:color w:val="000000"/>
                      <w:sz w:val="18"/>
                      <w:szCs w:val="18"/>
                    </w:rPr>
                  </w:pPr>
                  <w:r w:rsidRPr="008F0B34">
                    <w:rPr>
                      <w:rFonts w:eastAsia="Times New Roman" w:cs="Calibri"/>
                      <w:b/>
                      <w:bCs/>
                      <w:color w:val="000000"/>
                      <w:sz w:val="18"/>
                      <w:szCs w:val="18"/>
                    </w:rPr>
                    <w:t xml:space="preserve">Peak </w:t>
                  </w:r>
                  <w:proofErr w:type="spellStart"/>
                  <w:r w:rsidRPr="008F0B34">
                    <w:rPr>
                      <w:rFonts w:eastAsia="Times New Roman" w:cs="Calibri"/>
                      <w:b/>
                      <w:bCs/>
                      <w:color w:val="000000"/>
                      <w:sz w:val="18"/>
                      <w:szCs w:val="18"/>
                    </w:rPr>
                    <w:t>elecricity</w:t>
                  </w:r>
                  <w:proofErr w:type="spellEnd"/>
                  <w:r w:rsidRPr="008F0B34">
                    <w:rPr>
                      <w:rFonts w:eastAsia="Times New Roman" w:cs="Calibri"/>
                      <w:b/>
                      <w:bCs/>
                      <w:color w:val="000000"/>
                      <w:sz w:val="18"/>
                      <w:szCs w:val="18"/>
                    </w:rPr>
                    <w:t xml:space="preserve"> consumption</w:t>
                  </w:r>
                  <w:r w:rsidRPr="008F0B34">
                    <w:rPr>
                      <w:rFonts w:eastAsia="Times New Roman" w:cs="Calibri"/>
                      <w:b/>
                      <w:bCs/>
                      <w:color w:val="000000"/>
                      <w:sz w:val="18"/>
                      <w:szCs w:val="18"/>
                    </w:rPr>
                    <w:br/>
                    <w:t>(Btu/h)</w:t>
                  </w:r>
                </w:p>
              </w:tc>
              <w:tc>
                <w:tcPr>
                  <w:tcW w:w="960" w:type="dxa"/>
                  <w:tcBorders>
                    <w:top w:val="nil"/>
                    <w:left w:val="nil"/>
                    <w:bottom w:val="single" w:sz="12" w:space="0" w:color="FFFFFF"/>
                    <w:right w:val="nil"/>
                  </w:tcBorders>
                  <w:vAlign w:val="center"/>
                  <w:hideMark/>
                </w:tcPr>
                <w:p w14:paraId="2F2EAE98" w14:textId="77777777" w:rsidR="00F73E0C" w:rsidRPr="008F0B34" w:rsidRDefault="00F73E0C" w:rsidP="00F73E0C">
                  <w:pPr>
                    <w:spacing w:after="0" w:line="240" w:lineRule="auto"/>
                    <w:jc w:val="center"/>
                    <w:rPr>
                      <w:rFonts w:eastAsia="Times New Roman" w:cs="Calibri"/>
                      <w:b/>
                      <w:bCs/>
                      <w:color w:val="000000"/>
                      <w:sz w:val="18"/>
                      <w:szCs w:val="18"/>
                    </w:rPr>
                  </w:pPr>
                  <w:r w:rsidRPr="008F0B34">
                    <w:rPr>
                      <w:rFonts w:eastAsia="Times New Roman" w:cs="Calibri"/>
                      <w:b/>
                      <w:bCs/>
                      <w:color w:val="000000"/>
                      <w:sz w:val="18"/>
                      <w:szCs w:val="18"/>
                    </w:rPr>
                    <w:t>Peak sensible heat gain</w:t>
                  </w:r>
                  <w:r w:rsidRPr="008F0B34">
                    <w:rPr>
                      <w:rFonts w:eastAsia="Times New Roman" w:cs="Calibri"/>
                      <w:b/>
                      <w:bCs/>
                      <w:color w:val="000000"/>
                      <w:sz w:val="18"/>
                      <w:szCs w:val="18"/>
                    </w:rPr>
                    <w:br/>
                    <w:t>(Btu/h)</w:t>
                  </w:r>
                </w:p>
              </w:tc>
              <w:tc>
                <w:tcPr>
                  <w:tcW w:w="960" w:type="dxa"/>
                  <w:tcBorders>
                    <w:top w:val="nil"/>
                    <w:left w:val="nil"/>
                    <w:bottom w:val="single" w:sz="12" w:space="0" w:color="FFFFFF"/>
                    <w:right w:val="nil"/>
                  </w:tcBorders>
                  <w:vAlign w:val="center"/>
                  <w:hideMark/>
                </w:tcPr>
                <w:p w14:paraId="2CECCDB1" w14:textId="77777777" w:rsidR="00F73E0C" w:rsidRPr="008F0B34" w:rsidRDefault="00F73E0C" w:rsidP="00F73E0C">
                  <w:pPr>
                    <w:spacing w:after="0" w:line="240" w:lineRule="auto"/>
                    <w:jc w:val="center"/>
                    <w:rPr>
                      <w:rFonts w:eastAsia="Times New Roman" w:cs="Calibri"/>
                      <w:b/>
                      <w:bCs/>
                      <w:color w:val="000000"/>
                      <w:sz w:val="18"/>
                      <w:szCs w:val="18"/>
                    </w:rPr>
                  </w:pPr>
                  <w:r w:rsidRPr="008F0B34">
                    <w:rPr>
                      <w:rFonts w:eastAsia="Times New Roman" w:cs="Calibri"/>
                      <w:b/>
                      <w:bCs/>
                      <w:color w:val="000000"/>
                      <w:sz w:val="18"/>
                      <w:szCs w:val="18"/>
                    </w:rPr>
                    <w:t>Peak latent heat gain</w:t>
                  </w:r>
                  <w:r w:rsidRPr="008F0B34">
                    <w:rPr>
                      <w:rFonts w:eastAsia="Times New Roman" w:cs="Calibri"/>
                      <w:b/>
                      <w:bCs/>
                      <w:color w:val="000000"/>
                      <w:sz w:val="18"/>
                      <w:szCs w:val="18"/>
                    </w:rPr>
                    <w:br/>
                    <w:t>(Btu/h)</w:t>
                  </w:r>
                </w:p>
              </w:tc>
            </w:tr>
            <w:tr w:rsidR="00F73E0C" w:rsidRPr="008F0B34" w14:paraId="13596568" w14:textId="77777777" w:rsidTr="00F73E0C">
              <w:trPr>
                <w:trHeight w:val="300"/>
                <w:jc w:val="center"/>
              </w:trPr>
              <w:tc>
                <w:tcPr>
                  <w:tcW w:w="13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5D5EC651" w14:textId="77777777" w:rsidR="00F73E0C" w:rsidRPr="008F0B34" w:rsidRDefault="00F73E0C" w:rsidP="00F73E0C">
                  <w:pPr>
                    <w:spacing w:after="0" w:line="240" w:lineRule="auto"/>
                    <w:rPr>
                      <w:rFonts w:eastAsia="Times New Roman" w:cs="Calibri"/>
                      <w:color w:val="000000"/>
                      <w:sz w:val="18"/>
                      <w:szCs w:val="18"/>
                    </w:rPr>
                  </w:pPr>
                  <w:r w:rsidRPr="008F0B34">
                    <w:rPr>
                      <w:rFonts w:eastAsia="Times New Roman" w:cs="Calibri"/>
                      <w:color w:val="000000"/>
                      <w:sz w:val="18"/>
                      <w:szCs w:val="18"/>
                    </w:rPr>
                    <w:t>Dishwasher</w:t>
                  </w:r>
                </w:p>
              </w:tc>
              <w:tc>
                <w:tcPr>
                  <w:tcW w:w="1346"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17EAFD8D"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135</w:t>
                  </w:r>
                </w:p>
              </w:tc>
              <w:tc>
                <w:tcPr>
                  <w:tcW w:w="9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2D0DC1D2"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81</w:t>
                  </w:r>
                </w:p>
              </w:tc>
              <w:tc>
                <w:tcPr>
                  <w:tcW w:w="9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03D16697"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20</w:t>
                  </w:r>
                </w:p>
              </w:tc>
            </w:tr>
            <w:tr w:rsidR="00F73E0C" w:rsidRPr="008F0B34" w14:paraId="6E7920DC" w14:textId="77777777" w:rsidTr="00F73E0C">
              <w:trPr>
                <w:trHeight w:val="300"/>
                <w:jc w:val="center"/>
              </w:trPr>
              <w:tc>
                <w:tcPr>
                  <w:tcW w:w="13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6794033F" w14:textId="77777777" w:rsidR="00F73E0C" w:rsidRPr="008F0B34" w:rsidRDefault="00F73E0C" w:rsidP="00F73E0C">
                  <w:pPr>
                    <w:spacing w:after="0" w:line="240" w:lineRule="auto"/>
                    <w:rPr>
                      <w:rFonts w:eastAsia="Times New Roman" w:cs="Calibri"/>
                      <w:color w:val="000000"/>
                      <w:sz w:val="18"/>
                      <w:szCs w:val="18"/>
                    </w:rPr>
                  </w:pPr>
                  <w:r w:rsidRPr="008F0B34">
                    <w:rPr>
                      <w:rFonts w:eastAsia="Times New Roman" w:cs="Calibri"/>
                      <w:color w:val="000000"/>
                      <w:sz w:val="18"/>
                      <w:szCs w:val="18"/>
                    </w:rPr>
                    <w:t>Washer*</w:t>
                  </w:r>
                </w:p>
              </w:tc>
              <w:tc>
                <w:tcPr>
                  <w:tcW w:w="1346"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344D7821"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207</w:t>
                  </w:r>
                </w:p>
              </w:tc>
              <w:tc>
                <w:tcPr>
                  <w:tcW w:w="9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1B066794"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166</w:t>
                  </w:r>
                </w:p>
              </w:tc>
              <w:tc>
                <w:tcPr>
                  <w:tcW w:w="9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5FC04738"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0</w:t>
                  </w:r>
                </w:p>
              </w:tc>
            </w:tr>
            <w:tr w:rsidR="00F73E0C" w:rsidRPr="008F0B34" w14:paraId="17ED305C" w14:textId="77777777" w:rsidTr="00F73E0C">
              <w:trPr>
                <w:trHeight w:val="300"/>
                <w:jc w:val="center"/>
              </w:trPr>
              <w:tc>
                <w:tcPr>
                  <w:tcW w:w="13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37EE78E1" w14:textId="77777777" w:rsidR="00F73E0C" w:rsidRPr="008F0B34" w:rsidRDefault="00F73E0C" w:rsidP="00F73E0C">
                  <w:pPr>
                    <w:spacing w:after="0" w:line="240" w:lineRule="auto"/>
                    <w:rPr>
                      <w:rFonts w:eastAsia="Times New Roman" w:cs="Calibri"/>
                      <w:color w:val="000000"/>
                      <w:sz w:val="18"/>
                      <w:szCs w:val="18"/>
                    </w:rPr>
                  </w:pPr>
                  <w:r w:rsidRPr="008F0B34">
                    <w:rPr>
                      <w:rFonts w:eastAsia="Times New Roman" w:cs="Calibri"/>
                      <w:color w:val="000000"/>
                      <w:sz w:val="18"/>
                      <w:szCs w:val="18"/>
                    </w:rPr>
                    <w:t>Dryer*</w:t>
                  </w:r>
                </w:p>
              </w:tc>
              <w:tc>
                <w:tcPr>
                  <w:tcW w:w="1346"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52A02B60"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1653</w:t>
                  </w:r>
                </w:p>
              </w:tc>
              <w:tc>
                <w:tcPr>
                  <w:tcW w:w="9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65ACE155"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744</w:t>
                  </w:r>
                </w:p>
              </w:tc>
              <w:tc>
                <w:tcPr>
                  <w:tcW w:w="9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344D6374"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248</w:t>
                  </w:r>
                </w:p>
              </w:tc>
            </w:tr>
            <w:tr w:rsidR="00F73E0C" w:rsidRPr="008F0B34" w14:paraId="32BC91D6" w14:textId="77777777" w:rsidTr="00F73E0C">
              <w:trPr>
                <w:trHeight w:val="300"/>
                <w:jc w:val="center"/>
              </w:trPr>
              <w:tc>
                <w:tcPr>
                  <w:tcW w:w="13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0164FD63" w14:textId="77777777" w:rsidR="00F73E0C" w:rsidRPr="008F0B34" w:rsidRDefault="00F73E0C" w:rsidP="00F73E0C">
                  <w:pPr>
                    <w:spacing w:after="0" w:line="240" w:lineRule="auto"/>
                    <w:rPr>
                      <w:rFonts w:eastAsia="Times New Roman" w:cs="Calibri"/>
                      <w:color w:val="000000"/>
                      <w:sz w:val="18"/>
                      <w:szCs w:val="18"/>
                    </w:rPr>
                  </w:pPr>
                  <w:r w:rsidRPr="008F0B34">
                    <w:rPr>
                      <w:rFonts w:eastAsia="Times New Roman" w:cs="Calibri"/>
                      <w:color w:val="000000"/>
                      <w:sz w:val="18"/>
                      <w:szCs w:val="18"/>
                    </w:rPr>
                    <w:t>Oven/Range</w:t>
                  </w:r>
                </w:p>
              </w:tc>
              <w:tc>
                <w:tcPr>
                  <w:tcW w:w="1346"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1A5968C7"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399</w:t>
                  </w:r>
                </w:p>
              </w:tc>
              <w:tc>
                <w:tcPr>
                  <w:tcW w:w="9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73155B67"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160</w:t>
                  </w:r>
                </w:p>
              </w:tc>
              <w:tc>
                <w:tcPr>
                  <w:tcW w:w="9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15608435"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120</w:t>
                  </w:r>
                </w:p>
              </w:tc>
            </w:tr>
            <w:tr w:rsidR="00F73E0C" w:rsidRPr="008F0B34" w14:paraId="1B78A2BC" w14:textId="77777777" w:rsidTr="00F73E0C">
              <w:trPr>
                <w:trHeight w:val="300"/>
                <w:jc w:val="center"/>
              </w:trPr>
              <w:tc>
                <w:tcPr>
                  <w:tcW w:w="13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07339B82" w14:textId="77777777" w:rsidR="00F73E0C" w:rsidRPr="008F0B34" w:rsidRDefault="00F73E0C" w:rsidP="00F73E0C">
                  <w:pPr>
                    <w:spacing w:after="0" w:line="240" w:lineRule="auto"/>
                    <w:rPr>
                      <w:rFonts w:eastAsia="Times New Roman" w:cs="Calibri"/>
                      <w:color w:val="000000"/>
                      <w:sz w:val="18"/>
                      <w:szCs w:val="18"/>
                    </w:rPr>
                  </w:pPr>
                  <w:r w:rsidRPr="008F0B34">
                    <w:rPr>
                      <w:rFonts w:eastAsia="Times New Roman" w:cs="Calibri"/>
                      <w:color w:val="000000"/>
                      <w:sz w:val="18"/>
                      <w:szCs w:val="18"/>
                    </w:rPr>
                    <w:t>Refrigerator</w:t>
                  </w:r>
                </w:p>
              </w:tc>
              <w:tc>
                <w:tcPr>
                  <w:tcW w:w="1346"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61E178C1"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365</w:t>
                  </w:r>
                </w:p>
              </w:tc>
              <w:tc>
                <w:tcPr>
                  <w:tcW w:w="9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21E27C9A"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365</w:t>
                  </w:r>
                </w:p>
              </w:tc>
              <w:tc>
                <w:tcPr>
                  <w:tcW w:w="9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08D2D66C"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0</w:t>
                  </w:r>
                </w:p>
              </w:tc>
            </w:tr>
            <w:tr w:rsidR="00F73E0C" w:rsidRPr="008F0B34" w14:paraId="768B741E" w14:textId="77777777" w:rsidTr="00F73E0C">
              <w:trPr>
                <w:trHeight w:val="300"/>
                <w:jc w:val="center"/>
              </w:trPr>
              <w:tc>
                <w:tcPr>
                  <w:tcW w:w="13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7E07D44B" w14:textId="77777777" w:rsidR="00F73E0C" w:rsidRPr="008F0B34" w:rsidRDefault="00F73E0C" w:rsidP="00F73E0C">
                  <w:pPr>
                    <w:spacing w:after="0" w:line="240" w:lineRule="auto"/>
                    <w:rPr>
                      <w:rFonts w:eastAsia="Times New Roman" w:cs="Calibri"/>
                      <w:color w:val="000000"/>
                      <w:sz w:val="18"/>
                      <w:szCs w:val="18"/>
                    </w:rPr>
                  </w:pPr>
                  <w:r w:rsidRPr="008F0B34">
                    <w:rPr>
                      <w:rFonts w:eastAsia="Times New Roman" w:cs="Calibri"/>
                      <w:color w:val="000000"/>
                      <w:sz w:val="18"/>
                      <w:szCs w:val="18"/>
                    </w:rPr>
                    <w:t>Miscellaneous</w:t>
                  </w:r>
                </w:p>
              </w:tc>
              <w:tc>
                <w:tcPr>
                  <w:tcW w:w="1346"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0D6844D3"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517</w:t>
                  </w:r>
                </w:p>
              </w:tc>
              <w:tc>
                <w:tcPr>
                  <w:tcW w:w="9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742504A0"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481</w:t>
                  </w:r>
                </w:p>
              </w:tc>
              <w:tc>
                <w:tcPr>
                  <w:tcW w:w="9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4B2F743F"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0</w:t>
                  </w:r>
                </w:p>
              </w:tc>
            </w:tr>
            <w:tr w:rsidR="00F73E0C" w:rsidRPr="008F0B34" w14:paraId="618980F1" w14:textId="77777777" w:rsidTr="00F73E0C">
              <w:trPr>
                <w:trHeight w:val="300"/>
                <w:jc w:val="center"/>
              </w:trPr>
              <w:tc>
                <w:tcPr>
                  <w:tcW w:w="13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5EF29DEE" w14:textId="77777777" w:rsidR="00F73E0C" w:rsidRPr="008F0B34" w:rsidRDefault="00F73E0C" w:rsidP="00F73E0C">
                  <w:pPr>
                    <w:spacing w:after="0" w:line="240" w:lineRule="auto"/>
                    <w:rPr>
                      <w:rFonts w:eastAsia="Times New Roman" w:cs="Calibri"/>
                      <w:color w:val="000000"/>
                      <w:sz w:val="18"/>
                      <w:szCs w:val="18"/>
                    </w:rPr>
                  </w:pPr>
                  <w:r w:rsidRPr="008F0B34">
                    <w:rPr>
                      <w:rFonts w:eastAsia="Times New Roman" w:cs="Calibri"/>
                      <w:color w:val="000000"/>
                      <w:sz w:val="18"/>
                      <w:szCs w:val="18"/>
                    </w:rPr>
                    <w:t>Lights</w:t>
                  </w:r>
                </w:p>
              </w:tc>
              <w:tc>
                <w:tcPr>
                  <w:tcW w:w="1346"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1CA19731"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997</w:t>
                  </w:r>
                </w:p>
              </w:tc>
              <w:tc>
                <w:tcPr>
                  <w:tcW w:w="9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7E320392"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997</w:t>
                  </w:r>
                </w:p>
              </w:tc>
              <w:tc>
                <w:tcPr>
                  <w:tcW w:w="9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5FBFF0E6"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0</w:t>
                  </w:r>
                </w:p>
              </w:tc>
            </w:tr>
            <w:tr w:rsidR="00F73E0C" w:rsidRPr="008F0B34" w14:paraId="5D073AD4" w14:textId="77777777" w:rsidTr="00F73E0C">
              <w:trPr>
                <w:trHeight w:val="300"/>
                <w:jc w:val="center"/>
              </w:trPr>
              <w:tc>
                <w:tcPr>
                  <w:tcW w:w="4626" w:type="dxa"/>
                  <w:gridSpan w:val="4"/>
                  <w:tcBorders>
                    <w:top w:val="single" w:sz="12" w:space="0" w:color="FFFFFF"/>
                    <w:left w:val="nil"/>
                    <w:bottom w:val="nil"/>
                    <w:right w:val="nil"/>
                  </w:tcBorders>
                  <w:noWrap/>
                  <w:vAlign w:val="bottom"/>
                  <w:hideMark/>
                </w:tcPr>
                <w:p w14:paraId="73249223" w14:textId="77777777" w:rsidR="00F73E0C" w:rsidRPr="008F0B34" w:rsidRDefault="00F73E0C" w:rsidP="00F73E0C">
                  <w:pPr>
                    <w:spacing w:after="0" w:line="240" w:lineRule="auto"/>
                    <w:rPr>
                      <w:rFonts w:eastAsia="Times New Roman" w:cs="Calibri"/>
                      <w:color w:val="000000"/>
                      <w:sz w:val="18"/>
                      <w:szCs w:val="18"/>
                    </w:rPr>
                  </w:pPr>
                  <w:r w:rsidRPr="008F0B34">
                    <w:rPr>
                      <w:rFonts w:eastAsia="Times New Roman" w:cs="Calibri"/>
                      <w:color w:val="000000"/>
                      <w:sz w:val="18"/>
                      <w:szCs w:val="18"/>
                    </w:rPr>
                    <w:t>*This appliance is per site. All others are per apartment unit.</w:t>
                  </w:r>
                </w:p>
              </w:tc>
            </w:tr>
          </w:tbl>
          <w:p w14:paraId="7968C96E" w14:textId="77777777" w:rsidR="00F73E0C" w:rsidRPr="008F0B34" w:rsidRDefault="00F73E0C" w:rsidP="00F73E0C">
            <w:pPr>
              <w:spacing w:after="160" w:line="259" w:lineRule="auto"/>
              <w:rPr>
                <w:rFonts w:ascii="Times New Roman" w:eastAsia="Times New Roman" w:hAnsi="Times New Roman"/>
                <w:sz w:val="24"/>
                <w:szCs w:val="24"/>
              </w:rPr>
            </w:pPr>
          </w:p>
          <w:p w14:paraId="440468D0" w14:textId="77777777" w:rsidR="00F73E0C" w:rsidRPr="008F0B34" w:rsidRDefault="00F73E0C" w:rsidP="00F73E0C">
            <w:pPr>
              <w:spacing w:after="160" w:line="259" w:lineRule="auto"/>
              <w:rPr>
                <w:rFonts w:ascii="Times New Roman" w:eastAsia="Times New Roman" w:hAnsi="Times New Roman"/>
                <w:bCs/>
                <w:spacing w:val="-1"/>
                <w:sz w:val="24"/>
                <w:szCs w:val="24"/>
              </w:rPr>
            </w:pPr>
            <w:r w:rsidRPr="008F0B34">
              <w:rPr>
                <w:rFonts w:ascii="Times New Roman" w:eastAsia="Times New Roman" w:hAnsi="Times New Roman"/>
                <w:sz w:val="24"/>
                <w:szCs w:val="24"/>
              </w:rPr>
              <w:t>These peaks are then multiplied by the hourly fractions shown in the Schedules sub-section on the next page. The lighting power is estimated to be 0.6 W/ft</w:t>
            </w:r>
            <w:r w:rsidRPr="008F0B34">
              <w:rPr>
                <w:rFonts w:ascii="Times New Roman" w:eastAsia="Times New Roman" w:hAnsi="Times New Roman"/>
                <w:sz w:val="24"/>
                <w:szCs w:val="24"/>
                <w:vertAlign w:val="superscript"/>
              </w:rPr>
              <w:t>2</w:t>
            </w:r>
            <w:r w:rsidRPr="008F0B34">
              <w:rPr>
                <w:rFonts w:ascii="Times New Roman" w:eastAsia="Times New Roman" w:hAnsi="Times New Roman"/>
                <w:sz w:val="24"/>
                <w:szCs w:val="24"/>
              </w:rPr>
              <w:t xml:space="preserve"> for the laundry room and 0.4 W/ft</w:t>
            </w:r>
            <w:r w:rsidRPr="008F0B34">
              <w:rPr>
                <w:rFonts w:ascii="Times New Roman" w:eastAsia="Times New Roman" w:hAnsi="Times New Roman"/>
                <w:sz w:val="24"/>
                <w:szCs w:val="24"/>
                <w:vertAlign w:val="superscript"/>
              </w:rPr>
              <w:t>2</w:t>
            </w:r>
            <w:r w:rsidRPr="008F0B34">
              <w:rPr>
                <w:rFonts w:ascii="Times New Roman" w:eastAsia="Times New Roman" w:hAnsi="Times New Roman"/>
                <w:sz w:val="24"/>
                <w:szCs w:val="24"/>
              </w:rPr>
              <w:t xml:space="preserve"> for the apartment units. The appliance consumption and hourly schedules are based on the </w:t>
            </w:r>
            <w:r w:rsidRPr="008F0B34">
              <w:rPr>
                <w:rFonts w:ascii="Times New Roman" w:eastAsia="Times New Roman" w:hAnsi="Times New Roman"/>
                <w:i/>
                <w:sz w:val="24"/>
                <w:szCs w:val="24"/>
              </w:rPr>
              <w:t>2014 Building America House Simulation Protocols</w:t>
            </w:r>
            <w:r w:rsidRPr="008F0B34">
              <w:rPr>
                <w:rFonts w:ascii="Times New Roman" w:eastAsia="Times New Roman" w:hAnsi="Times New Roman"/>
                <w:sz w:val="24"/>
                <w:szCs w:val="24"/>
              </w:rPr>
              <w:t xml:space="preserve"> published by NREL. The dryer is based on an average of 3 loads/day using a 7.4 cu. ft. Energy Star rated Whirlpool heat pump dryer (model WED9290).</w:t>
            </w:r>
          </w:p>
          <w:p w14:paraId="7835C41B" w14:textId="77777777" w:rsidR="00F73E0C" w:rsidRPr="008F0B34" w:rsidRDefault="00F73E0C" w:rsidP="00D15C42">
            <w:pPr>
              <w:widowControl w:val="0"/>
              <w:autoSpaceDE w:val="0"/>
              <w:autoSpaceDN w:val="0"/>
              <w:spacing w:before="21" w:after="0" w:line="240" w:lineRule="auto"/>
              <w:ind w:right="-14"/>
              <w:rPr>
                <w:rFonts w:ascii="Times New Roman" w:eastAsia="Times New Roman" w:hAnsi="Times New Roman"/>
                <w:bCs/>
                <w:color w:val="0070C0"/>
                <w:spacing w:val="-1"/>
                <w:sz w:val="28"/>
                <w:szCs w:val="36"/>
              </w:rPr>
            </w:pPr>
            <w:r w:rsidRPr="008F0B34">
              <w:rPr>
                <w:rFonts w:ascii="Times New Roman" w:eastAsia="Times New Roman" w:hAnsi="Times New Roman"/>
                <w:bCs/>
                <w:spacing w:val="-1"/>
                <w:sz w:val="24"/>
                <w:szCs w:val="24"/>
              </w:rPr>
              <w:br w:type="page"/>
            </w:r>
            <w:r w:rsidRPr="008F0B34">
              <w:rPr>
                <w:rFonts w:ascii="Times New Roman" w:eastAsia="Times New Roman" w:hAnsi="Times New Roman"/>
                <w:bCs/>
                <w:color w:val="0070C0"/>
                <w:spacing w:val="-1"/>
                <w:sz w:val="28"/>
                <w:szCs w:val="36"/>
              </w:rPr>
              <w:t>Peak Consumption and Heat Gains</w:t>
            </w:r>
          </w:p>
          <w:p w14:paraId="41B14A20" w14:textId="77777777" w:rsidR="00F73E0C" w:rsidRPr="008F0B34" w:rsidRDefault="00F73E0C" w:rsidP="00F73E0C">
            <w:pPr>
              <w:spacing w:after="160" w:line="259" w:lineRule="auto"/>
              <w:rPr>
                <w:rFonts w:ascii="Times New Roman" w:eastAsia="Times New Roman" w:hAnsi="Times New Roman"/>
                <w:sz w:val="24"/>
                <w:szCs w:val="24"/>
              </w:rPr>
            </w:pPr>
            <w:r w:rsidRPr="008F0B34">
              <w:rPr>
                <w:rFonts w:ascii="Times New Roman" w:eastAsia="Times New Roman" w:hAnsi="Times New Roman"/>
                <w:sz w:val="24"/>
                <w:szCs w:val="24"/>
              </w:rPr>
              <w:t xml:space="preserve">The peak electricity consumption and heat gains (sensible and latent) for appliances, miscellaneous plug loads, and lights are described in the following tables. </w:t>
            </w:r>
          </w:p>
          <w:p w14:paraId="49759374" w14:textId="77777777" w:rsidR="00F73E0C" w:rsidRPr="008F0B34" w:rsidRDefault="00F73E0C" w:rsidP="00F73E0C">
            <w:pPr>
              <w:keepNext/>
              <w:spacing w:line="240" w:lineRule="auto"/>
              <w:rPr>
                <w:rFonts w:ascii="Times New Roman" w:eastAsia="Times New Roman" w:hAnsi="Times New Roman" w:cs="Tahoma"/>
                <w:b/>
                <w:i/>
                <w:iCs/>
                <w:color w:val="000000"/>
                <w:sz w:val="18"/>
                <w:szCs w:val="18"/>
              </w:rPr>
            </w:pPr>
            <w:r w:rsidRPr="008F0B34">
              <w:rPr>
                <w:rFonts w:ascii="Times New Roman" w:eastAsia="Times New Roman" w:hAnsi="Times New Roman" w:cs="Tahoma"/>
                <w:b/>
                <w:i/>
                <w:iCs/>
                <w:color w:val="000000"/>
                <w:sz w:val="18"/>
                <w:szCs w:val="18"/>
              </w:rPr>
              <w:t xml:space="preserve">Table </w:t>
            </w:r>
            <w:r w:rsidRPr="008F0B34">
              <w:rPr>
                <w:rFonts w:ascii="Times New Roman" w:eastAsia="Times New Roman" w:hAnsi="Times New Roman" w:cs="Tahoma"/>
                <w:b/>
                <w:i/>
                <w:iCs/>
                <w:noProof/>
                <w:color w:val="000000"/>
                <w:sz w:val="18"/>
                <w:szCs w:val="18"/>
              </w:rPr>
              <w:fldChar w:fldCharType="begin"/>
            </w:r>
            <w:r w:rsidRPr="008F0B34">
              <w:rPr>
                <w:rFonts w:ascii="Times New Roman" w:eastAsia="Times New Roman" w:hAnsi="Times New Roman" w:cs="Tahoma"/>
                <w:b/>
                <w:i/>
                <w:iCs/>
                <w:noProof/>
                <w:color w:val="000000"/>
                <w:sz w:val="18"/>
                <w:szCs w:val="18"/>
              </w:rPr>
              <w:instrText xml:space="preserve"> SEQ Table \* ARABIC </w:instrText>
            </w:r>
            <w:r w:rsidRPr="008F0B34">
              <w:rPr>
                <w:rFonts w:ascii="Times New Roman" w:eastAsia="Times New Roman" w:hAnsi="Times New Roman" w:cs="Tahoma"/>
                <w:b/>
                <w:i/>
                <w:iCs/>
                <w:noProof/>
                <w:color w:val="000000"/>
                <w:sz w:val="18"/>
                <w:szCs w:val="18"/>
              </w:rPr>
              <w:fldChar w:fldCharType="separate"/>
            </w:r>
            <w:r w:rsidRPr="008F0B34">
              <w:rPr>
                <w:rFonts w:ascii="Times New Roman" w:eastAsia="Times New Roman" w:hAnsi="Times New Roman" w:cs="Tahoma"/>
                <w:b/>
                <w:i/>
                <w:iCs/>
                <w:noProof/>
                <w:color w:val="000000"/>
                <w:sz w:val="18"/>
                <w:szCs w:val="18"/>
              </w:rPr>
              <w:t>2</w:t>
            </w:r>
            <w:r w:rsidRPr="008F0B34">
              <w:rPr>
                <w:rFonts w:ascii="Times New Roman" w:eastAsia="Times New Roman" w:hAnsi="Times New Roman" w:cs="Tahoma"/>
                <w:b/>
                <w:i/>
                <w:iCs/>
                <w:noProof/>
                <w:color w:val="000000"/>
                <w:sz w:val="18"/>
                <w:szCs w:val="18"/>
              </w:rPr>
              <w:fldChar w:fldCharType="end"/>
            </w:r>
            <w:r w:rsidRPr="008F0B34">
              <w:rPr>
                <w:rFonts w:ascii="Times New Roman" w:eastAsia="Times New Roman" w:hAnsi="Times New Roman" w:cs="Tahoma"/>
                <w:b/>
                <w:i/>
                <w:iCs/>
                <w:color w:val="000000"/>
                <w:sz w:val="18"/>
                <w:szCs w:val="18"/>
              </w:rPr>
              <w:t>: Peak consumption and heat gains for appliances, plug loads, and lighting</w:t>
            </w:r>
          </w:p>
          <w:tbl>
            <w:tblPr>
              <w:tblW w:w="4626" w:type="dxa"/>
              <w:jc w:val="center"/>
              <w:tblLayout w:type="fixed"/>
              <w:tblLook w:val="04A0" w:firstRow="1" w:lastRow="0" w:firstColumn="1" w:lastColumn="0" w:noHBand="0" w:noVBand="1"/>
            </w:tblPr>
            <w:tblGrid>
              <w:gridCol w:w="1360"/>
              <w:gridCol w:w="1346"/>
              <w:gridCol w:w="960"/>
              <w:gridCol w:w="960"/>
            </w:tblGrid>
            <w:tr w:rsidR="00F73E0C" w:rsidRPr="008F0B34" w14:paraId="38719334" w14:textId="77777777" w:rsidTr="00F73E0C">
              <w:trPr>
                <w:trHeight w:val="960"/>
                <w:jc w:val="center"/>
              </w:trPr>
              <w:tc>
                <w:tcPr>
                  <w:tcW w:w="1360" w:type="dxa"/>
                  <w:tcBorders>
                    <w:top w:val="nil"/>
                    <w:left w:val="nil"/>
                    <w:bottom w:val="single" w:sz="12" w:space="0" w:color="FFFFFF"/>
                    <w:right w:val="nil"/>
                  </w:tcBorders>
                  <w:noWrap/>
                  <w:vAlign w:val="bottom"/>
                  <w:hideMark/>
                </w:tcPr>
                <w:p w14:paraId="3EA69D36" w14:textId="77777777" w:rsidR="00F73E0C" w:rsidRPr="008F0B34" w:rsidRDefault="00F73E0C" w:rsidP="00F73E0C">
                  <w:pPr>
                    <w:spacing w:after="0" w:line="240" w:lineRule="auto"/>
                    <w:rPr>
                      <w:rFonts w:eastAsia="Times New Roman" w:cs="Calibri"/>
                      <w:sz w:val="18"/>
                      <w:szCs w:val="18"/>
                    </w:rPr>
                  </w:pPr>
                </w:p>
              </w:tc>
              <w:tc>
                <w:tcPr>
                  <w:tcW w:w="1346" w:type="dxa"/>
                  <w:tcBorders>
                    <w:top w:val="nil"/>
                    <w:left w:val="nil"/>
                    <w:bottom w:val="single" w:sz="12" w:space="0" w:color="FFFFFF"/>
                    <w:right w:val="nil"/>
                  </w:tcBorders>
                  <w:vAlign w:val="center"/>
                  <w:hideMark/>
                </w:tcPr>
                <w:p w14:paraId="18E9F2D1" w14:textId="77777777" w:rsidR="00F73E0C" w:rsidRPr="008F0B34" w:rsidRDefault="00F73E0C" w:rsidP="00F73E0C">
                  <w:pPr>
                    <w:spacing w:after="0" w:line="240" w:lineRule="auto"/>
                    <w:jc w:val="center"/>
                    <w:rPr>
                      <w:rFonts w:eastAsia="Times New Roman" w:cs="Calibri"/>
                      <w:b/>
                      <w:bCs/>
                      <w:color w:val="000000"/>
                      <w:sz w:val="18"/>
                      <w:szCs w:val="18"/>
                    </w:rPr>
                  </w:pPr>
                  <w:r w:rsidRPr="008F0B34">
                    <w:rPr>
                      <w:rFonts w:eastAsia="Times New Roman" w:cs="Calibri"/>
                      <w:b/>
                      <w:bCs/>
                      <w:color w:val="000000"/>
                      <w:sz w:val="18"/>
                      <w:szCs w:val="18"/>
                    </w:rPr>
                    <w:t xml:space="preserve">Peak </w:t>
                  </w:r>
                  <w:r w:rsidR="00D15C42" w:rsidRPr="008F0B34">
                    <w:rPr>
                      <w:rFonts w:eastAsia="Times New Roman" w:cs="Calibri"/>
                      <w:b/>
                      <w:bCs/>
                      <w:color w:val="000000"/>
                      <w:sz w:val="18"/>
                      <w:szCs w:val="18"/>
                    </w:rPr>
                    <w:t>electricity</w:t>
                  </w:r>
                  <w:r w:rsidRPr="008F0B34">
                    <w:rPr>
                      <w:rFonts w:eastAsia="Times New Roman" w:cs="Calibri"/>
                      <w:b/>
                      <w:bCs/>
                      <w:color w:val="000000"/>
                      <w:sz w:val="18"/>
                      <w:szCs w:val="18"/>
                    </w:rPr>
                    <w:t xml:space="preserve"> consumption</w:t>
                  </w:r>
                  <w:r w:rsidRPr="008F0B34">
                    <w:rPr>
                      <w:rFonts w:eastAsia="Times New Roman" w:cs="Calibri"/>
                      <w:b/>
                      <w:bCs/>
                      <w:color w:val="000000"/>
                      <w:sz w:val="18"/>
                      <w:szCs w:val="18"/>
                    </w:rPr>
                    <w:br/>
                    <w:t>(Btu/h)</w:t>
                  </w:r>
                </w:p>
              </w:tc>
              <w:tc>
                <w:tcPr>
                  <w:tcW w:w="960" w:type="dxa"/>
                  <w:tcBorders>
                    <w:top w:val="nil"/>
                    <w:left w:val="nil"/>
                    <w:bottom w:val="single" w:sz="12" w:space="0" w:color="FFFFFF"/>
                    <w:right w:val="nil"/>
                  </w:tcBorders>
                  <w:vAlign w:val="center"/>
                  <w:hideMark/>
                </w:tcPr>
                <w:p w14:paraId="6214F95D" w14:textId="77777777" w:rsidR="00F73E0C" w:rsidRPr="008F0B34" w:rsidRDefault="00F73E0C" w:rsidP="00F73E0C">
                  <w:pPr>
                    <w:spacing w:after="0" w:line="240" w:lineRule="auto"/>
                    <w:jc w:val="center"/>
                    <w:rPr>
                      <w:rFonts w:eastAsia="Times New Roman" w:cs="Calibri"/>
                      <w:b/>
                      <w:bCs/>
                      <w:color w:val="000000"/>
                      <w:sz w:val="18"/>
                      <w:szCs w:val="18"/>
                    </w:rPr>
                  </w:pPr>
                  <w:r w:rsidRPr="008F0B34">
                    <w:rPr>
                      <w:rFonts w:eastAsia="Times New Roman" w:cs="Calibri"/>
                      <w:b/>
                      <w:bCs/>
                      <w:color w:val="000000"/>
                      <w:sz w:val="18"/>
                      <w:szCs w:val="18"/>
                    </w:rPr>
                    <w:t>Peak sensible heat gain</w:t>
                  </w:r>
                  <w:r w:rsidRPr="008F0B34">
                    <w:rPr>
                      <w:rFonts w:eastAsia="Times New Roman" w:cs="Calibri"/>
                      <w:b/>
                      <w:bCs/>
                      <w:color w:val="000000"/>
                      <w:sz w:val="18"/>
                      <w:szCs w:val="18"/>
                    </w:rPr>
                    <w:br/>
                    <w:t>(Btu/h)</w:t>
                  </w:r>
                </w:p>
              </w:tc>
              <w:tc>
                <w:tcPr>
                  <w:tcW w:w="960" w:type="dxa"/>
                  <w:tcBorders>
                    <w:top w:val="nil"/>
                    <w:left w:val="nil"/>
                    <w:bottom w:val="single" w:sz="12" w:space="0" w:color="FFFFFF"/>
                    <w:right w:val="nil"/>
                  </w:tcBorders>
                  <w:vAlign w:val="center"/>
                  <w:hideMark/>
                </w:tcPr>
                <w:p w14:paraId="59AF62E3" w14:textId="77777777" w:rsidR="00F73E0C" w:rsidRPr="008F0B34" w:rsidRDefault="00F73E0C" w:rsidP="00F73E0C">
                  <w:pPr>
                    <w:spacing w:after="0" w:line="240" w:lineRule="auto"/>
                    <w:jc w:val="center"/>
                    <w:rPr>
                      <w:rFonts w:eastAsia="Times New Roman" w:cs="Calibri"/>
                      <w:b/>
                      <w:bCs/>
                      <w:color w:val="000000"/>
                      <w:sz w:val="18"/>
                      <w:szCs w:val="18"/>
                    </w:rPr>
                  </w:pPr>
                  <w:r w:rsidRPr="008F0B34">
                    <w:rPr>
                      <w:rFonts w:eastAsia="Times New Roman" w:cs="Calibri"/>
                      <w:b/>
                      <w:bCs/>
                      <w:color w:val="000000"/>
                      <w:sz w:val="18"/>
                      <w:szCs w:val="18"/>
                    </w:rPr>
                    <w:t>Peak latent heat gain</w:t>
                  </w:r>
                  <w:r w:rsidRPr="008F0B34">
                    <w:rPr>
                      <w:rFonts w:eastAsia="Times New Roman" w:cs="Calibri"/>
                      <w:b/>
                      <w:bCs/>
                      <w:color w:val="000000"/>
                      <w:sz w:val="18"/>
                      <w:szCs w:val="18"/>
                    </w:rPr>
                    <w:br/>
                    <w:t>(Btu/h)</w:t>
                  </w:r>
                </w:p>
              </w:tc>
            </w:tr>
            <w:tr w:rsidR="00F73E0C" w:rsidRPr="008F0B34" w14:paraId="0D2D70A2" w14:textId="77777777" w:rsidTr="00F73E0C">
              <w:trPr>
                <w:trHeight w:val="300"/>
                <w:jc w:val="center"/>
              </w:trPr>
              <w:tc>
                <w:tcPr>
                  <w:tcW w:w="13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78290B94" w14:textId="77777777" w:rsidR="00F73E0C" w:rsidRPr="008F0B34" w:rsidRDefault="00F73E0C" w:rsidP="00F73E0C">
                  <w:pPr>
                    <w:spacing w:after="0" w:line="240" w:lineRule="auto"/>
                    <w:rPr>
                      <w:rFonts w:eastAsia="Times New Roman" w:cs="Calibri"/>
                      <w:color w:val="000000"/>
                      <w:sz w:val="18"/>
                      <w:szCs w:val="18"/>
                    </w:rPr>
                  </w:pPr>
                  <w:r w:rsidRPr="008F0B34">
                    <w:rPr>
                      <w:rFonts w:eastAsia="Times New Roman" w:cs="Calibri"/>
                      <w:color w:val="000000"/>
                      <w:sz w:val="18"/>
                      <w:szCs w:val="18"/>
                    </w:rPr>
                    <w:t>Dishwasher</w:t>
                  </w:r>
                </w:p>
              </w:tc>
              <w:tc>
                <w:tcPr>
                  <w:tcW w:w="1346"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59AE16DD"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135</w:t>
                  </w:r>
                </w:p>
              </w:tc>
              <w:tc>
                <w:tcPr>
                  <w:tcW w:w="9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06AFFDEC"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81</w:t>
                  </w:r>
                </w:p>
              </w:tc>
              <w:tc>
                <w:tcPr>
                  <w:tcW w:w="9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28ACEDD9"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20</w:t>
                  </w:r>
                </w:p>
              </w:tc>
            </w:tr>
            <w:tr w:rsidR="00F73E0C" w:rsidRPr="008F0B34" w14:paraId="61B17E08" w14:textId="77777777" w:rsidTr="00F73E0C">
              <w:trPr>
                <w:trHeight w:val="300"/>
                <w:jc w:val="center"/>
              </w:trPr>
              <w:tc>
                <w:tcPr>
                  <w:tcW w:w="13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23469F51" w14:textId="77777777" w:rsidR="00F73E0C" w:rsidRPr="008F0B34" w:rsidRDefault="00F73E0C" w:rsidP="00F73E0C">
                  <w:pPr>
                    <w:spacing w:after="0" w:line="240" w:lineRule="auto"/>
                    <w:rPr>
                      <w:rFonts w:eastAsia="Times New Roman" w:cs="Calibri"/>
                      <w:color w:val="000000"/>
                      <w:sz w:val="18"/>
                      <w:szCs w:val="18"/>
                    </w:rPr>
                  </w:pPr>
                  <w:r w:rsidRPr="008F0B34">
                    <w:rPr>
                      <w:rFonts w:eastAsia="Times New Roman" w:cs="Calibri"/>
                      <w:color w:val="000000"/>
                      <w:sz w:val="18"/>
                      <w:szCs w:val="18"/>
                    </w:rPr>
                    <w:t>Washer*</w:t>
                  </w:r>
                </w:p>
              </w:tc>
              <w:tc>
                <w:tcPr>
                  <w:tcW w:w="1346"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675A9D32"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207</w:t>
                  </w:r>
                </w:p>
              </w:tc>
              <w:tc>
                <w:tcPr>
                  <w:tcW w:w="9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1A4D7EE7"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166</w:t>
                  </w:r>
                </w:p>
              </w:tc>
              <w:tc>
                <w:tcPr>
                  <w:tcW w:w="9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2A0A2170"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0</w:t>
                  </w:r>
                </w:p>
              </w:tc>
            </w:tr>
            <w:tr w:rsidR="00F73E0C" w:rsidRPr="008F0B34" w14:paraId="66B3C996" w14:textId="77777777" w:rsidTr="00F73E0C">
              <w:trPr>
                <w:trHeight w:val="300"/>
                <w:jc w:val="center"/>
              </w:trPr>
              <w:tc>
                <w:tcPr>
                  <w:tcW w:w="13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713CE985" w14:textId="77777777" w:rsidR="00F73E0C" w:rsidRPr="008F0B34" w:rsidRDefault="00F73E0C" w:rsidP="00F73E0C">
                  <w:pPr>
                    <w:spacing w:after="0" w:line="240" w:lineRule="auto"/>
                    <w:rPr>
                      <w:rFonts w:eastAsia="Times New Roman" w:cs="Calibri"/>
                      <w:color w:val="000000"/>
                      <w:sz w:val="18"/>
                      <w:szCs w:val="18"/>
                    </w:rPr>
                  </w:pPr>
                  <w:r w:rsidRPr="008F0B34">
                    <w:rPr>
                      <w:rFonts w:eastAsia="Times New Roman" w:cs="Calibri"/>
                      <w:color w:val="000000"/>
                      <w:sz w:val="18"/>
                      <w:szCs w:val="18"/>
                    </w:rPr>
                    <w:t>Dryer*</w:t>
                  </w:r>
                </w:p>
              </w:tc>
              <w:tc>
                <w:tcPr>
                  <w:tcW w:w="1346"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48D793BE"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1653</w:t>
                  </w:r>
                </w:p>
              </w:tc>
              <w:tc>
                <w:tcPr>
                  <w:tcW w:w="9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114BC6C1"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744</w:t>
                  </w:r>
                </w:p>
              </w:tc>
              <w:tc>
                <w:tcPr>
                  <w:tcW w:w="9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23148EB7"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248</w:t>
                  </w:r>
                </w:p>
              </w:tc>
            </w:tr>
            <w:tr w:rsidR="00F73E0C" w:rsidRPr="008F0B34" w14:paraId="6589CE4E" w14:textId="77777777" w:rsidTr="00F73E0C">
              <w:trPr>
                <w:trHeight w:val="300"/>
                <w:jc w:val="center"/>
              </w:trPr>
              <w:tc>
                <w:tcPr>
                  <w:tcW w:w="13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1A4967CC" w14:textId="77777777" w:rsidR="00F73E0C" w:rsidRPr="008F0B34" w:rsidRDefault="00F73E0C" w:rsidP="00F73E0C">
                  <w:pPr>
                    <w:spacing w:after="0" w:line="240" w:lineRule="auto"/>
                    <w:rPr>
                      <w:rFonts w:eastAsia="Times New Roman" w:cs="Calibri"/>
                      <w:color w:val="000000"/>
                      <w:sz w:val="18"/>
                      <w:szCs w:val="18"/>
                    </w:rPr>
                  </w:pPr>
                  <w:r w:rsidRPr="008F0B34">
                    <w:rPr>
                      <w:rFonts w:eastAsia="Times New Roman" w:cs="Calibri"/>
                      <w:color w:val="000000"/>
                      <w:sz w:val="18"/>
                      <w:szCs w:val="18"/>
                    </w:rPr>
                    <w:t>Oven/Range</w:t>
                  </w:r>
                </w:p>
              </w:tc>
              <w:tc>
                <w:tcPr>
                  <w:tcW w:w="1346"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0D1FAA98"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399</w:t>
                  </w:r>
                </w:p>
              </w:tc>
              <w:tc>
                <w:tcPr>
                  <w:tcW w:w="9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12E04683"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160</w:t>
                  </w:r>
                </w:p>
              </w:tc>
              <w:tc>
                <w:tcPr>
                  <w:tcW w:w="9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40FDD965"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120</w:t>
                  </w:r>
                </w:p>
              </w:tc>
            </w:tr>
            <w:tr w:rsidR="00F73E0C" w:rsidRPr="008F0B34" w14:paraId="39A266B8" w14:textId="77777777" w:rsidTr="00F73E0C">
              <w:trPr>
                <w:trHeight w:val="300"/>
                <w:jc w:val="center"/>
              </w:trPr>
              <w:tc>
                <w:tcPr>
                  <w:tcW w:w="13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72BC85A3" w14:textId="77777777" w:rsidR="00F73E0C" w:rsidRPr="008F0B34" w:rsidRDefault="00F73E0C" w:rsidP="00F73E0C">
                  <w:pPr>
                    <w:spacing w:after="0" w:line="240" w:lineRule="auto"/>
                    <w:rPr>
                      <w:rFonts w:eastAsia="Times New Roman" w:cs="Calibri"/>
                      <w:color w:val="000000"/>
                      <w:sz w:val="18"/>
                      <w:szCs w:val="18"/>
                    </w:rPr>
                  </w:pPr>
                  <w:r w:rsidRPr="008F0B34">
                    <w:rPr>
                      <w:rFonts w:eastAsia="Times New Roman" w:cs="Calibri"/>
                      <w:color w:val="000000"/>
                      <w:sz w:val="18"/>
                      <w:szCs w:val="18"/>
                    </w:rPr>
                    <w:t>Refrigerator</w:t>
                  </w:r>
                </w:p>
              </w:tc>
              <w:tc>
                <w:tcPr>
                  <w:tcW w:w="1346"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455FAF5B"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365</w:t>
                  </w:r>
                </w:p>
              </w:tc>
              <w:tc>
                <w:tcPr>
                  <w:tcW w:w="9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02D71AB1"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365</w:t>
                  </w:r>
                </w:p>
              </w:tc>
              <w:tc>
                <w:tcPr>
                  <w:tcW w:w="9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1127A99B"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0</w:t>
                  </w:r>
                </w:p>
              </w:tc>
            </w:tr>
            <w:tr w:rsidR="00F73E0C" w:rsidRPr="008F0B34" w14:paraId="6830007B" w14:textId="77777777" w:rsidTr="00F73E0C">
              <w:trPr>
                <w:trHeight w:val="300"/>
                <w:jc w:val="center"/>
              </w:trPr>
              <w:tc>
                <w:tcPr>
                  <w:tcW w:w="13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264B6F4C" w14:textId="77777777" w:rsidR="00F73E0C" w:rsidRPr="008F0B34" w:rsidRDefault="00F73E0C" w:rsidP="00F73E0C">
                  <w:pPr>
                    <w:spacing w:after="0" w:line="240" w:lineRule="auto"/>
                    <w:rPr>
                      <w:rFonts w:eastAsia="Times New Roman" w:cs="Calibri"/>
                      <w:color w:val="000000"/>
                      <w:sz w:val="18"/>
                      <w:szCs w:val="18"/>
                    </w:rPr>
                  </w:pPr>
                  <w:r w:rsidRPr="008F0B34">
                    <w:rPr>
                      <w:rFonts w:eastAsia="Times New Roman" w:cs="Calibri"/>
                      <w:color w:val="000000"/>
                      <w:sz w:val="18"/>
                      <w:szCs w:val="18"/>
                    </w:rPr>
                    <w:t>Miscellaneous</w:t>
                  </w:r>
                </w:p>
              </w:tc>
              <w:tc>
                <w:tcPr>
                  <w:tcW w:w="1346"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36F970E8"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517</w:t>
                  </w:r>
                </w:p>
              </w:tc>
              <w:tc>
                <w:tcPr>
                  <w:tcW w:w="9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1A6D33E6"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481</w:t>
                  </w:r>
                </w:p>
              </w:tc>
              <w:tc>
                <w:tcPr>
                  <w:tcW w:w="9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6A6CBA32"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0</w:t>
                  </w:r>
                </w:p>
              </w:tc>
            </w:tr>
            <w:tr w:rsidR="00F73E0C" w:rsidRPr="008F0B34" w14:paraId="2714BBDD" w14:textId="77777777" w:rsidTr="00F73E0C">
              <w:trPr>
                <w:trHeight w:val="300"/>
                <w:jc w:val="center"/>
              </w:trPr>
              <w:tc>
                <w:tcPr>
                  <w:tcW w:w="13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148F533E" w14:textId="77777777" w:rsidR="00F73E0C" w:rsidRPr="008F0B34" w:rsidRDefault="00F73E0C" w:rsidP="00F73E0C">
                  <w:pPr>
                    <w:spacing w:after="0" w:line="240" w:lineRule="auto"/>
                    <w:rPr>
                      <w:rFonts w:eastAsia="Times New Roman" w:cs="Calibri"/>
                      <w:color w:val="000000"/>
                      <w:sz w:val="18"/>
                      <w:szCs w:val="18"/>
                    </w:rPr>
                  </w:pPr>
                  <w:r w:rsidRPr="008F0B34">
                    <w:rPr>
                      <w:rFonts w:eastAsia="Times New Roman" w:cs="Calibri"/>
                      <w:color w:val="000000"/>
                      <w:sz w:val="18"/>
                      <w:szCs w:val="18"/>
                    </w:rPr>
                    <w:t>Lights</w:t>
                  </w:r>
                </w:p>
              </w:tc>
              <w:tc>
                <w:tcPr>
                  <w:tcW w:w="1346"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59791BDB"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997</w:t>
                  </w:r>
                </w:p>
              </w:tc>
              <w:tc>
                <w:tcPr>
                  <w:tcW w:w="9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162E9274"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997</w:t>
                  </w:r>
                </w:p>
              </w:tc>
              <w:tc>
                <w:tcPr>
                  <w:tcW w:w="960" w:type="dxa"/>
                  <w:tcBorders>
                    <w:top w:val="single" w:sz="12" w:space="0" w:color="FFFFFF"/>
                    <w:left w:val="single" w:sz="12" w:space="0" w:color="FFFFFF"/>
                    <w:bottom w:val="single" w:sz="12" w:space="0" w:color="FFFFFF"/>
                    <w:right w:val="single" w:sz="12" w:space="0" w:color="FFFFFF"/>
                  </w:tcBorders>
                  <w:shd w:val="clear" w:color="auto" w:fill="C5E0B3"/>
                  <w:noWrap/>
                  <w:vAlign w:val="center"/>
                  <w:hideMark/>
                </w:tcPr>
                <w:p w14:paraId="13B52337" w14:textId="77777777" w:rsidR="00F73E0C" w:rsidRPr="008F0B34" w:rsidRDefault="00F73E0C" w:rsidP="00F73E0C">
                  <w:pPr>
                    <w:spacing w:after="0" w:line="240" w:lineRule="auto"/>
                    <w:jc w:val="center"/>
                    <w:rPr>
                      <w:rFonts w:eastAsia="Times New Roman" w:cs="Calibri"/>
                      <w:color w:val="000000"/>
                      <w:sz w:val="18"/>
                      <w:szCs w:val="18"/>
                    </w:rPr>
                  </w:pPr>
                  <w:r w:rsidRPr="008F0B34">
                    <w:rPr>
                      <w:rFonts w:eastAsia="Times New Roman" w:cs="Calibri"/>
                      <w:color w:val="000000"/>
                      <w:sz w:val="18"/>
                      <w:szCs w:val="18"/>
                    </w:rPr>
                    <w:t>0</w:t>
                  </w:r>
                </w:p>
              </w:tc>
            </w:tr>
            <w:tr w:rsidR="00F73E0C" w:rsidRPr="008F0B34" w14:paraId="4EF3536B" w14:textId="77777777" w:rsidTr="00F73E0C">
              <w:trPr>
                <w:trHeight w:val="300"/>
                <w:jc w:val="center"/>
              </w:trPr>
              <w:tc>
                <w:tcPr>
                  <w:tcW w:w="4626" w:type="dxa"/>
                  <w:gridSpan w:val="4"/>
                  <w:tcBorders>
                    <w:top w:val="single" w:sz="12" w:space="0" w:color="FFFFFF"/>
                    <w:left w:val="nil"/>
                    <w:bottom w:val="nil"/>
                    <w:right w:val="nil"/>
                  </w:tcBorders>
                  <w:noWrap/>
                  <w:vAlign w:val="bottom"/>
                  <w:hideMark/>
                </w:tcPr>
                <w:p w14:paraId="6177E0AE" w14:textId="77777777" w:rsidR="00F73E0C" w:rsidRPr="008F0B34" w:rsidRDefault="00F73E0C" w:rsidP="00F73E0C">
                  <w:pPr>
                    <w:spacing w:after="0" w:line="240" w:lineRule="auto"/>
                    <w:rPr>
                      <w:rFonts w:eastAsia="Times New Roman" w:cs="Calibri"/>
                      <w:color w:val="000000"/>
                      <w:sz w:val="18"/>
                      <w:szCs w:val="18"/>
                    </w:rPr>
                  </w:pPr>
                  <w:r w:rsidRPr="008F0B34">
                    <w:rPr>
                      <w:rFonts w:eastAsia="Times New Roman" w:cs="Calibri"/>
                      <w:color w:val="000000"/>
                      <w:sz w:val="18"/>
                      <w:szCs w:val="18"/>
                    </w:rPr>
                    <w:t>*This appliance is per site. All others are per apartment unit.</w:t>
                  </w:r>
                </w:p>
              </w:tc>
            </w:tr>
          </w:tbl>
          <w:p w14:paraId="67D41266" w14:textId="77777777" w:rsidR="00F73E0C" w:rsidRPr="008F0B34" w:rsidRDefault="00F73E0C" w:rsidP="00F73E0C">
            <w:pPr>
              <w:spacing w:after="160" w:line="259" w:lineRule="auto"/>
              <w:rPr>
                <w:rFonts w:ascii="Times New Roman" w:eastAsia="Times New Roman" w:hAnsi="Times New Roman"/>
                <w:bCs/>
                <w:spacing w:val="-1"/>
                <w:sz w:val="24"/>
                <w:szCs w:val="24"/>
              </w:rPr>
            </w:pPr>
          </w:p>
          <w:p w14:paraId="4DD2CDC9" w14:textId="77777777" w:rsidR="00F73E0C" w:rsidRPr="008F0B34" w:rsidRDefault="00F73E0C" w:rsidP="00D15C42">
            <w:pPr>
              <w:widowControl w:val="0"/>
              <w:autoSpaceDE w:val="0"/>
              <w:autoSpaceDN w:val="0"/>
              <w:spacing w:before="21" w:after="0" w:line="240" w:lineRule="auto"/>
              <w:ind w:right="-14"/>
              <w:rPr>
                <w:rFonts w:ascii="Times New Roman" w:eastAsia="Times New Roman" w:hAnsi="Times New Roman"/>
                <w:bCs/>
                <w:color w:val="0070C0"/>
                <w:spacing w:val="-1"/>
                <w:sz w:val="28"/>
                <w:szCs w:val="36"/>
              </w:rPr>
            </w:pPr>
            <w:r w:rsidRPr="008F0B34">
              <w:rPr>
                <w:rFonts w:ascii="Times New Roman" w:eastAsia="Times New Roman" w:hAnsi="Times New Roman"/>
                <w:bCs/>
                <w:color w:val="0070C0"/>
                <w:spacing w:val="-1"/>
                <w:sz w:val="28"/>
                <w:szCs w:val="36"/>
              </w:rPr>
              <w:t>Schedules</w:t>
            </w:r>
          </w:p>
          <w:p w14:paraId="2B2D8617" w14:textId="77777777" w:rsidR="00F73E0C" w:rsidRPr="008F0B34" w:rsidRDefault="00F73E0C" w:rsidP="00F73E0C">
            <w:pPr>
              <w:keepNext/>
              <w:spacing w:line="240" w:lineRule="auto"/>
              <w:ind w:left="375"/>
              <w:rPr>
                <w:rFonts w:ascii="Times New Roman" w:eastAsia="Times New Roman" w:hAnsi="Times New Roman" w:cs="Tahoma"/>
                <w:b/>
                <w:i/>
                <w:iCs/>
                <w:color w:val="000000"/>
                <w:sz w:val="18"/>
                <w:szCs w:val="18"/>
              </w:rPr>
            </w:pPr>
            <w:bookmarkStart w:id="45" w:name="_Toc523219332"/>
          </w:p>
          <w:p w14:paraId="0C7DF3AE" w14:textId="77777777" w:rsidR="00F73E0C" w:rsidRPr="008F0B34" w:rsidRDefault="00F73E0C" w:rsidP="00F73E0C">
            <w:pPr>
              <w:keepNext/>
              <w:spacing w:line="240" w:lineRule="auto"/>
              <w:ind w:left="375"/>
              <w:rPr>
                <w:rFonts w:ascii="Times New Roman" w:eastAsia="Times New Roman" w:hAnsi="Times New Roman" w:cs="Tahoma"/>
                <w:b/>
                <w:i/>
                <w:iCs/>
                <w:color w:val="000000"/>
                <w:sz w:val="18"/>
                <w:szCs w:val="18"/>
              </w:rPr>
            </w:pPr>
            <w:r w:rsidRPr="008F0B34">
              <w:rPr>
                <w:rFonts w:ascii="Times New Roman" w:eastAsia="Times New Roman" w:hAnsi="Times New Roman" w:cs="Tahoma"/>
                <w:b/>
                <w:i/>
                <w:iCs/>
                <w:color w:val="000000"/>
                <w:sz w:val="18"/>
                <w:szCs w:val="18"/>
              </w:rPr>
              <w:t xml:space="preserve">Table </w:t>
            </w:r>
            <w:r w:rsidRPr="008F0B34">
              <w:rPr>
                <w:rFonts w:ascii="Times New Roman" w:eastAsia="Times New Roman" w:hAnsi="Times New Roman" w:cs="Tahoma"/>
                <w:b/>
                <w:i/>
                <w:iCs/>
                <w:noProof/>
                <w:color w:val="000000"/>
                <w:sz w:val="18"/>
                <w:szCs w:val="18"/>
              </w:rPr>
              <w:fldChar w:fldCharType="begin"/>
            </w:r>
            <w:r w:rsidRPr="008F0B34">
              <w:rPr>
                <w:rFonts w:ascii="Times New Roman" w:eastAsia="Times New Roman" w:hAnsi="Times New Roman" w:cs="Tahoma"/>
                <w:b/>
                <w:i/>
                <w:iCs/>
                <w:noProof/>
                <w:color w:val="000000"/>
                <w:sz w:val="18"/>
                <w:szCs w:val="18"/>
              </w:rPr>
              <w:instrText xml:space="preserve"> SEQ Table \* ARABIC </w:instrText>
            </w:r>
            <w:r w:rsidRPr="008F0B34">
              <w:rPr>
                <w:rFonts w:ascii="Times New Roman" w:eastAsia="Times New Roman" w:hAnsi="Times New Roman" w:cs="Tahoma"/>
                <w:b/>
                <w:i/>
                <w:iCs/>
                <w:noProof/>
                <w:color w:val="000000"/>
                <w:sz w:val="18"/>
                <w:szCs w:val="18"/>
              </w:rPr>
              <w:fldChar w:fldCharType="separate"/>
            </w:r>
            <w:r w:rsidRPr="008F0B34">
              <w:rPr>
                <w:rFonts w:ascii="Times New Roman" w:eastAsia="Times New Roman" w:hAnsi="Times New Roman" w:cs="Tahoma"/>
                <w:b/>
                <w:i/>
                <w:iCs/>
                <w:noProof/>
                <w:color w:val="000000"/>
                <w:sz w:val="18"/>
                <w:szCs w:val="18"/>
              </w:rPr>
              <w:t>3</w:t>
            </w:r>
            <w:r w:rsidRPr="008F0B34">
              <w:rPr>
                <w:rFonts w:ascii="Times New Roman" w:eastAsia="Times New Roman" w:hAnsi="Times New Roman" w:cs="Tahoma"/>
                <w:b/>
                <w:i/>
                <w:iCs/>
                <w:noProof/>
                <w:color w:val="000000"/>
                <w:sz w:val="18"/>
                <w:szCs w:val="18"/>
              </w:rPr>
              <w:fldChar w:fldCharType="end"/>
            </w:r>
            <w:r w:rsidRPr="008F0B34">
              <w:rPr>
                <w:rFonts w:ascii="Times New Roman" w:eastAsia="Times New Roman" w:hAnsi="Times New Roman" w:cs="Tahoma"/>
                <w:b/>
                <w:i/>
                <w:iCs/>
                <w:color w:val="000000"/>
                <w:sz w:val="18"/>
                <w:szCs w:val="18"/>
              </w:rPr>
              <w:t>: Hourly schedules</w:t>
            </w:r>
            <w:bookmarkEnd w:id="45"/>
          </w:p>
          <w:tbl>
            <w:tblPr>
              <w:tblW w:w="7447"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4A0" w:firstRow="1" w:lastRow="0" w:firstColumn="1" w:lastColumn="0" w:noHBand="0" w:noVBand="1"/>
            </w:tblPr>
            <w:tblGrid>
              <w:gridCol w:w="927"/>
              <w:gridCol w:w="768"/>
              <w:gridCol w:w="796"/>
              <w:gridCol w:w="635"/>
              <w:gridCol w:w="768"/>
              <w:gridCol w:w="705"/>
              <w:gridCol w:w="732"/>
              <w:gridCol w:w="821"/>
              <w:gridCol w:w="696"/>
              <w:gridCol w:w="599"/>
            </w:tblGrid>
            <w:tr w:rsidR="00F73E0C" w:rsidRPr="008F0B34" w14:paraId="1B163021" w14:textId="77777777" w:rsidTr="00F73E0C">
              <w:trPr>
                <w:trHeight w:val="480"/>
                <w:jc w:val="center"/>
              </w:trPr>
              <w:tc>
                <w:tcPr>
                  <w:tcW w:w="927" w:type="dxa"/>
                  <w:shd w:val="clear" w:color="auto" w:fill="C5E0B3"/>
                  <w:vAlign w:val="center"/>
                  <w:hideMark/>
                </w:tcPr>
                <w:p w14:paraId="56FA0D16" w14:textId="77777777" w:rsidR="00F73E0C" w:rsidRPr="008F0B34" w:rsidRDefault="00F73E0C" w:rsidP="00F73E0C">
                  <w:pPr>
                    <w:spacing w:after="0" w:line="240" w:lineRule="auto"/>
                    <w:jc w:val="center"/>
                    <w:rPr>
                      <w:rFonts w:eastAsia="Times New Roman" w:cs="Arial"/>
                      <w:b/>
                      <w:bCs/>
                      <w:color w:val="000000"/>
                      <w:sz w:val="16"/>
                      <w:szCs w:val="16"/>
                    </w:rPr>
                  </w:pPr>
                  <w:bookmarkStart w:id="46" w:name="_Hlk7004873"/>
                  <w:r w:rsidRPr="008F0B34">
                    <w:rPr>
                      <w:rFonts w:eastAsia="Times New Roman" w:cs="Arial"/>
                      <w:b/>
                      <w:bCs/>
                      <w:color w:val="000000"/>
                      <w:sz w:val="16"/>
                      <w:szCs w:val="16"/>
                    </w:rPr>
                    <w:t>Time of Day</w:t>
                  </w:r>
                </w:p>
              </w:tc>
              <w:tc>
                <w:tcPr>
                  <w:tcW w:w="768" w:type="dxa"/>
                  <w:shd w:val="clear" w:color="auto" w:fill="C5E0B3"/>
                  <w:vAlign w:val="center"/>
                  <w:hideMark/>
                </w:tcPr>
                <w:p w14:paraId="51D4EBA5" w14:textId="77777777" w:rsidR="00F73E0C" w:rsidRPr="008F0B34" w:rsidRDefault="00F73E0C" w:rsidP="00F73E0C">
                  <w:pPr>
                    <w:spacing w:after="0" w:line="240" w:lineRule="auto"/>
                    <w:jc w:val="center"/>
                    <w:rPr>
                      <w:rFonts w:eastAsia="Times New Roman" w:cs="Arial"/>
                      <w:b/>
                      <w:bCs/>
                      <w:color w:val="000000"/>
                      <w:sz w:val="16"/>
                      <w:szCs w:val="16"/>
                    </w:rPr>
                  </w:pPr>
                  <w:r w:rsidRPr="008F0B34">
                    <w:rPr>
                      <w:rFonts w:eastAsia="Times New Roman" w:cs="Arial"/>
                      <w:b/>
                      <w:bCs/>
                      <w:color w:val="000000"/>
                      <w:sz w:val="16"/>
                      <w:szCs w:val="16"/>
                    </w:rPr>
                    <w:t>Dish-washer</w:t>
                  </w:r>
                </w:p>
              </w:tc>
              <w:tc>
                <w:tcPr>
                  <w:tcW w:w="796" w:type="dxa"/>
                  <w:shd w:val="clear" w:color="auto" w:fill="C5E0B3"/>
                  <w:noWrap/>
                  <w:vAlign w:val="center"/>
                  <w:hideMark/>
                </w:tcPr>
                <w:p w14:paraId="7060ECEF" w14:textId="77777777" w:rsidR="00F73E0C" w:rsidRPr="008F0B34" w:rsidRDefault="00F73E0C" w:rsidP="00F73E0C">
                  <w:pPr>
                    <w:spacing w:after="0" w:line="240" w:lineRule="auto"/>
                    <w:jc w:val="center"/>
                    <w:rPr>
                      <w:rFonts w:eastAsia="Times New Roman" w:cs="Arial"/>
                      <w:b/>
                      <w:bCs/>
                      <w:color w:val="000000"/>
                      <w:sz w:val="16"/>
                      <w:szCs w:val="16"/>
                    </w:rPr>
                  </w:pPr>
                  <w:r w:rsidRPr="008F0B34">
                    <w:rPr>
                      <w:rFonts w:eastAsia="Times New Roman" w:cs="Arial"/>
                      <w:b/>
                      <w:bCs/>
                      <w:color w:val="000000"/>
                      <w:sz w:val="16"/>
                      <w:szCs w:val="16"/>
                    </w:rPr>
                    <w:t>Washer</w:t>
                  </w:r>
                </w:p>
              </w:tc>
              <w:tc>
                <w:tcPr>
                  <w:tcW w:w="635" w:type="dxa"/>
                  <w:shd w:val="clear" w:color="auto" w:fill="C5E0B3"/>
                  <w:noWrap/>
                  <w:vAlign w:val="center"/>
                  <w:hideMark/>
                </w:tcPr>
                <w:p w14:paraId="516E7E6A" w14:textId="77777777" w:rsidR="00F73E0C" w:rsidRPr="008F0B34" w:rsidRDefault="00F73E0C" w:rsidP="00F73E0C">
                  <w:pPr>
                    <w:spacing w:after="0" w:line="240" w:lineRule="auto"/>
                    <w:jc w:val="center"/>
                    <w:rPr>
                      <w:rFonts w:eastAsia="Times New Roman" w:cs="Arial"/>
                      <w:b/>
                      <w:bCs/>
                      <w:color w:val="000000"/>
                      <w:sz w:val="16"/>
                      <w:szCs w:val="16"/>
                    </w:rPr>
                  </w:pPr>
                  <w:r w:rsidRPr="008F0B34">
                    <w:rPr>
                      <w:rFonts w:eastAsia="Times New Roman" w:cs="Arial"/>
                      <w:b/>
                      <w:bCs/>
                      <w:color w:val="000000"/>
                      <w:sz w:val="16"/>
                      <w:szCs w:val="16"/>
                    </w:rPr>
                    <w:t>Dryer</w:t>
                  </w:r>
                </w:p>
              </w:tc>
              <w:tc>
                <w:tcPr>
                  <w:tcW w:w="768" w:type="dxa"/>
                  <w:shd w:val="clear" w:color="auto" w:fill="C5E0B3"/>
                  <w:vAlign w:val="center"/>
                  <w:hideMark/>
                </w:tcPr>
                <w:p w14:paraId="16F49070" w14:textId="77777777" w:rsidR="00F73E0C" w:rsidRPr="008F0B34" w:rsidRDefault="00F73E0C" w:rsidP="00F73E0C">
                  <w:pPr>
                    <w:spacing w:after="0" w:line="240" w:lineRule="auto"/>
                    <w:jc w:val="center"/>
                    <w:rPr>
                      <w:rFonts w:eastAsia="Times New Roman" w:cs="Arial"/>
                      <w:b/>
                      <w:bCs/>
                      <w:color w:val="000000"/>
                      <w:sz w:val="16"/>
                      <w:szCs w:val="16"/>
                    </w:rPr>
                  </w:pPr>
                  <w:proofErr w:type="spellStart"/>
                  <w:r w:rsidRPr="008F0B34">
                    <w:rPr>
                      <w:rFonts w:eastAsia="Times New Roman" w:cs="Arial"/>
                      <w:b/>
                      <w:bCs/>
                      <w:color w:val="000000"/>
                      <w:sz w:val="16"/>
                      <w:szCs w:val="16"/>
                    </w:rPr>
                    <w:t>Occup-ancy</w:t>
                  </w:r>
                  <w:proofErr w:type="spellEnd"/>
                </w:p>
              </w:tc>
              <w:tc>
                <w:tcPr>
                  <w:tcW w:w="705" w:type="dxa"/>
                  <w:shd w:val="clear" w:color="auto" w:fill="C5E0B3"/>
                  <w:vAlign w:val="center"/>
                  <w:hideMark/>
                </w:tcPr>
                <w:p w14:paraId="3F55C9B1" w14:textId="77777777" w:rsidR="00F73E0C" w:rsidRPr="008F0B34" w:rsidRDefault="00F73E0C" w:rsidP="00F73E0C">
                  <w:pPr>
                    <w:spacing w:after="0" w:line="240" w:lineRule="auto"/>
                    <w:jc w:val="center"/>
                    <w:rPr>
                      <w:rFonts w:eastAsia="Times New Roman" w:cs="Arial"/>
                      <w:b/>
                      <w:bCs/>
                      <w:color w:val="000000"/>
                      <w:sz w:val="16"/>
                      <w:szCs w:val="16"/>
                    </w:rPr>
                  </w:pPr>
                  <w:r w:rsidRPr="008F0B34">
                    <w:rPr>
                      <w:rFonts w:eastAsia="Times New Roman" w:cs="Arial"/>
                      <w:b/>
                      <w:bCs/>
                      <w:color w:val="000000"/>
                      <w:sz w:val="16"/>
                      <w:szCs w:val="16"/>
                    </w:rPr>
                    <w:t>Oven/ Range</w:t>
                  </w:r>
                </w:p>
              </w:tc>
              <w:tc>
                <w:tcPr>
                  <w:tcW w:w="732" w:type="dxa"/>
                  <w:shd w:val="clear" w:color="auto" w:fill="C5E0B3"/>
                  <w:vAlign w:val="center"/>
                  <w:hideMark/>
                </w:tcPr>
                <w:p w14:paraId="59275D32" w14:textId="77777777" w:rsidR="00F73E0C" w:rsidRPr="008F0B34" w:rsidRDefault="00F73E0C" w:rsidP="00F73E0C">
                  <w:pPr>
                    <w:spacing w:after="0" w:line="240" w:lineRule="auto"/>
                    <w:jc w:val="center"/>
                    <w:rPr>
                      <w:rFonts w:eastAsia="Times New Roman" w:cs="Arial"/>
                      <w:b/>
                      <w:bCs/>
                      <w:color w:val="000000"/>
                      <w:sz w:val="16"/>
                      <w:szCs w:val="16"/>
                    </w:rPr>
                  </w:pPr>
                  <w:proofErr w:type="spellStart"/>
                  <w:r w:rsidRPr="008F0B34">
                    <w:rPr>
                      <w:rFonts w:eastAsia="Times New Roman" w:cs="Arial"/>
                      <w:b/>
                      <w:bCs/>
                      <w:color w:val="000000"/>
                      <w:sz w:val="16"/>
                      <w:szCs w:val="16"/>
                    </w:rPr>
                    <w:t>Refrig-erator</w:t>
                  </w:r>
                  <w:proofErr w:type="spellEnd"/>
                </w:p>
              </w:tc>
              <w:tc>
                <w:tcPr>
                  <w:tcW w:w="821" w:type="dxa"/>
                  <w:shd w:val="clear" w:color="auto" w:fill="C5E0B3"/>
                  <w:vAlign w:val="center"/>
                  <w:hideMark/>
                </w:tcPr>
                <w:p w14:paraId="562F3575" w14:textId="77777777" w:rsidR="00F73E0C" w:rsidRPr="008F0B34" w:rsidRDefault="00F73E0C" w:rsidP="00F73E0C">
                  <w:pPr>
                    <w:spacing w:after="0" w:line="240" w:lineRule="auto"/>
                    <w:jc w:val="center"/>
                    <w:rPr>
                      <w:rFonts w:eastAsia="Times New Roman" w:cs="Arial"/>
                      <w:b/>
                      <w:bCs/>
                      <w:color w:val="000000"/>
                      <w:sz w:val="16"/>
                      <w:szCs w:val="16"/>
                    </w:rPr>
                  </w:pPr>
                  <w:proofErr w:type="spellStart"/>
                  <w:r w:rsidRPr="008F0B34">
                    <w:rPr>
                      <w:rFonts w:eastAsia="Times New Roman" w:cs="Arial"/>
                      <w:b/>
                      <w:bCs/>
                      <w:color w:val="000000"/>
                      <w:sz w:val="16"/>
                      <w:szCs w:val="16"/>
                    </w:rPr>
                    <w:t>Miscel-laneous</w:t>
                  </w:r>
                  <w:proofErr w:type="spellEnd"/>
                </w:p>
              </w:tc>
              <w:tc>
                <w:tcPr>
                  <w:tcW w:w="696" w:type="dxa"/>
                  <w:shd w:val="clear" w:color="auto" w:fill="C5E0B3"/>
                  <w:noWrap/>
                  <w:vAlign w:val="center"/>
                  <w:hideMark/>
                </w:tcPr>
                <w:p w14:paraId="6C22B1BA" w14:textId="77777777" w:rsidR="00F73E0C" w:rsidRPr="008F0B34" w:rsidRDefault="00F73E0C" w:rsidP="00F73E0C">
                  <w:pPr>
                    <w:spacing w:after="0" w:line="240" w:lineRule="auto"/>
                    <w:jc w:val="center"/>
                    <w:rPr>
                      <w:rFonts w:eastAsia="Times New Roman" w:cs="Arial"/>
                      <w:b/>
                      <w:bCs/>
                      <w:color w:val="000000"/>
                      <w:sz w:val="16"/>
                      <w:szCs w:val="16"/>
                    </w:rPr>
                  </w:pPr>
                  <w:r w:rsidRPr="008F0B34">
                    <w:rPr>
                      <w:rFonts w:eastAsia="Times New Roman" w:cs="Arial"/>
                      <w:b/>
                      <w:bCs/>
                      <w:color w:val="000000"/>
                      <w:sz w:val="16"/>
                      <w:szCs w:val="16"/>
                    </w:rPr>
                    <w:t>Lights</w:t>
                  </w:r>
                </w:p>
              </w:tc>
              <w:tc>
                <w:tcPr>
                  <w:tcW w:w="599" w:type="dxa"/>
                  <w:shd w:val="clear" w:color="auto" w:fill="C5E0B3"/>
                  <w:noWrap/>
                  <w:vAlign w:val="center"/>
                  <w:hideMark/>
                </w:tcPr>
                <w:p w14:paraId="0A091FD0" w14:textId="77777777" w:rsidR="00F73E0C" w:rsidRPr="008F0B34" w:rsidRDefault="00F73E0C" w:rsidP="00F73E0C">
                  <w:pPr>
                    <w:spacing w:after="0" w:line="240" w:lineRule="auto"/>
                    <w:jc w:val="center"/>
                    <w:rPr>
                      <w:rFonts w:eastAsia="Times New Roman" w:cs="Arial"/>
                      <w:b/>
                      <w:bCs/>
                      <w:color w:val="000000"/>
                      <w:sz w:val="16"/>
                      <w:szCs w:val="16"/>
                    </w:rPr>
                  </w:pPr>
                  <w:r w:rsidRPr="008F0B34">
                    <w:rPr>
                      <w:rFonts w:eastAsia="Times New Roman" w:cs="Arial"/>
                      <w:b/>
                      <w:bCs/>
                      <w:color w:val="000000"/>
                      <w:sz w:val="16"/>
                      <w:szCs w:val="16"/>
                    </w:rPr>
                    <w:t>DHW</w:t>
                  </w:r>
                </w:p>
              </w:tc>
            </w:tr>
            <w:tr w:rsidR="00F73E0C" w:rsidRPr="008F0B34" w14:paraId="05BE9472" w14:textId="77777777" w:rsidTr="00F73E0C">
              <w:trPr>
                <w:trHeight w:val="300"/>
                <w:jc w:val="center"/>
              </w:trPr>
              <w:tc>
                <w:tcPr>
                  <w:tcW w:w="927" w:type="dxa"/>
                  <w:shd w:val="clear" w:color="auto" w:fill="C5E0B3"/>
                  <w:noWrap/>
                  <w:vAlign w:val="center"/>
                  <w:hideMark/>
                </w:tcPr>
                <w:p w14:paraId="3D4112FE"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0:00</w:t>
                  </w:r>
                </w:p>
              </w:tc>
              <w:tc>
                <w:tcPr>
                  <w:tcW w:w="768" w:type="dxa"/>
                  <w:shd w:val="clear" w:color="auto" w:fill="C5E0B3"/>
                  <w:noWrap/>
                  <w:vAlign w:val="center"/>
                  <w:hideMark/>
                </w:tcPr>
                <w:p w14:paraId="04826C2D"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0.28</w:t>
                  </w:r>
                </w:p>
              </w:tc>
              <w:tc>
                <w:tcPr>
                  <w:tcW w:w="796" w:type="dxa"/>
                  <w:shd w:val="clear" w:color="auto" w:fill="C5E0B3"/>
                  <w:noWrap/>
                  <w:vAlign w:val="center"/>
                  <w:hideMark/>
                </w:tcPr>
                <w:p w14:paraId="1A7C9BEB"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0.28</w:t>
                  </w:r>
                </w:p>
              </w:tc>
              <w:tc>
                <w:tcPr>
                  <w:tcW w:w="635" w:type="dxa"/>
                  <w:shd w:val="clear" w:color="auto" w:fill="C5E0B3"/>
                  <w:noWrap/>
                  <w:vAlign w:val="center"/>
                  <w:hideMark/>
                </w:tcPr>
                <w:p w14:paraId="3976483C"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0.33</w:t>
                  </w:r>
                </w:p>
              </w:tc>
              <w:tc>
                <w:tcPr>
                  <w:tcW w:w="768" w:type="dxa"/>
                  <w:shd w:val="clear" w:color="auto" w:fill="C5E0B3"/>
                  <w:noWrap/>
                  <w:vAlign w:val="center"/>
                  <w:hideMark/>
                </w:tcPr>
                <w:p w14:paraId="09BDF2AD"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1.00</w:t>
                  </w:r>
                </w:p>
              </w:tc>
              <w:tc>
                <w:tcPr>
                  <w:tcW w:w="705" w:type="dxa"/>
                  <w:shd w:val="clear" w:color="auto" w:fill="C5E0B3"/>
                  <w:noWrap/>
                  <w:vAlign w:val="center"/>
                  <w:hideMark/>
                </w:tcPr>
                <w:p w14:paraId="57139842"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0.07</w:t>
                  </w:r>
                </w:p>
              </w:tc>
              <w:tc>
                <w:tcPr>
                  <w:tcW w:w="732" w:type="dxa"/>
                  <w:shd w:val="clear" w:color="auto" w:fill="C5E0B3"/>
                  <w:noWrap/>
                  <w:vAlign w:val="center"/>
                  <w:hideMark/>
                </w:tcPr>
                <w:p w14:paraId="25C50BC6"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0.82</w:t>
                  </w:r>
                </w:p>
              </w:tc>
              <w:tc>
                <w:tcPr>
                  <w:tcW w:w="821" w:type="dxa"/>
                  <w:shd w:val="clear" w:color="auto" w:fill="C5E0B3"/>
                  <w:noWrap/>
                  <w:vAlign w:val="center"/>
                  <w:hideMark/>
                </w:tcPr>
                <w:p w14:paraId="13615EB5"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0.73</w:t>
                  </w:r>
                </w:p>
              </w:tc>
              <w:tc>
                <w:tcPr>
                  <w:tcW w:w="696" w:type="dxa"/>
                  <w:shd w:val="clear" w:color="auto" w:fill="C5E0B3"/>
                  <w:noWrap/>
                  <w:vAlign w:val="center"/>
                  <w:hideMark/>
                </w:tcPr>
                <w:p w14:paraId="197B0CF0"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0.16</w:t>
                  </w:r>
                </w:p>
              </w:tc>
              <w:tc>
                <w:tcPr>
                  <w:tcW w:w="599" w:type="dxa"/>
                  <w:shd w:val="clear" w:color="auto" w:fill="C5E0B3"/>
                  <w:noWrap/>
                  <w:vAlign w:val="center"/>
                  <w:hideMark/>
                </w:tcPr>
                <w:p w14:paraId="20AC1C18"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0.29</w:t>
                  </w:r>
                </w:p>
              </w:tc>
            </w:tr>
            <w:tr w:rsidR="00F73E0C" w:rsidRPr="008F0B34" w14:paraId="013394CA" w14:textId="77777777" w:rsidTr="00F73E0C">
              <w:trPr>
                <w:trHeight w:val="300"/>
                <w:jc w:val="center"/>
              </w:trPr>
              <w:tc>
                <w:tcPr>
                  <w:tcW w:w="927" w:type="dxa"/>
                  <w:shd w:val="clear" w:color="auto" w:fill="C5E0B3"/>
                  <w:noWrap/>
                  <w:vAlign w:val="center"/>
                  <w:hideMark/>
                </w:tcPr>
                <w:p w14:paraId="7B519714"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1:00</w:t>
                  </w:r>
                </w:p>
              </w:tc>
              <w:tc>
                <w:tcPr>
                  <w:tcW w:w="768" w:type="dxa"/>
                  <w:shd w:val="clear" w:color="auto" w:fill="C5E0B3"/>
                  <w:noWrap/>
                  <w:vAlign w:val="center"/>
                  <w:hideMark/>
                </w:tcPr>
                <w:p w14:paraId="041DC6EA"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0.15</w:t>
                  </w:r>
                </w:p>
              </w:tc>
              <w:tc>
                <w:tcPr>
                  <w:tcW w:w="796" w:type="dxa"/>
                  <w:shd w:val="clear" w:color="auto" w:fill="C5E0B3"/>
                  <w:noWrap/>
                  <w:vAlign w:val="center"/>
                  <w:hideMark/>
                </w:tcPr>
                <w:p w14:paraId="0564C12C"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0.05</w:t>
                  </w:r>
                </w:p>
              </w:tc>
              <w:tc>
                <w:tcPr>
                  <w:tcW w:w="635" w:type="dxa"/>
                  <w:shd w:val="clear" w:color="auto" w:fill="C5E0B3"/>
                  <w:noWrap/>
                  <w:vAlign w:val="center"/>
                  <w:hideMark/>
                </w:tcPr>
                <w:p w14:paraId="05537760"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0.28</w:t>
                  </w:r>
                </w:p>
              </w:tc>
              <w:tc>
                <w:tcPr>
                  <w:tcW w:w="768" w:type="dxa"/>
                  <w:shd w:val="clear" w:color="auto" w:fill="C5E0B3"/>
                  <w:noWrap/>
                  <w:vAlign w:val="center"/>
                  <w:hideMark/>
                </w:tcPr>
                <w:p w14:paraId="6E174ECD"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1.00</w:t>
                  </w:r>
                </w:p>
              </w:tc>
              <w:tc>
                <w:tcPr>
                  <w:tcW w:w="705" w:type="dxa"/>
                  <w:shd w:val="clear" w:color="auto" w:fill="C5E0B3"/>
                  <w:noWrap/>
                  <w:vAlign w:val="center"/>
                  <w:hideMark/>
                </w:tcPr>
                <w:p w14:paraId="0F36FFC4"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0.04</w:t>
                  </w:r>
                </w:p>
              </w:tc>
              <w:tc>
                <w:tcPr>
                  <w:tcW w:w="732" w:type="dxa"/>
                  <w:shd w:val="clear" w:color="auto" w:fill="C5E0B3"/>
                  <w:noWrap/>
                  <w:vAlign w:val="center"/>
                  <w:hideMark/>
                </w:tcPr>
                <w:p w14:paraId="4BFECE41"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0.80</w:t>
                  </w:r>
                </w:p>
              </w:tc>
              <w:tc>
                <w:tcPr>
                  <w:tcW w:w="821" w:type="dxa"/>
                  <w:shd w:val="clear" w:color="auto" w:fill="C5E0B3"/>
                  <w:noWrap/>
                  <w:vAlign w:val="center"/>
                  <w:hideMark/>
                </w:tcPr>
                <w:p w14:paraId="093B7B78"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0.60</w:t>
                  </w:r>
                </w:p>
              </w:tc>
              <w:tc>
                <w:tcPr>
                  <w:tcW w:w="696" w:type="dxa"/>
                  <w:shd w:val="clear" w:color="auto" w:fill="C5E0B3"/>
                  <w:noWrap/>
                  <w:vAlign w:val="center"/>
                  <w:hideMark/>
                </w:tcPr>
                <w:p w14:paraId="49FC54A1"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0.06</w:t>
                  </w:r>
                </w:p>
              </w:tc>
              <w:tc>
                <w:tcPr>
                  <w:tcW w:w="599" w:type="dxa"/>
                  <w:shd w:val="clear" w:color="auto" w:fill="C5E0B3"/>
                  <w:noWrap/>
                  <w:vAlign w:val="center"/>
                  <w:hideMark/>
                </w:tcPr>
                <w:p w14:paraId="70477A81"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0.09</w:t>
                  </w:r>
                </w:p>
              </w:tc>
            </w:tr>
            <w:tr w:rsidR="00F73E0C" w:rsidRPr="008F0B34" w14:paraId="693B5290" w14:textId="77777777" w:rsidTr="00F73E0C">
              <w:trPr>
                <w:trHeight w:val="300"/>
                <w:jc w:val="center"/>
              </w:trPr>
              <w:tc>
                <w:tcPr>
                  <w:tcW w:w="927" w:type="dxa"/>
                  <w:shd w:val="clear" w:color="auto" w:fill="C5E0B3"/>
                  <w:noWrap/>
                  <w:vAlign w:val="center"/>
                  <w:hideMark/>
                </w:tcPr>
                <w:p w14:paraId="32DFA87B"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2:00</w:t>
                  </w:r>
                </w:p>
              </w:tc>
              <w:tc>
                <w:tcPr>
                  <w:tcW w:w="768" w:type="dxa"/>
                  <w:shd w:val="clear" w:color="auto" w:fill="C5E0B3"/>
                  <w:noWrap/>
                  <w:vAlign w:val="center"/>
                  <w:hideMark/>
                </w:tcPr>
                <w:p w14:paraId="494F38C5"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0.06</w:t>
                  </w:r>
                </w:p>
              </w:tc>
              <w:tc>
                <w:tcPr>
                  <w:tcW w:w="796" w:type="dxa"/>
                  <w:shd w:val="clear" w:color="auto" w:fill="C5E0B3"/>
                  <w:noWrap/>
                  <w:vAlign w:val="center"/>
                  <w:hideMark/>
                </w:tcPr>
                <w:p w14:paraId="7F41CAD9"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0.05</w:t>
                  </w:r>
                </w:p>
              </w:tc>
              <w:tc>
                <w:tcPr>
                  <w:tcW w:w="635" w:type="dxa"/>
                  <w:shd w:val="clear" w:color="auto" w:fill="C5E0B3"/>
                  <w:noWrap/>
                  <w:vAlign w:val="center"/>
                  <w:hideMark/>
                </w:tcPr>
                <w:p w14:paraId="1A0FD0EF"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0.05</w:t>
                  </w:r>
                </w:p>
              </w:tc>
              <w:tc>
                <w:tcPr>
                  <w:tcW w:w="768" w:type="dxa"/>
                  <w:shd w:val="clear" w:color="auto" w:fill="C5E0B3"/>
                  <w:noWrap/>
                  <w:vAlign w:val="center"/>
                  <w:hideMark/>
                </w:tcPr>
                <w:p w14:paraId="6BCF1C17"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1.00</w:t>
                  </w:r>
                </w:p>
              </w:tc>
              <w:tc>
                <w:tcPr>
                  <w:tcW w:w="705" w:type="dxa"/>
                  <w:shd w:val="clear" w:color="auto" w:fill="C5E0B3"/>
                  <w:noWrap/>
                  <w:vAlign w:val="center"/>
                  <w:hideMark/>
                </w:tcPr>
                <w:p w14:paraId="03759233"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0.04</w:t>
                  </w:r>
                </w:p>
              </w:tc>
              <w:tc>
                <w:tcPr>
                  <w:tcW w:w="732" w:type="dxa"/>
                  <w:shd w:val="clear" w:color="auto" w:fill="C5E0B3"/>
                  <w:noWrap/>
                  <w:vAlign w:val="center"/>
                  <w:hideMark/>
                </w:tcPr>
                <w:p w14:paraId="50765B1C"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0.78</w:t>
                  </w:r>
                </w:p>
              </w:tc>
              <w:tc>
                <w:tcPr>
                  <w:tcW w:w="821" w:type="dxa"/>
                  <w:shd w:val="clear" w:color="auto" w:fill="C5E0B3"/>
                  <w:noWrap/>
                  <w:vAlign w:val="center"/>
                  <w:hideMark/>
                </w:tcPr>
                <w:p w14:paraId="67921DEE"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0.56</w:t>
                  </w:r>
                </w:p>
              </w:tc>
              <w:tc>
                <w:tcPr>
                  <w:tcW w:w="696" w:type="dxa"/>
                  <w:shd w:val="clear" w:color="auto" w:fill="C5E0B3"/>
                  <w:noWrap/>
                  <w:vAlign w:val="center"/>
                  <w:hideMark/>
                </w:tcPr>
                <w:p w14:paraId="6B932EB7"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0.06</w:t>
                  </w:r>
                </w:p>
              </w:tc>
              <w:tc>
                <w:tcPr>
                  <w:tcW w:w="599" w:type="dxa"/>
                  <w:shd w:val="clear" w:color="auto" w:fill="C5E0B3"/>
                  <w:noWrap/>
                  <w:vAlign w:val="center"/>
                  <w:hideMark/>
                </w:tcPr>
                <w:p w14:paraId="08741AF8"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0.04</w:t>
                  </w:r>
                </w:p>
              </w:tc>
            </w:tr>
            <w:tr w:rsidR="00F73E0C" w:rsidRPr="008F0B34" w14:paraId="691EBE37" w14:textId="77777777" w:rsidTr="00F73E0C">
              <w:trPr>
                <w:trHeight w:val="300"/>
                <w:jc w:val="center"/>
              </w:trPr>
              <w:tc>
                <w:tcPr>
                  <w:tcW w:w="927" w:type="dxa"/>
                  <w:shd w:val="clear" w:color="auto" w:fill="C5E0B3"/>
                  <w:noWrap/>
                  <w:vAlign w:val="center"/>
                  <w:hideMark/>
                </w:tcPr>
                <w:p w14:paraId="23DB608A"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3:00</w:t>
                  </w:r>
                </w:p>
              </w:tc>
              <w:tc>
                <w:tcPr>
                  <w:tcW w:w="768" w:type="dxa"/>
                  <w:shd w:val="clear" w:color="auto" w:fill="C5E0B3"/>
                  <w:noWrap/>
                  <w:vAlign w:val="center"/>
                  <w:hideMark/>
                </w:tcPr>
                <w:p w14:paraId="32135C22"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0.05</w:t>
                  </w:r>
                </w:p>
              </w:tc>
              <w:tc>
                <w:tcPr>
                  <w:tcW w:w="796" w:type="dxa"/>
                  <w:shd w:val="clear" w:color="auto" w:fill="C5E0B3"/>
                  <w:noWrap/>
                  <w:vAlign w:val="center"/>
                  <w:hideMark/>
                </w:tcPr>
                <w:p w14:paraId="2BC26190"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0.03</w:t>
                  </w:r>
                </w:p>
              </w:tc>
              <w:tc>
                <w:tcPr>
                  <w:tcW w:w="635" w:type="dxa"/>
                  <w:shd w:val="clear" w:color="auto" w:fill="C5E0B3"/>
                  <w:noWrap/>
                  <w:vAlign w:val="center"/>
                  <w:hideMark/>
                </w:tcPr>
                <w:p w14:paraId="5B25A9A7"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0.05</w:t>
                  </w:r>
                </w:p>
              </w:tc>
              <w:tc>
                <w:tcPr>
                  <w:tcW w:w="768" w:type="dxa"/>
                  <w:shd w:val="clear" w:color="auto" w:fill="C5E0B3"/>
                  <w:noWrap/>
                  <w:vAlign w:val="center"/>
                  <w:hideMark/>
                </w:tcPr>
                <w:p w14:paraId="4EEA4B6D"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1.00</w:t>
                  </w:r>
                </w:p>
              </w:tc>
              <w:tc>
                <w:tcPr>
                  <w:tcW w:w="705" w:type="dxa"/>
                  <w:shd w:val="clear" w:color="auto" w:fill="C5E0B3"/>
                  <w:noWrap/>
                  <w:vAlign w:val="center"/>
                  <w:hideMark/>
                </w:tcPr>
                <w:p w14:paraId="0D5C73AF"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0.03</w:t>
                  </w:r>
                </w:p>
              </w:tc>
              <w:tc>
                <w:tcPr>
                  <w:tcW w:w="732" w:type="dxa"/>
                  <w:shd w:val="clear" w:color="auto" w:fill="C5E0B3"/>
                  <w:noWrap/>
                  <w:vAlign w:val="center"/>
                  <w:hideMark/>
                </w:tcPr>
                <w:p w14:paraId="2ECEC74F"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0.75</w:t>
                  </w:r>
                </w:p>
              </w:tc>
              <w:tc>
                <w:tcPr>
                  <w:tcW w:w="821" w:type="dxa"/>
                  <w:shd w:val="clear" w:color="auto" w:fill="C5E0B3"/>
                  <w:noWrap/>
                  <w:vAlign w:val="center"/>
                  <w:hideMark/>
                </w:tcPr>
                <w:p w14:paraId="4DC0E728"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0.55</w:t>
                  </w:r>
                </w:p>
              </w:tc>
              <w:tc>
                <w:tcPr>
                  <w:tcW w:w="696" w:type="dxa"/>
                  <w:shd w:val="clear" w:color="auto" w:fill="C5E0B3"/>
                  <w:noWrap/>
                  <w:vAlign w:val="center"/>
                  <w:hideMark/>
                </w:tcPr>
                <w:p w14:paraId="7C70D1FA"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0.06</w:t>
                  </w:r>
                </w:p>
              </w:tc>
              <w:tc>
                <w:tcPr>
                  <w:tcW w:w="599" w:type="dxa"/>
                  <w:shd w:val="clear" w:color="auto" w:fill="C5E0B3"/>
                  <w:noWrap/>
                  <w:vAlign w:val="center"/>
                  <w:hideMark/>
                </w:tcPr>
                <w:p w14:paraId="0F346BF8"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0.01</w:t>
                  </w:r>
                </w:p>
              </w:tc>
            </w:tr>
            <w:tr w:rsidR="00F73E0C" w:rsidRPr="008F0B34" w14:paraId="189DC2CB" w14:textId="77777777" w:rsidTr="00F73E0C">
              <w:trPr>
                <w:trHeight w:val="300"/>
                <w:jc w:val="center"/>
              </w:trPr>
              <w:tc>
                <w:tcPr>
                  <w:tcW w:w="927" w:type="dxa"/>
                  <w:shd w:val="clear" w:color="auto" w:fill="C5E0B3"/>
                  <w:noWrap/>
                  <w:vAlign w:val="center"/>
                  <w:hideMark/>
                </w:tcPr>
                <w:p w14:paraId="5B743BDD"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4:00</w:t>
                  </w:r>
                </w:p>
              </w:tc>
              <w:tc>
                <w:tcPr>
                  <w:tcW w:w="768" w:type="dxa"/>
                  <w:shd w:val="clear" w:color="auto" w:fill="C5E0B3"/>
                  <w:noWrap/>
                  <w:vAlign w:val="center"/>
                  <w:hideMark/>
                </w:tcPr>
                <w:p w14:paraId="15297F1B"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0.03</w:t>
                  </w:r>
                </w:p>
              </w:tc>
              <w:tc>
                <w:tcPr>
                  <w:tcW w:w="796" w:type="dxa"/>
                  <w:shd w:val="clear" w:color="auto" w:fill="C5E0B3"/>
                  <w:noWrap/>
                  <w:vAlign w:val="center"/>
                  <w:hideMark/>
                </w:tcPr>
                <w:p w14:paraId="73FDDEE9"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0.05</w:t>
                  </w:r>
                </w:p>
              </w:tc>
              <w:tc>
                <w:tcPr>
                  <w:tcW w:w="635" w:type="dxa"/>
                  <w:shd w:val="clear" w:color="auto" w:fill="C5E0B3"/>
                  <w:noWrap/>
                  <w:vAlign w:val="center"/>
                  <w:hideMark/>
                </w:tcPr>
                <w:p w14:paraId="6D5D8202"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0.03</w:t>
                  </w:r>
                </w:p>
              </w:tc>
              <w:tc>
                <w:tcPr>
                  <w:tcW w:w="768" w:type="dxa"/>
                  <w:shd w:val="clear" w:color="auto" w:fill="C5E0B3"/>
                  <w:noWrap/>
                  <w:vAlign w:val="center"/>
                  <w:hideMark/>
                </w:tcPr>
                <w:p w14:paraId="37518030"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1.00</w:t>
                  </w:r>
                </w:p>
              </w:tc>
              <w:tc>
                <w:tcPr>
                  <w:tcW w:w="705" w:type="dxa"/>
                  <w:shd w:val="clear" w:color="auto" w:fill="C5E0B3"/>
                  <w:noWrap/>
                  <w:vAlign w:val="center"/>
                  <w:hideMark/>
                </w:tcPr>
                <w:p w14:paraId="4CAF75D9"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0.03</w:t>
                  </w:r>
                </w:p>
              </w:tc>
              <w:tc>
                <w:tcPr>
                  <w:tcW w:w="732" w:type="dxa"/>
                  <w:shd w:val="clear" w:color="auto" w:fill="C5E0B3"/>
                  <w:noWrap/>
                  <w:vAlign w:val="center"/>
                  <w:hideMark/>
                </w:tcPr>
                <w:p w14:paraId="0248D975"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0.73</w:t>
                  </w:r>
                </w:p>
              </w:tc>
              <w:tc>
                <w:tcPr>
                  <w:tcW w:w="821" w:type="dxa"/>
                  <w:shd w:val="clear" w:color="auto" w:fill="C5E0B3"/>
                  <w:noWrap/>
                  <w:vAlign w:val="center"/>
                  <w:hideMark/>
                </w:tcPr>
                <w:p w14:paraId="3FCB05E4"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0.55</w:t>
                  </w:r>
                </w:p>
              </w:tc>
              <w:tc>
                <w:tcPr>
                  <w:tcW w:w="696" w:type="dxa"/>
                  <w:shd w:val="clear" w:color="auto" w:fill="C5E0B3"/>
                  <w:noWrap/>
                  <w:vAlign w:val="center"/>
                  <w:hideMark/>
                </w:tcPr>
                <w:p w14:paraId="6AADD1FF"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0.06</w:t>
                  </w:r>
                </w:p>
              </w:tc>
              <w:tc>
                <w:tcPr>
                  <w:tcW w:w="599" w:type="dxa"/>
                  <w:shd w:val="clear" w:color="auto" w:fill="C5E0B3"/>
                  <w:noWrap/>
                  <w:vAlign w:val="center"/>
                  <w:hideMark/>
                </w:tcPr>
                <w:p w14:paraId="295E1022"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0.01</w:t>
                  </w:r>
                </w:p>
              </w:tc>
            </w:tr>
            <w:tr w:rsidR="00F73E0C" w:rsidRPr="008F0B34" w14:paraId="44923519" w14:textId="77777777" w:rsidTr="00F73E0C">
              <w:trPr>
                <w:trHeight w:val="300"/>
                <w:jc w:val="center"/>
              </w:trPr>
              <w:tc>
                <w:tcPr>
                  <w:tcW w:w="927" w:type="dxa"/>
                  <w:shd w:val="clear" w:color="auto" w:fill="C5E0B3"/>
                  <w:noWrap/>
                  <w:vAlign w:val="center"/>
                  <w:hideMark/>
                </w:tcPr>
                <w:p w14:paraId="7746A26F"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5:00</w:t>
                  </w:r>
                </w:p>
              </w:tc>
              <w:tc>
                <w:tcPr>
                  <w:tcW w:w="768" w:type="dxa"/>
                  <w:shd w:val="clear" w:color="auto" w:fill="C5E0B3"/>
                  <w:noWrap/>
                  <w:vAlign w:val="center"/>
                  <w:hideMark/>
                </w:tcPr>
                <w:p w14:paraId="6BD28178"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0.03</w:t>
                  </w:r>
                </w:p>
              </w:tc>
              <w:tc>
                <w:tcPr>
                  <w:tcW w:w="796" w:type="dxa"/>
                  <w:shd w:val="clear" w:color="auto" w:fill="C5E0B3"/>
                  <w:noWrap/>
                  <w:vAlign w:val="center"/>
                  <w:hideMark/>
                </w:tcPr>
                <w:p w14:paraId="05BDD042"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0.06</w:t>
                  </w:r>
                </w:p>
              </w:tc>
              <w:tc>
                <w:tcPr>
                  <w:tcW w:w="635" w:type="dxa"/>
                  <w:shd w:val="clear" w:color="auto" w:fill="C5E0B3"/>
                  <w:noWrap/>
                  <w:vAlign w:val="center"/>
                  <w:hideMark/>
                </w:tcPr>
                <w:p w14:paraId="5DEB2A99"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0.05</w:t>
                  </w:r>
                </w:p>
              </w:tc>
              <w:tc>
                <w:tcPr>
                  <w:tcW w:w="768" w:type="dxa"/>
                  <w:shd w:val="clear" w:color="auto" w:fill="C5E0B3"/>
                  <w:noWrap/>
                  <w:vAlign w:val="center"/>
                  <w:hideMark/>
                </w:tcPr>
                <w:p w14:paraId="21CE1962"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1.00</w:t>
                  </w:r>
                </w:p>
              </w:tc>
              <w:tc>
                <w:tcPr>
                  <w:tcW w:w="705" w:type="dxa"/>
                  <w:shd w:val="clear" w:color="auto" w:fill="C5E0B3"/>
                  <w:noWrap/>
                  <w:vAlign w:val="center"/>
                  <w:hideMark/>
                </w:tcPr>
                <w:p w14:paraId="7AB08A5B"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0.06</w:t>
                  </w:r>
                </w:p>
              </w:tc>
              <w:tc>
                <w:tcPr>
                  <w:tcW w:w="732" w:type="dxa"/>
                  <w:shd w:val="clear" w:color="auto" w:fill="C5E0B3"/>
                  <w:noWrap/>
                  <w:vAlign w:val="center"/>
                  <w:hideMark/>
                </w:tcPr>
                <w:p w14:paraId="61B8C961"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0.71</w:t>
                  </w:r>
                </w:p>
              </w:tc>
              <w:tc>
                <w:tcPr>
                  <w:tcW w:w="821" w:type="dxa"/>
                  <w:shd w:val="clear" w:color="auto" w:fill="C5E0B3"/>
                  <w:noWrap/>
                  <w:vAlign w:val="center"/>
                  <w:hideMark/>
                </w:tcPr>
                <w:p w14:paraId="0912860D"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0.52</w:t>
                  </w:r>
                </w:p>
              </w:tc>
              <w:tc>
                <w:tcPr>
                  <w:tcW w:w="696" w:type="dxa"/>
                  <w:shd w:val="clear" w:color="auto" w:fill="C5E0B3"/>
                  <w:noWrap/>
                  <w:vAlign w:val="center"/>
                  <w:hideMark/>
                </w:tcPr>
                <w:p w14:paraId="26AD6536"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0.19</w:t>
                  </w:r>
                </w:p>
              </w:tc>
              <w:tc>
                <w:tcPr>
                  <w:tcW w:w="599" w:type="dxa"/>
                  <w:shd w:val="clear" w:color="auto" w:fill="C5E0B3"/>
                  <w:noWrap/>
                  <w:vAlign w:val="center"/>
                  <w:hideMark/>
                </w:tcPr>
                <w:p w14:paraId="65107CD7"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0.04</w:t>
                  </w:r>
                </w:p>
              </w:tc>
            </w:tr>
            <w:tr w:rsidR="00F73E0C" w:rsidRPr="008F0B34" w14:paraId="74AA443B" w14:textId="77777777" w:rsidTr="00F73E0C">
              <w:trPr>
                <w:trHeight w:val="300"/>
                <w:jc w:val="center"/>
              </w:trPr>
              <w:tc>
                <w:tcPr>
                  <w:tcW w:w="927" w:type="dxa"/>
                  <w:shd w:val="clear" w:color="auto" w:fill="C5E0B3"/>
                  <w:noWrap/>
                  <w:vAlign w:val="center"/>
                  <w:hideMark/>
                </w:tcPr>
                <w:p w14:paraId="380BD6A0"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6:00</w:t>
                  </w:r>
                </w:p>
              </w:tc>
              <w:tc>
                <w:tcPr>
                  <w:tcW w:w="768" w:type="dxa"/>
                  <w:shd w:val="clear" w:color="auto" w:fill="C5E0B3"/>
                  <w:noWrap/>
                  <w:vAlign w:val="center"/>
                  <w:hideMark/>
                </w:tcPr>
                <w:p w14:paraId="39358A19"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0.09</w:t>
                  </w:r>
                </w:p>
              </w:tc>
              <w:tc>
                <w:tcPr>
                  <w:tcW w:w="796" w:type="dxa"/>
                  <w:shd w:val="clear" w:color="auto" w:fill="C5E0B3"/>
                  <w:noWrap/>
                  <w:vAlign w:val="center"/>
                  <w:hideMark/>
                </w:tcPr>
                <w:p w14:paraId="55FFAFFB"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0.13</w:t>
                  </w:r>
                </w:p>
              </w:tc>
              <w:tc>
                <w:tcPr>
                  <w:tcW w:w="635" w:type="dxa"/>
                  <w:shd w:val="clear" w:color="auto" w:fill="C5E0B3"/>
                  <w:noWrap/>
                  <w:vAlign w:val="center"/>
                  <w:hideMark/>
                </w:tcPr>
                <w:p w14:paraId="4D0F144A"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0.06</w:t>
                  </w:r>
                </w:p>
              </w:tc>
              <w:tc>
                <w:tcPr>
                  <w:tcW w:w="768" w:type="dxa"/>
                  <w:shd w:val="clear" w:color="auto" w:fill="C5E0B3"/>
                  <w:noWrap/>
                  <w:vAlign w:val="center"/>
                  <w:hideMark/>
                </w:tcPr>
                <w:p w14:paraId="568A2822"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1.00</w:t>
                  </w:r>
                </w:p>
              </w:tc>
              <w:tc>
                <w:tcPr>
                  <w:tcW w:w="705" w:type="dxa"/>
                  <w:shd w:val="clear" w:color="auto" w:fill="C5E0B3"/>
                  <w:noWrap/>
                  <w:vAlign w:val="center"/>
                  <w:hideMark/>
                </w:tcPr>
                <w:p w14:paraId="0D32849C"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0.07</w:t>
                  </w:r>
                </w:p>
              </w:tc>
              <w:tc>
                <w:tcPr>
                  <w:tcW w:w="732" w:type="dxa"/>
                  <w:shd w:val="clear" w:color="auto" w:fill="C5E0B3"/>
                  <w:noWrap/>
                  <w:vAlign w:val="center"/>
                  <w:hideMark/>
                </w:tcPr>
                <w:p w14:paraId="6616097F"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0.71</w:t>
                  </w:r>
                </w:p>
              </w:tc>
              <w:tc>
                <w:tcPr>
                  <w:tcW w:w="821" w:type="dxa"/>
                  <w:shd w:val="clear" w:color="auto" w:fill="C5E0B3"/>
                  <w:noWrap/>
                  <w:vAlign w:val="center"/>
                  <w:hideMark/>
                </w:tcPr>
                <w:p w14:paraId="76772925"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0.58</w:t>
                  </w:r>
                </w:p>
              </w:tc>
              <w:tc>
                <w:tcPr>
                  <w:tcW w:w="696" w:type="dxa"/>
                  <w:shd w:val="clear" w:color="auto" w:fill="C5E0B3"/>
                  <w:noWrap/>
                  <w:vAlign w:val="center"/>
                  <w:hideMark/>
                </w:tcPr>
                <w:p w14:paraId="547272BE"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0.39</w:t>
                  </w:r>
                </w:p>
              </w:tc>
              <w:tc>
                <w:tcPr>
                  <w:tcW w:w="599" w:type="dxa"/>
                  <w:shd w:val="clear" w:color="auto" w:fill="C5E0B3"/>
                  <w:noWrap/>
                  <w:vAlign w:val="center"/>
                  <w:hideMark/>
                </w:tcPr>
                <w:p w14:paraId="45A8B811"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0.25</w:t>
                  </w:r>
                </w:p>
              </w:tc>
            </w:tr>
            <w:tr w:rsidR="00F73E0C" w:rsidRPr="008F0B34" w14:paraId="4C5E7FE4" w14:textId="77777777" w:rsidTr="00F73E0C">
              <w:trPr>
                <w:trHeight w:val="300"/>
                <w:jc w:val="center"/>
              </w:trPr>
              <w:tc>
                <w:tcPr>
                  <w:tcW w:w="927" w:type="dxa"/>
                  <w:shd w:val="clear" w:color="auto" w:fill="C5E0B3"/>
                  <w:noWrap/>
                  <w:vAlign w:val="center"/>
                  <w:hideMark/>
                </w:tcPr>
                <w:p w14:paraId="43088664"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7:00</w:t>
                  </w:r>
                </w:p>
              </w:tc>
              <w:tc>
                <w:tcPr>
                  <w:tcW w:w="768" w:type="dxa"/>
                  <w:shd w:val="clear" w:color="auto" w:fill="C5E0B3"/>
                  <w:noWrap/>
                  <w:vAlign w:val="center"/>
                  <w:hideMark/>
                </w:tcPr>
                <w:p w14:paraId="39188704"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0.16</w:t>
                  </w:r>
                </w:p>
              </w:tc>
              <w:tc>
                <w:tcPr>
                  <w:tcW w:w="796" w:type="dxa"/>
                  <w:shd w:val="clear" w:color="auto" w:fill="C5E0B3"/>
                  <w:noWrap/>
                  <w:vAlign w:val="center"/>
                  <w:hideMark/>
                </w:tcPr>
                <w:p w14:paraId="7D007260"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0.25</w:t>
                  </w:r>
                </w:p>
              </w:tc>
              <w:tc>
                <w:tcPr>
                  <w:tcW w:w="635" w:type="dxa"/>
                  <w:shd w:val="clear" w:color="auto" w:fill="C5E0B3"/>
                  <w:noWrap/>
                  <w:vAlign w:val="center"/>
                  <w:hideMark/>
                </w:tcPr>
                <w:p w14:paraId="1530C97C"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0.13</w:t>
                  </w:r>
                </w:p>
              </w:tc>
              <w:tc>
                <w:tcPr>
                  <w:tcW w:w="768" w:type="dxa"/>
                  <w:shd w:val="clear" w:color="auto" w:fill="C5E0B3"/>
                  <w:noWrap/>
                  <w:vAlign w:val="center"/>
                  <w:hideMark/>
                </w:tcPr>
                <w:p w14:paraId="0BAE5039"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1.00</w:t>
                  </w:r>
                </w:p>
              </w:tc>
              <w:tc>
                <w:tcPr>
                  <w:tcW w:w="705" w:type="dxa"/>
                  <w:shd w:val="clear" w:color="auto" w:fill="C5E0B3"/>
                  <w:noWrap/>
                  <w:vAlign w:val="center"/>
                  <w:hideMark/>
                </w:tcPr>
                <w:p w14:paraId="39485AB2"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0.16</w:t>
                  </w:r>
                </w:p>
              </w:tc>
              <w:tc>
                <w:tcPr>
                  <w:tcW w:w="732" w:type="dxa"/>
                  <w:shd w:val="clear" w:color="auto" w:fill="C5E0B3"/>
                  <w:noWrap/>
                  <w:vAlign w:val="center"/>
                  <w:hideMark/>
                </w:tcPr>
                <w:p w14:paraId="27CC3D27"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0.73</w:t>
                  </w:r>
                </w:p>
              </w:tc>
              <w:tc>
                <w:tcPr>
                  <w:tcW w:w="821" w:type="dxa"/>
                  <w:shd w:val="clear" w:color="auto" w:fill="C5E0B3"/>
                  <w:noWrap/>
                  <w:vAlign w:val="center"/>
                  <w:hideMark/>
                </w:tcPr>
                <w:p w14:paraId="6152B684"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0.68</w:t>
                  </w:r>
                </w:p>
              </w:tc>
              <w:tc>
                <w:tcPr>
                  <w:tcW w:w="696" w:type="dxa"/>
                  <w:shd w:val="clear" w:color="auto" w:fill="C5E0B3"/>
                  <w:noWrap/>
                  <w:vAlign w:val="center"/>
                  <w:hideMark/>
                </w:tcPr>
                <w:p w14:paraId="3D30CC61"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0.44</w:t>
                  </w:r>
                </w:p>
              </w:tc>
              <w:tc>
                <w:tcPr>
                  <w:tcW w:w="599" w:type="dxa"/>
                  <w:shd w:val="clear" w:color="auto" w:fill="C5E0B3"/>
                  <w:noWrap/>
                  <w:vAlign w:val="center"/>
                  <w:hideMark/>
                </w:tcPr>
                <w:p w14:paraId="141D8AB2"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0.94</w:t>
                  </w:r>
                </w:p>
              </w:tc>
            </w:tr>
            <w:tr w:rsidR="00F73E0C" w:rsidRPr="008F0B34" w14:paraId="3EA6E6B2" w14:textId="77777777" w:rsidTr="00F73E0C">
              <w:trPr>
                <w:trHeight w:val="300"/>
                <w:jc w:val="center"/>
              </w:trPr>
              <w:tc>
                <w:tcPr>
                  <w:tcW w:w="927" w:type="dxa"/>
                  <w:shd w:val="clear" w:color="auto" w:fill="C5E0B3"/>
                  <w:noWrap/>
                  <w:vAlign w:val="center"/>
                  <w:hideMark/>
                </w:tcPr>
                <w:p w14:paraId="605D34A1"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8:00</w:t>
                  </w:r>
                </w:p>
              </w:tc>
              <w:tc>
                <w:tcPr>
                  <w:tcW w:w="768" w:type="dxa"/>
                  <w:shd w:val="clear" w:color="auto" w:fill="C5E0B3"/>
                  <w:noWrap/>
                  <w:vAlign w:val="center"/>
                  <w:hideMark/>
                </w:tcPr>
                <w:p w14:paraId="72B8E66B"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0.28</w:t>
                  </w:r>
                </w:p>
              </w:tc>
              <w:tc>
                <w:tcPr>
                  <w:tcW w:w="796" w:type="dxa"/>
                  <w:shd w:val="clear" w:color="auto" w:fill="C5E0B3"/>
                  <w:noWrap/>
                  <w:vAlign w:val="center"/>
                  <w:hideMark/>
                </w:tcPr>
                <w:p w14:paraId="3A6C8039"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0.45</w:t>
                  </w:r>
                </w:p>
              </w:tc>
              <w:tc>
                <w:tcPr>
                  <w:tcW w:w="635" w:type="dxa"/>
                  <w:shd w:val="clear" w:color="auto" w:fill="C5E0B3"/>
                  <w:noWrap/>
                  <w:vAlign w:val="center"/>
                  <w:hideMark/>
                </w:tcPr>
                <w:p w14:paraId="6F7FCD2A"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0.25</w:t>
                  </w:r>
                </w:p>
              </w:tc>
              <w:tc>
                <w:tcPr>
                  <w:tcW w:w="768" w:type="dxa"/>
                  <w:shd w:val="clear" w:color="auto" w:fill="C5E0B3"/>
                  <w:noWrap/>
                  <w:vAlign w:val="center"/>
                  <w:hideMark/>
                </w:tcPr>
                <w:p w14:paraId="14EEC8E2"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0.85</w:t>
                  </w:r>
                </w:p>
              </w:tc>
              <w:tc>
                <w:tcPr>
                  <w:tcW w:w="705" w:type="dxa"/>
                  <w:shd w:val="clear" w:color="auto" w:fill="C5E0B3"/>
                  <w:noWrap/>
                  <w:vAlign w:val="center"/>
                  <w:hideMark/>
                </w:tcPr>
                <w:p w14:paraId="279D4D0F"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0.28</w:t>
                  </w:r>
                </w:p>
              </w:tc>
              <w:tc>
                <w:tcPr>
                  <w:tcW w:w="732" w:type="dxa"/>
                  <w:shd w:val="clear" w:color="auto" w:fill="C5E0B3"/>
                  <w:noWrap/>
                  <w:vAlign w:val="center"/>
                  <w:hideMark/>
                </w:tcPr>
                <w:p w14:paraId="58A212D0"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0.80</w:t>
                  </w:r>
                </w:p>
              </w:tc>
              <w:tc>
                <w:tcPr>
                  <w:tcW w:w="821" w:type="dxa"/>
                  <w:shd w:val="clear" w:color="auto" w:fill="C5E0B3"/>
                  <w:noWrap/>
                  <w:vAlign w:val="center"/>
                  <w:hideMark/>
                </w:tcPr>
                <w:p w14:paraId="5CB891A6"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0.71</w:t>
                  </w:r>
                </w:p>
              </w:tc>
              <w:tc>
                <w:tcPr>
                  <w:tcW w:w="696" w:type="dxa"/>
                  <w:shd w:val="clear" w:color="auto" w:fill="C5E0B3"/>
                  <w:noWrap/>
                  <w:vAlign w:val="center"/>
                  <w:hideMark/>
                </w:tcPr>
                <w:p w14:paraId="2FB87036"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0.39</w:t>
                  </w:r>
                </w:p>
              </w:tc>
              <w:tc>
                <w:tcPr>
                  <w:tcW w:w="599" w:type="dxa"/>
                  <w:shd w:val="clear" w:color="auto" w:fill="C5E0B3"/>
                  <w:noWrap/>
                  <w:vAlign w:val="center"/>
                  <w:hideMark/>
                </w:tcPr>
                <w:p w14:paraId="51B59877"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1.00</w:t>
                  </w:r>
                </w:p>
              </w:tc>
            </w:tr>
            <w:tr w:rsidR="00F73E0C" w:rsidRPr="008F0B34" w14:paraId="650C6C25" w14:textId="77777777" w:rsidTr="00F73E0C">
              <w:trPr>
                <w:trHeight w:val="300"/>
                <w:jc w:val="center"/>
              </w:trPr>
              <w:tc>
                <w:tcPr>
                  <w:tcW w:w="927" w:type="dxa"/>
                  <w:shd w:val="clear" w:color="auto" w:fill="C5E0B3"/>
                  <w:noWrap/>
                  <w:vAlign w:val="center"/>
                  <w:hideMark/>
                </w:tcPr>
                <w:p w14:paraId="23ED0FDC"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9:00</w:t>
                  </w:r>
                </w:p>
              </w:tc>
              <w:tc>
                <w:tcPr>
                  <w:tcW w:w="768" w:type="dxa"/>
                  <w:shd w:val="clear" w:color="auto" w:fill="C5E0B3"/>
                  <w:noWrap/>
                  <w:vAlign w:val="center"/>
                  <w:hideMark/>
                </w:tcPr>
                <w:p w14:paraId="5886328D"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0.54</w:t>
                  </w:r>
                </w:p>
              </w:tc>
              <w:tc>
                <w:tcPr>
                  <w:tcW w:w="796" w:type="dxa"/>
                  <w:shd w:val="clear" w:color="auto" w:fill="C5E0B3"/>
                  <w:noWrap/>
                  <w:vAlign w:val="center"/>
                  <w:hideMark/>
                </w:tcPr>
                <w:p w14:paraId="2F4E3DF0"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0.60</w:t>
                  </w:r>
                </w:p>
              </w:tc>
              <w:tc>
                <w:tcPr>
                  <w:tcW w:w="635" w:type="dxa"/>
                  <w:shd w:val="clear" w:color="auto" w:fill="C5E0B3"/>
                  <w:noWrap/>
                  <w:vAlign w:val="center"/>
                  <w:hideMark/>
                </w:tcPr>
                <w:p w14:paraId="67AAFD8C"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0.45</w:t>
                  </w:r>
                </w:p>
              </w:tc>
              <w:tc>
                <w:tcPr>
                  <w:tcW w:w="768" w:type="dxa"/>
                  <w:shd w:val="clear" w:color="auto" w:fill="C5E0B3"/>
                  <w:noWrap/>
                  <w:vAlign w:val="center"/>
                  <w:hideMark/>
                </w:tcPr>
                <w:p w14:paraId="25CDCA23"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0.39</w:t>
                  </w:r>
                </w:p>
              </w:tc>
              <w:tc>
                <w:tcPr>
                  <w:tcW w:w="705" w:type="dxa"/>
                  <w:shd w:val="clear" w:color="auto" w:fill="C5E0B3"/>
                  <w:noWrap/>
                  <w:vAlign w:val="center"/>
                  <w:hideMark/>
                </w:tcPr>
                <w:p w14:paraId="62D0783B"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0.31</w:t>
                  </w:r>
                </w:p>
              </w:tc>
              <w:tc>
                <w:tcPr>
                  <w:tcW w:w="732" w:type="dxa"/>
                  <w:shd w:val="clear" w:color="auto" w:fill="C5E0B3"/>
                  <w:noWrap/>
                  <w:vAlign w:val="center"/>
                  <w:hideMark/>
                </w:tcPr>
                <w:p w14:paraId="72A14F44"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0.81</w:t>
                  </w:r>
                </w:p>
              </w:tc>
              <w:tc>
                <w:tcPr>
                  <w:tcW w:w="821" w:type="dxa"/>
                  <w:shd w:val="clear" w:color="auto" w:fill="C5E0B3"/>
                  <w:noWrap/>
                  <w:vAlign w:val="center"/>
                  <w:hideMark/>
                </w:tcPr>
                <w:p w14:paraId="316AC9C2"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0.60</w:t>
                  </w:r>
                </w:p>
              </w:tc>
              <w:tc>
                <w:tcPr>
                  <w:tcW w:w="696" w:type="dxa"/>
                  <w:shd w:val="clear" w:color="auto" w:fill="C5E0B3"/>
                  <w:noWrap/>
                  <w:vAlign w:val="center"/>
                  <w:hideMark/>
                </w:tcPr>
                <w:p w14:paraId="68CADA3C"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0.17</w:t>
                  </w:r>
                </w:p>
              </w:tc>
              <w:tc>
                <w:tcPr>
                  <w:tcW w:w="599" w:type="dxa"/>
                  <w:shd w:val="clear" w:color="auto" w:fill="C5E0B3"/>
                  <w:noWrap/>
                  <w:vAlign w:val="center"/>
                  <w:hideMark/>
                </w:tcPr>
                <w:p w14:paraId="492329EE"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0.98</w:t>
                  </w:r>
                </w:p>
              </w:tc>
            </w:tr>
            <w:tr w:rsidR="00F73E0C" w:rsidRPr="008F0B34" w14:paraId="74883353" w14:textId="77777777" w:rsidTr="00F73E0C">
              <w:trPr>
                <w:trHeight w:val="300"/>
                <w:jc w:val="center"/>
              </w:trPr>
              <w:tc>
                <w:tcPr>
                  <w:tcW w:w="927" w:type="dxa"/>
                  <w:shd w:val="clear" w:color="auto" w:fill="C5E0B3"/>
                  <w:noWrap/>
                  <w:vAlign w:val="center"/>
                  <w:hideMark/>
                </w:tcPr>
                <w:p w14:paraId="289DBBBB"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10:00</w:t>
                  </w:r>
                </w:p>
              </w:tc>
              <w:tc>
                <w:tcPr>
                  <w:tcW w:w="768" w:type="dxa"/>
                  <w:shd w:val="clear" w:color="auto" w:fill="C5E0B3"/>
                  <w:noWrap/>
                  <w:vAlign w:val="center"/>
                  <w:hideMark/>
                </w:tcPr>
                <w:p w14:paraId="4637CB2D"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0.56</w:t>
                  </w:r>
                </w:p>
              </w:tc>
              <w:tc>
                <w:tcPr>
                  <w:tcW w:w="796" w:type="dxa"/>
                  <w:shd w:val="clear" w:color="auto" w:fill="C5E0B3"/>
                  <w:noWrap/>
                  <w:vAlign w:val="center"/>
                  <w:hideMark/>
                </w:tcPr>
                <w:p w14:paraId="657A59CF"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0.66</w:t>
                  </w:r>
                </w:p>
              </w:tc>
              <w:tc>
                <w:tcPr>
                  <w:tcW w:w="635" w:type="dxa"/>
                  <w:shd w:val="clear" w:color="auto" w:fill="C5E0B3"/>
                  <w:noWrap/>
                  <w:vAlign w:val="center"/>
                  <w:hideMark/>
                </w:tcPr>
                <w:p w14:paraId="21D43996"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0.60</w:t>
                  </w:r>
                </w:p>
              </w:tc>
              <w:tc>
                <w:tcPr>
                  <w:tcW w:w="768" w:type="dxa"/>
                  <w:shd w:val="clear" w:color="auto" w:fill="C5E0B3"/>
                  <w:noWrap/>
                  <w:vAlign w:val="center"/>
                  <w:hideMark/>
                </w:tcPr>
                <w:p w14:paraId="65B1EBBC"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0.23</w:t>
                  </w:r>
                </w:p>
              </w:tc>
              <w:tc>
                <w:tcPr>
                  <w:tcW w:w="705" w:type="dxa"/>
                  <w:shd w:val="clear" w:color="auto" w:fill="C5E0B3"/>
                  <w:noWrap/>
                  <w:vAlign w:val="center"/>
                  <w:hideMark/>
                </w:tcPr>
                <w:p w14:paraId="75AD66A2"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0.33</w:t>
                  </w:r>
                </w:p>
              </w:tc>
              <w:tc>
                <w:tcPr>
                  <w:tcW w:w="732" w:type="dxa"/>
                  <w:shd w:val="clear" w:color="auto" w:fill="C5E0B3"/>
                  <w:noWrap/>
                  <w:vAlign w:val="center"/>
                  <w:hideMark/>
                </w:tcPr>
                <w:p w14:paraId="18473ECE"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0.84</w:t>
                  </w:r>
                </w:p>
              </w:tc>
              <w:tc>
                <w:tcPr>
                  <w:tcW w:w="821" w:type="dxa"/>
                  <w:shd w:val="clear" w:color="auto" w:fill="C5E0B3"/>
                  <w:noWrap/>
                  <w:vAlign w:val="center"/>
                  <w:hideMark/>
                </w:tcPr>
                <w:p w14:paraId="00411252"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0.52</w:t>
                  </w:r>
                </w:p>
              </w:tc>
              <w:tc>
                <w:tcPr>
                  <w:tcW w:w="696" w:type="dxa"/>
                  <w:shd w:val="clear" w:color="auto" w:fill="C5E0B3"/>
                  <w:noWrap/>
                  <w:vAlign w:val="center"/>
                  <w:hideMark/>
                </w:tcPr>
                <w:p w14:paraId="5B689114"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0.12</w:t>
                  </w:r>
                </w:p>
              </w:tc>
              <w:tc>
                <w:tcPr>
                  <w:tcW w:w="599" w:type="dxa"/>
                  <w:shd w:val="clear" w:color="auto" w:fill="C5E0B3"/>
                  <w:noWrap/>
                  <w:vAlign w:val="center"/>
                  <w:hideMark/>
                </w:tcPr>
                <w:p w14:paraId="55929C6F"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0.84</w:t>
                  </w:r>
                </w:p>
              </w:tc>
            </w:tr>
            <w:tr w:rsidR="00F73E0C" w:rsidRPr="008F0B34" w14:paraId="44BB4053" w14:textId="77777777" w:rsidTr="00F73E0C">
              <w:trPr>
                <w:trHeight w:val="300"/>
                <w:jc w:val="center"/>
              </w:trPr>
              <w:tc>
                <w:tcPr>
                  <w:tcW w:w="927" w:type="dxa"/>
                  <w:shd w:val="clear" w:color="auto" w:fill="C5E0B3"/>
                  <w:noWrap/>
                  <w:vAlign w:val="center"/>
                  <w:hideMark/>
                </w:tcPr>
                <w:p w14:paraId="2825F1A9"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11:00</w:t>
                  </w:r>
                </w:p>
              </w:tc>
              <w:tc>
                <w:tcPr>
                  <w:tcW w:w="768" w:type="dxa"/>
                  <w:shd w:val="clear" w:color="auto" w:fill="C5E0B3"/>
                  <w:noWrap/>
                  <w:vAlign w:val="center"/>
                  <w:hideMark/>
                </w:tcPr>
                <w:p w14:paraId="52B4B9A2"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0.51</w:t>
                  </w:r>
                </w:p>
              </w:tc>
              <w:tc>
                <w:tcPr>
                  <w:tcW w:w="796" w:type="dxa"/>
                  <w:shd w:val="clear" w:color="auto" w:fill="C5E0B3"/>
                  <w:noWrap/>
                  <w:vAlign w:val="center"/>
                  <w:hideMark/>
                </w:tcPr>
                <w:p w14:paraId="7A426280"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0.66</w:t>
                  </w:r>
                </w:p>
              </w:tc>
              <w:tc>
                <w:tcPr>
                  <w:tcW w:w="635" w:type="dxa"/>
                  <w:shd w:val="clear" w:color="auto" w:fill="C5E0B3"/>
                  <w:noWrap/>
                  <w:vAlign w:val="center"/>
                  <w:hideMark/>
                </w:tcPr>
                <w:p w14:paraId="5FC9C2DB"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0.66</w:t>
                  </w:r>
                </w:p>
              </w:tc>
              <w:tc>
                <w:tcPr>
                  <w:tcW w:w="768" w:type="dxa"/>
                  <w:shd w:val="clear" w:color="auto" w:fill="C5E0B3"/>
                  <w:noWrap/>
                  <w:vAlign w:val="center"/>
                  <w:hideMark/>
                </w:tcPr>
                <w:p w14:paraId="5A453D39"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0.23</w:t>
                  </w:r>
                </w:p>
              </w:tc>
              <w:tc>
                <w:tcPr>
                  <w:tcW w:w="705" w:type="dxa"/>
                  <w:shd w:val="clear" w:color="auto" w:fill="C5E0B3"/>
                  <w:noWrap/>
                  <w:vAlign w:val="center"/>
                  <w:hideMark/>
                </w:tcPr>
                <w:p w14:paraId="2D4AA29A"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0.28</w:t>
                  </w:r>
                </w:p>
              </w:tc>
              <w:tc>
                <w:tcPr>
                  <w:tcW w:w="732" w:type="dxa"/>
                  <w:shd w:val="clear" w:color="auto" w:fill="C5E0B3"/>
                  <w:noWrap/>
                  <w:vAlign w:val="center"/>
                  <w:hideMark/>
                </w:tcPr>
                <w:p w14:paraId="234CC131"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0.80</w:t>
                  </w:r>
                </w:p>
              </w:tc>
              <w:tc>
                <w:tcPr>
                  <w:tcW w:w="821" w:type="dxa"/>
                  <w:shd w:val="clear" w:color="auto" w:fill="C5E0B3"/>
                  <w:noWrap/>
                  <w:vAlign w:val="center"/>
                  <w:hideMark/>
                </w:tcPr>
                <w:p w14:paraId="529C4712"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0.53</w:t>
                  </w:r>
                </w:p>
              </w:tc>
              <w:tc>
                <w:tcPr>
                  <w:tcW w:w="696" w:type="dxa"/>
                  <w:shd w:val="clear" w:color="auto" w:fill="C5E0B3"/>
                  <w:noWrap/>
                  <w:vAlign w:val="center"/>
                  <w:hideMark/>
                </w:tcPr>
                <w:p w14:paraId="505F6850"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0.12</w:t>
                  </w:r>
                </w:p>
              </w:tc>
              <w:tc>
                <w:tcPr>
                  <w:tcW w:w="599" w:type="dxa"/>
                  <w:shd w:val="clear" w:color="auto" w:fill="C5E0B3"/>
                  <w:noWrap/>
                  <w:vAlign w:val="center"/>
                  <w:hideMark/>
                </w:tcPr>
                <w:p w14:paraId="773198AE"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0.76</w:t>
                  </w:r>
                </w:p>
              </w:tc>
            </w:tr>
            <w:tr w:rsidR="00F73E0C" w:rsidRPr="008F0B34" w14:paraId="43412D98" w14:textId="77777777" w:rsidTr="00F73E0C">
              <w:trPr>
                <w:trHeight w:val="300"/>
                <w:jc w:val="center"/>
              </w:trPr>
              <w:tc>
                <w:tcPr>
                  <w:tcW w:w="927" w:type="dxa"/>
                  <w:shd w:val="clear" w:color="auto" w:fill="C5E0B3"/>
                  <w:noWrap/>
                  <w:vAlign w:val="center"/>
                  <w:hideMark/>
                </w:tcPr>
                <w:p w14:paraId="5E9F8665"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12:00</w:t>
                  </w:r>
                </w:p>
              </w:tc>
              <w:tc>
                <w:tcPr>
                  <w:tcW w:w="768" w:type="dxa"/>
                  <w:shd w:val="clear" w:color="auto" w:fill="C5E0B3"/>
                  <w:noWrap/>
                  <w:vAlign w:val="center"/>
                  <w:hideMark/>
                </w:tcPr>
                <w:p w14:paraId="28F3AD28"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0.45</w:t>
                  </w:r>
                </w:p>
              </w:tc>
              <w:tc>
                <w:tcPr>
                  <w:tcW w:w="796" w:type="dxa"/>
                  <w:shd w:val="clear" w:color="auto" w:fill="C5E0B3"/>
                  <w:noWrap/>
                  <w:vAlign w:val="center"/>
                  <w:hideMark/>
                </w:tcPr>
                <w:p w14:paraId="2746908E"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0.75</w:t>
                  </w:r>
                </w:p>
              </w:tc>
              <w:tc>
                <w:tcPr>
                  <w:tcW w:w="635" w:type="dxa"/>
                  <w:shd w:val="clear" w:color="auto" w:fill="C5E0B3"/>
                  <w:noWrap/>
                  <w:vAlign w:val="center"/>
                  <w:hideMark/>
                </w:tcPr>
                <w:p w14:paraId="592453D4"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0.66</w:t>
                  </w:r>
                </w:p>
              </w:tc>
              <w:tc>
                <w:tcPr>
                  <w:tcW w:w="768" w:type="dxa"/>
                  <w:shd w:val="clear" w:color="auto" w:fill="C5E0B3"/>
                  <w:noWrap/>
                  <w:vAlign w:val="center"/>
                  <w:hideMark/>
                </w:tcPr>
                <w:p w14:paraId="61B0C75A"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0.23</w:t>
                  </w:r>
                </w:p>
              </w:tc>
              <w:tc>
                <w:tcPr>
                  <w:tcW w:w="705" w:type="dxa"/>
                  <w:shd w:val="clear" w:color="auto" w:fill="C5E0B3"/>
                  <w:noWrap/>
                  <w:vAlign w:val="center"/>
                  <w:hideMark/>
                </w:tcPr>
                <w:p w14:paraId="55DCB1A5"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0.33</w:t>
                  </w:r>
                </w:p>
              </w:tc>
              <w:tc>
                <w:tcPr>
                  <w:tcW w:w="732" w:type="dxa"/>
                  <w:shd w:val="clear" w:color="auto" w:fill="C5E0B3"/>
                  <w:noWrap/>
                  <w:vAlign w:val="center"/>
                  <w:hideMark/>
                </w:tcPr>
                <w:p w14:paraId="0E97DAA4"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0.80</w:t>
                  </w:r>
                </w:p>
              </w:tc>
              <w:tc>
                <w:tcPr>
                  <w:tcW w:w="821" w:type="dxa"/>
                  <w:shd w:val="clear" w:color="auto" w:fill="C5E0B3"/>
                  <w:noWrap/>
                  <w:vAlign w:val="center"/>
                  <w:hideMark/>
                </w:tcPr>
                <w:p w14:paraId="72AB74EE"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0.53</w:t>
                  </w:r>
                </w:p>
              </w:tc>
              <w:tc>
                <w:tcPr>
                  <w:tcW w:w="696" w:type="dxa"/>
                  <w:shd w:val="clear" w:color="auto" w:fill="C5E0B3"/>
                  <w:noWrap/>
                  <w:vAlign w:val="center"/>
                  <w:hideMark/>
                </w:tcPr>
                <w:p w14:paraId="36B1C6DF"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0.12</w:t>
                  </w:r>
                </w:p>
              </w:tc>
              <w:tc>
                <w:tcPr>
                  <w:tcW w:w="599" w:type="dxa"/>
                  <w:shd w:val="clear" w:color="auto" w:fill="C5E0B3"/>
                  <w:noWrap/>
                  <w:vAlign w:val="center"/>
                  <w:hideMark/>
                </w:tcPr>
                <w:p w14:paraId="5D272EF4"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0.61</w:t>
                  </w:r>
                </w:p>
              </w:tc>
            </w:tr>
            <w:tr w:rsidR="00F73E0C" w:rsidRPr="008F0B34" w14:paraId="0E424CA7" w14:textId="77777777" w:rsidTr="00F73E0C">
              <w:trPr>
                <w:trHeight w:val="300"/>
                <w:jc w:val="center"/>
              </w:trPr>
              <w:tc>
                <w:tcPr>
                  <w:tcW w:w="927" w:type="dxa"/>
                  <w:shd w:val="clear" w:color="auto" w:fill="C5E0B3"/>
                  <w:noWrap/>
                  <w:vAlign w:val="center"/>
                  <w:hideMark/>
                </w:tcPr>
                <w:p w14:paraId="367EE9B9"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13:00</w:t>
                  </w:r>
                </w:p>
              </w:tc>
              <w:tc>
                <w:tcPr>
                  <w:tcW w:w="768" w:type="dxa"/>
                  <w:shd w:val="clear" w:color="auto" w:fill="C5E0B3"/>
                  <w:noWrap/>
                  <w:vAlign w:val="center"/>
                  <w:hideMark/>
                </w:tcPr>
                <w:p w14:paraId="3DD93F51"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0.36</w:t>
                  </w:r>
                </w:p>
              </w:tc>
              <w:tc>
                <w:tcPr>
                  <w:tcW w:w="796" w:type="dxa"/>
                  <w:shd w:val="clear" w:color="auto" w:fill="C5E0B3"/>
                  <w:noWrap/>
                  <w:vAlign w:val="center"/>
                  <w:hideMark/>
                </w:tcPr>
                <w:p w14:paraId="525EC97C"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0.73</w:t>
                  </w:r>
                </w:p>
              </w:tc>
              <w:tc>
                <w:tcPr>
                  <w:tcW w:w="635" w:type="dxa"/>
                  <w:shd w:val="clear" w:color="auto" w:fill="C5E0B3"/>
                  <w:noWrap/>
                  <w:vAlign w:val="center"/>
                  <w:hideMark/>
                </w:tcPr>
                <w:p w14:paraId="196489B1"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0.75</w:t>
                  </w:r>
                </w:p>
              </w:tc>
              <w:tc>
                <w:tcPr>
                  <w:tcW w:w="768" w:type="dxa"/>
                  <w:shd w:val="clear" w:color="auto" w:fill="C5E0B3"/>
                  <w:noWrap/>
                  <w:vAlign w:val="center"/>
                  <w:hideMark/>
                </w:tcPr>
                <w:p w14:paraId="41031781"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0.23</w:t>
                  </w:r>
                </w:p>
              </w:tc>
              <w:tc>
                <w:tcPr>
                  <w:tcW w:w="705" w:type="dxa"/>
                  <w:shd w:val="clear" w:color="auto" w:fill="C5E0B3"/>
                  <w:noWrap/>
                  <w:vAlign w:val="center"/>
                  <w:hideMark/>
                </w:tcPr>
                <w:p w14:paraId="2EA97F4A"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0.39</w:t>
                  </w:r>
                </w:p>
              </w:tc>
              <w:tc>
                <w:tcPr>
                  <w:tcW w:w="732" w:type="dxa"/>
                  <w:shd w:val="clear" w:color="auto" w:fill="C5E0B3"/>
                  <w:noWrap/>
                  <w:vAlign w:val="center"/>
                  <w:hideMark/>
                </w:tcPr>
                <w:p w14:paraId="3785020A"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0.84</w:t>
                  </w:r>
                </w:p>
              </w:tc>
              <w:tc>
                <w:tcPr>
                  <w:tcW w:w="821" w:type="dxa"/>
                  <w:shd w:val="clear" w:color="auto" w:fill="C5E0B3"/>
                  <w:noWrap/>
                  <w:vAlign w:val="center"/>
                  <w:hideMark/>
                </w:tcPr>
                <w:p w14:paraId="04AC1067"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0.52</w:t>
                  </w:r>
                </w:p>
              </w:tc>
              <w:tc>
                <w:tcPr>
                  <w:tcW w:w="696" w:type="dxa"/>
                  <w:shd w:val="clear" w:color="auto" w:fill="C5E0B3"/>
                  <w:noWrap/>
                  <w:vAlign w:val="center"/>
                  <w:hideMark/>
                </w:tcPr>
                <w:p w14:paraId="57FDFFEE"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0.12</w:t>
                  </w:r>
                </w:p>
              </w:tc>
              <w:tc>
                <w:tcPr>
                  <w:tcW w:w="599" w:type="dxa"/>
                  <w:shd w:val="clear" w:color="auto" w:fill="C5E0B3"/>
                  <w:noWrap/>
                  <w:vAlign w:val="center"/>
                  <w:hideMark/>
                </w:tcPr>
                <w:p w14:paraId="4650365C"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0.53</w:t>
                  </w:r>
                </w:p>
              </w:tc>
            </w:tr>
            <w:tr w:rsidR="00F73E0C" w:rsidRPr="008F0B34" w14:paraId="1CC2D926" w14:textId="77777777" w:rsidTr="00F73E0C">
              <w:trPr>
                <w:trHeight w:val="300"/>
                <w:jc w:val="center"/>
              </w:trPr>
              <w:tc>
                <w:tcPr>
                  <w:tcW w:w="927" w:type="dxa"/>
                  <w:shd w:val="clear" w:color="auto" w:fill="C5E0B3"/>
                  <w:noWrap/>
                  <w:vAlign w:val="center"/>
                  <w:hideMark/>
                </w:tcPr>
                <w:p w14:paraId="2083655B"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14:00</w:t>
                  </w:r>
                </w:p>
              </w:tc>
              <w:tc>
                <w:tcPr>
                  <w:tcW w:w="768" w:type="dxa"/>
                  <w:shd w:val="clear" w:color="auto" w:fill="C5E0B3"/>
                  <w:noWrap/>
                  <w:vAlign w:val="center"/>
                  <w:hideMark/>
                </w:tcPr>
                <w:p w14:paraId="6BD420DC"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0.38</w:t>
                  </w:r>
                </w:p>
              </w:tc>
              <w:tc>
                <w:tcPr>
                  <w:tcW w:w="796" w:type="dxa"/>
                  <w:shd w:val="clear" w:color="auto" w:fill="C5E0B3"/>
                  <w:noWrap/>
                  <w:vAlign w:val="center"/>
                  <w:hideMark/>
                </w:tcPr>
                <w:p w14:paraId="43FD78BB"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0.74</w:t>
                  </w:r>
                </w:p>
              </w:tc>
              <w:tc>
                <w:tcPr>
                  <w:tcW w:w="635" w:type="dxa"/>
                  <w:shd w:val="clear" w:color="auto" w:fill="C5E0B3"/>
                  <w:noWrap/>
                  <w:vAlign w:val="center"/>
                  <w:hideMark/>
                </w:tcPr>
                <w:p w14:paraId="6E0D6B7B"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0.73</w:t>
                  </w:r>
                </w:p>
              </w:tc>
              <w:tc>
                <w:tcPr>
                  <w:tcW w:w="768" w:type="dxa"/>
                  <w:shd w:val="clear" w:color="auto" w:fill="C5E0B3"/>
                  <w:noWrap/>
                  <w:vAlign w:val="center"/>
                  <w:hideMark/>
                </w:tcPr>
                <w:p w14:paraId="13E14DD0"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0.23</w:t>
                  </w:r>
                </w:p>
              </w:tc>
              <w:tc>
                <w:tcPr>
                  <w:tcW w:w="705" w:type="dxa"/>
                  <w:shd w:val="clear" w:color="auto" w:fill="C5E0B3"/>
                  <w:noWrap/>
                  <w:vAlign w:val="center"/>
                  <w:hideMark/>
                </w:tcPr>
                <w:p w14:paraId="4572EF6A"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0.29</w:t>
                  </w:r>
                </w:p>
              </w:tc>
              <w:tc>
                <w:tcPr>
                  <w:tcW w:w="732" w:type="dxa"/>
                  <w:shd w:val="clear" w:color="auto" w:fill="C5E0B3"/>
                  <w:noWrap/>
                  <w:vAlign w:val="center"/>
                  <w:hideMark/>
                </w:tcPr>
                <w:p w14:paraId="6557A0F4"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0.84</w:t>
                  </w:r>
                </w:p>
              </w:tc>
              <w:tc>
                <w:tcPr>
                  <w:tcW w:w="821" w:type="dxa"/>
                  <w:shd w:val="clear" w:color="auto" w:fill="C5E0B3"/>
                  <w:noWrap/>
                  <w:vAlign w:val="center"/>
                  <w:hideMark/>
                </w:tcPr>
                <w:p w14:paraId="6DC69C9C"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0.53</w:t>
                  </w:r>
                </w:p>
              </w:tc>
              <w:tc>
                <w:tcPr>
                  <w:tcW w:w="696" w:type="dxa"/>
                  <w:shd w:val="clear" w:color="auto" w:fill="C5E0B3"/>
                  <w:noWrap/>
                  <w:vAlign w:val="center"/>
                  <w:hideMark/>
                </w:tcPr>
                <w:p w14:paraId="7773030E"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0.12</w:t>
                  </w:r>
                </w:p>
              </w:tc>
              <w:tc>
                <w:tcPr>
                  <w:tcW w:w="599" w:type="dxa"/>
                  <w:shd w:val="clear" w:color="auto" w:fill="C5E0B3"/>
                  <w:noWrap/>
                  <w:vAlign w:val="center"/>
                  <w:hideMark/>
                </w:tcPr>
                <w:p w14:paraId="12492FFE"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0.48</w:t>
                  </w:r>
                </w:p>
              </w:tc>
            </w:tr>
            <w:tr w:rsidR="00F73E0C" w:rsidRPr="008F0B34" w14:paraId="75B72D0C" w14:textId="77777777" w:rsidTr="00F73E0C">
              <w:trPr>
                <w:trHeight w:val="300"/>
                <w:jc w:val="center"/>
              </w:trPr>
              <w:tc>
                <w:tcPr>
                  <w:tcW w:w="927" w:type="dxa"/>
                  <w:shd w:val="clear" w:color="auto" w:fill="C5E0B3"/>
                  <w:noWrap/>
                  <w:vAlign w:val="center"/>
                  <w:hideMark/>
                </w:tcPr>
                <w:p w14:paraId="7A115148"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15:00</w:t>
                  </w:r>
                </w:p>
              </w:tc>
              <w:tc>
                <w:tcPr>
                  <w:tcW w:w="768" w:type="dxa"/>
                  <w:shd w:val="clear" w:color="auto" w:fill="C5E0B3"/>
                  <w:noWrap/>
                  <w:vAlign w:val="center"/>
                  <w:hideMark/>
                </w:tcPr>
                <w:p w14:paraId="05682621"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0.34</w:t>
                  </w:r>
                </w:p>
              </w:tc>
              <w:tc>
                <w:tcPr>
                  <w:tcW w:w="796" w:type="dxa"/>
                  <w:shd w:val="clear" w:color="auto" w:fill="C5E0B3"/>
                  <w:noWrap/>
                  <w:vAlign w:val="center"/>
                  <w:hideMark/>
                </w:tcPr>
                <w:p w14:paraId="078B73EB"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0.71</w:t>
                  </w:r>
                </w:p>
              </w:tc>
              <w:tc>
                <w:tcPr>
                  <w:tcW w:w="635" w:type="dxa"/>
                  <w:shd w:val="clear" w:color="auto" w:fill="C5E0B3"/>
                  <w:noWrap/>
                  <w:vAlign w:val="center"/>
                  <w:hideMark/>
                </w:tcPr>
                <w:p w14:paraId="0BEAAD21"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0.74</w:t>
                  </w:r>
                </w:p>
              </w:tc>
              <w:tc>
                <w:tcPr>
                  <w:tcW w:w="768" w:type="dxa"/>
                  <w:shd w:val="clear" w:color="auto" w:fill="C5E0B3"/>
                  <w:noWrap/>
                  <w:vAlign w:val="center"/>
                  <w:hideMark/>
                </w:tcPr>
                <w:p w14:paraId="45008BA7"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0.23</w:t>
                  </w:r>
                </w:p>
              </w:tc>
              <w:tc>
                <w:tcPr>
                  <w:tcW w:w="705" w:type="dxa"/>
                  <w:shd w:val="clear" w:color="auto" w:fill="C5E0B3"/>
                  <w:noWrap/>
                  <w:vAlign w:val="center"/>
                  <w:hideMark/>
                </w:tcPr>
                <w:p w14:paraId="40FA5624"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0.28</w:t>
                  </w:r>
                </w:p>
              </w:tc>
              <w:tc>
                <w:tcPr>
                  <w:tcW w:w="732" w:type="dxa"/>
                  <w:shd w:val="clear" w:color="auto" w:fill="C5E0B3"/>
                  <w:noWrap/>
                  <w:vAlign w:val="center"/>
                  <w:hideMark/>
                </w:tcPr>
                <w:p w14:paraId="5EC78010"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0.81</w:t>
                  </w:r>
                </w:p>
              </w:tc>
              <w:tc>
                <w:tcPr>
                  <w:tcW w:w="821" w:type="dxa"/>
                  <w:shd w:val="clear" w:color="auto" w:fill="C5E0B3"/>
                  <w:noWrap/>
                  <w:vAlign w:val="center"/>
                  <w:hideMark/>
                </w:tcPr>
                <w:p w14:paraId="2688CF9D"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0.60</w:t>
                  </w:r>
                </w:p>
              </w:tc>
              <w:tc>
                <w:tcPr>
                  <w:tcW w:w="696" w:type="dxa"/>
                  <w:shd w:val="clear" w:color="auto" w:fill="C5E0B3"/>
                  <w:noWrap/>
                  <w:vAlign w:val="center"/>
                  <w:hideMark/>
                </w:tcPr>
                <w:p w14:paraId="69917FCB"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0.20</w:t>
                  </w:r>
                </w:p>
              </w:tc>
              <w:tc>
                <w:tcPr>
                  <w:tcW w:w="599" w:type="dxa"/>
                  <w:shd w:val="clear" w:color="auto" w:fill="C5E0B3"/>
                  <w:noWrap/>
                  <w:vAlign w:val="center"/>
                  <w:hideMark/>
                </w:tcPr>
                <w:p w14:paraId="0DE06CB6"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0.41</w:t>
                  </w:r>
                </w:p>
              </w:tc>
            </w:tr>
            <w:tr w:rsidR="00F73E0C" w:rsidRPr="008F0B34" w14:paraId="219BA427" w14:textId="77777777" w:rsidTr="00F73E0C">
              <w:trPr>
                <w:trHeight w:val="300"/>
                <w:jc w:val="center"/>
              </w:trPr>
              <w:tc>
                <w:tcPr>
                  <w:tcW w:w="927" w:type="dxa"/>
                  <w:shd w:val="clear" w:color="auto" w:fill="C5E0B3"/>
                  <w:noWrap/>
                  <w:vAlign w:val="center"/>
                  <w:hideMark/>
                </w:tcPr>
                <w:p w14:paraId="0F4828A3"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16:00</w:t>
                  </w:r>
                </w:p>
              </w:tc>
              <w:tc>
                <w:tcPr>
                  <w:tcW w:w="768" w:type="dxa"/>
                  <w:shd w:val="clear" w:color="auto" w:fill="C5E0B3"/>
                  <w:noWrap/>
                  <w:vAlign w:val="center"/>
                  <w:hideMark/>
                </w:tcPr>
                <w:p w14:paraId="5E4BB1AE"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0.34</w:t>
                  </w:r>
                </w:p>
              </w:tc>
              <w:tc>
                <w:tcPr>
                  <w:tcW w:w="796" w:type="dxa"/>
                  <w:shd w:val="clear" w:color="auto" w:fill="C5E0B3"/>
                  <w:noWrap/>
                  <w:vAlign w:val="center"/>
                  <w:hideMark/>
                </w:tcPr>
                <w:p w14:paraId="18EC5075"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0.68</w:t>
                  </w:r>
                </w:p>
              </w:tc>
              <w:tc>
                <w:tcPr>
                  <w:tcW w:w="635" w:type="dxa"/>
                  <w:shd w:val="clear" w:color="auto" w:fill="C5E0B3"/>
                  <w:noWrap/>
                  <w:vAlign w:val="center"/>
                  <w:hideMark/>
                </w:tcPr>
                <w:p w14:paraId="3CD74FBA"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0.71</w:t>
                  </w:r>
                </w:p>
              </w:tc>
              <w:tc>
                <w:tcPr>
                  <w:tcW w:w="768" w:type="dxa"/>
                  <w:shd w:val="clear" w:color="auto" w:fill="C5E0B3"/>
                  <w:noWrap/>
                  <w:vAlign w:val="center"/>
                  <w:hideMark/>
                </w:tcPr>
                <w:p w14:paraId="2B1A6764"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0.23</w:t>
                  </w:r>
                </w:p>
              </w:tc>
              <w:tc>
                <w:tcPr>
                  <w:tcW w:w="705" w:type="dxa"/>
                  <w:shd w:val="clear" w:color="auto" w:fill="C5E0B3"/>
                  <w:noWrap/>
                  <w:vAlign w:val="center"/>
                  <w:hideMark/>
                </w:tcPr>
                <w:p w14:paraId="2EFD327C"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0.39</w:t>
                  </w:r>
                </w:p>
              </w:tc>
              <w:tc>
                <w:tcPr>
                  <w:tcW w:w="732" w:type="dxa"/>
                  <w:shd w:val="clear" w:color="auto" w:fill="C5E0B3"/>
                  <w:noWrap/>
                  <w:vAlign w:val="center"/>
                  <w:hideMark/>
                </w:tcPr>
                <w:p w14:paraId="428679A4"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0.84</w:t>
                  </w:r>
                </w:p>
              </w:tc>
              <w:tc>
                <w:tcPr>
                  <w:tcW w:w="821" w:type="dxa"/>
                  <w:shd w:val="clear" w:color="auto" w:fill="C5E0B3"/>
                  <w:noWrap/>
                  <w:vAlign w:val="center"/>
                  <w:hideMark/>
                </w:tcPr>
                <w:p w14:paraId="3BF56411"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0.56</w:t>
                  </w:r>
                </w:p>
              </w:tc>
              <w:tc>
                <w:tcPr>
                  <w:tcW w:w="696" w:type="dxa"/>
                  <w:shd w:val="clear" w:color="auto" w:fill="C5E0B3"/>
                  <w:noWrap/>
                  <w:vAlign w:val="center"/>
                  <w:hideMark/>
                </w:tcPr>
                <w:p w14:paraId="500CB1B2"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0.12</w:t>
                  </w:r>
                </w:p>
              </w:tc>
              <w:tc>
                <w:tcPr>
                  <w:tcW w:w="599" w:type="dxa"/>
                  <w:shd w:val="clear" w:color="auto" w:fill="C5E0B3"/>
                  <w:noWrap/>
                  <w:vAlign w:val="center"/>
                  <w:hideMark/>
                </w:tcPr>
                <w:p w14:paraId="1209EB7C"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0.48</w:t>
                  </w:r>
                </w:p>
              </w:tc>
            </w:tr>
            <w:tr w:rsidR="00F73E0C" w:rsidRPr="008F0B34" w14:paraId="3A2A1071" w14:textId="77777777" w:rsidTr="00F73E0C">
              <w:trPr>
                <w:trHeight w:val="300"/>
                <w:jc w:val="center"/>
              </w:trPr>
              <w:tc>
                <w:tcPr>
                  <w:tcW w:w="927" w:type="dxa"/>
                  <w:shd w:val="clear" w:color="auto" w:fill="C5E0B3"/>
                  <w:noWrap/>
                  <w:vAlign w:val="center"/>
                  <w:hideMark/>
                </w:tcPr>
                <w:p w14:paraId="6AF5372B"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17:00</w:t>
                  </w:r>
                </w:p>
              </w:tc>
              <w:tc>
                <w:tcPr>
                  <w:tcW w:w="768" w:type="dxa"/>
                  <w:shd w:val="clear" w:color="auto" w:fill="C5E0B3"/>
                  <w:noWrap/>
                  <w:vAlign w:val="center"/>
                  <w:hideMark/>
                </w:tcPr>
                <w:p w14:paraId="5C526601"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0.34</w:t>
                  </w:r>
                </w:p>
              </w:tc>
              <w:tc>
                <w:tcPr>
                  <w:tcW w:w="796" w:type="dxa"/>
                  <w:shd w:val="clear" w:color="auto" w:fill="C5E0B3"/>
                  <w:noWrap/>
                  <w:vAlign w:val="center"/>
                  <w:hideMark/>
                </w:tcPr>
                <w:p w14:paraId="60201817"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0.75</w:t>
                  </w:r>
                </w:p>
              </w:tc>
              <w:tc>
                <w:tcPr>
                  <w:tcW w:w="635" w:type="dxa"/>
                  <w:shd w:val="clear" w:color="auto" w:fill="C5E0B3"/>
                  <w:noWrap/>
                  <w:vAlign w:val="center"/>
                  <w:hideMark/>
                </w:tcPr>
                <w:p w14:paraId="4A49217E"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0.68</w:t>
                  </w:r>
                </w:p>
              </w:tc>
              <w:tc>
                <w:tcPr>
                  <w:tcW w:w="768" w:type="dxa"/>
                  <w:shd w:val="clear" w:color="auto" w:fill="C5E0B3"/>
                  <w:noWrap/>
                  <w:vAlign w:val="center"/>
                  <w:hideMark/>
                </w:tcPr>
                <w:p w14:paraId="7296B144"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0.30</w:t>
                  </w:r>
                </w:p>
              </w:tc>
              <w:tc>
                <w:tcPr>
                  <w:tcW w:w="705" w:type="dxa"/>
                  <w:shd w:val="clear" w:color="auto" w:fill="C5E0B3"/>
                  <w:noWrap/>
                  <w:vAlign w:val="center"/>
                  <w:hideMark/>
                </w:tcPr>
                <w:p w14:paraId="1A1B7D62"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0.64</w:t>
                  </w:r>
                </w:p>
              </w:tc>
              <w:tc>
                <w:tcPr>
                  <w:tcW w:w="732" w:type="dxa"/>
                  <w:shd w:val="clear" w:color="auto" w:fill="C5E0B3"/>
                  <w:noWrap/>
                  <w:vAlign w:val="center"/>
                  <w:hideMark/>
                </w:tcPr>
                <w:p w14:paraId="2BA5DFDC"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0.90</w:t>
                  </w:r>
                </w:p>
              </w:tc>
              <w:tc>
                <w:tcPr>
                  <w:tcW w:w="821" w:type="dxa"/>
                  <w:shd w:val="clear" w:color="auto" w:fill="C5E0B3"/>
                  <w:noWrap/>
                  <w:vAlign w:val="center"/>
                  <w:hideMark/>
                </w:tcPr>
                <w:p w14:paraId="1589CACC"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0.71</w:t>
                  </w:r>
                </w:p>
              </w:tc>
              <w:tc>
                <w:tcPr>
                  <w:tcW w:w="696" w:type="dxa"/>
                  <w:shd w:val="clear" w:color="auto" w:fill="C5E0B3"/>
                  <w:noWrap/>
                  <w:vAlign w:val="center"/>
                  <w:hideMark/>
                </w:tcPr>
                <w:p w14:paraId="6235BFB6"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0.44</w:t>
                  </w:r>
                </w:p>
              </w:tc>
              <w:tc>
                <w:tcPr>
                  <w:tcW w:w="599" w:type="dxa"/>
                  <w:shd w:val="clear" w:color="auto" w:fill="C5E0B3"/>
                  <w:noWrap/>
                  <w:vAlign w:val="center"/>
                  <w:hideMark/>
                </w:tcPr>
                <w:p w14:paraId="43088D85"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0.54</w:t>
                  </w:r>
                </w:p>
              </w:tc>
            </w:tr>
            <w:tr w:rsidR="00F73E0C" w:rsidRPr="008F0B34" w14:paraId="3C4D28A7" w14:textId="77777777" w:rsidTr="00F73E0C">
              <w:trPr>
                <w:trHeight w:val="300"/>
                <w:jc w:val="center"/>
              </w:trPr>
              <w:tc>
                <w:tcPr>
                  <w:tcW w:w="927" w:type="dxa"/>
                  <w:shd w:val="clear" w:color="auto" w:fill="C5E0B3"/>
                  <w:noWrap/>
                  <w:vAlign w:val="center"/>
                  <w:hideMark/>
                </w:tcPr>
                <w:p w14:paraId="7AC592D1"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18:00</w:t>
                  </w:r>
                </w:p>
              </w:tc>
              <w:tc>
                <w:tcPr>
                  <w:tcW w:w="768" w:type="dxa"/>
                  <w:shd w:val="clear" w:color="auto" w:fill="C5E0B3"/>
                  <w:noWrap/>
                  <w:vAlign w:val="center"/>
                  <w:hideMark/>
                </w:tcPr>
                <w:p w14:paraId="089E5EFB"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0.45</w:t>
                  </w:r>
                </w:p>
              </w:tc>
              <w:tc>
                <w:tcPr>
                  <w:tcW w:w="796" w:type="dxa"/>
                  <w:shd w:val="clear" w:color="auto" w:fill="C5E0B3"/>
                  <w:noWrap/>
                  <w:vAlign w:val="center"/>
                  <w:hideMark/>
                </w:tcPr>
                <w:p w14:paraId="3EAE6AD2"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0.90</w:t>
                  </w:r>
                </w:p>
              </w:tc>
              <w:tc>
                <w:tcPr>
                  <w:tcW w:w="635" w:type="dxa"/>
                  <w:shd w:val="clear" w:color="auto" w:fill="C5E0B3"/>
                  <w:noWrap/>
                  <w:vAlign w:val="center"/>
                  <w:hideMark/>
                </w:tcPr>
                <w:p w14:paraId="4444D780"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0.75</w:t>
                  </w:r>
                </w:p>
              </w:tc>
              <w:tc>
                <w:tcPr>
                  <w:tcW w:w="768" w:type="dxa"/>
                  <w:shd w:val="clear" w:color="auto" w:fill="C5E0B3"/>
                  <w:noWrap/>
                  <w:vAlign w:val="center"/>
                  <w:hideMark/>
                </w:tcPr>
                <w:p w14:paraId="200C21D8"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0.56</w:t>
                  </w:r>
                </w:p>
              </w:tc>
              <w:tc>
                <w:tcPr>
                  <w:tcW w:w="705" w:type="dxa"/>
                  <w:shd w:val="clear" w:color="auto" w:fill="C5E0B3"/>
                  <w:noWrap/>
                  <w:vAlign w:val="center"/>
                  <w:hideMark/>
                </w:tcPr>
                <w:p w14:paraId="0C7B14DE"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1.00</w:t>
                  </w:r>
                </w:p>
              </w:tc>
              <w:tc>
                <w:tcPr>
                  <w:tcW w:w="732" w:type="dxa"/>
                  <w:shd w:val="clear" w:color="auto" w:fill="C5E0B3"/>
                  <w:noWrap/>
                  <w:vAlign w:val="center"/>
                  <w:hideMark/>
                </w:tcPr>
                <w:p w14:paraId="68DC415E"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0.95</w:t>
                  </w:r>
                </w:p>
              </w:tc>
              <w:tc>
                <w:tcPr>
                  <w:tcW w:w="821" w:type="dxa"/>
                  <w:shd w:val="clear" w:color="auto" w:fill="C5E0B3"/>
                  <w:noWrap/>
                  <w:vAlign w:val="center"/>
                  <w:hideMark/>
                </w:tcPr>
                <w:p w14:paraId="64C4A03E"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0.85</w:t>
                  </w:r>
                </w:p>
              </w:tc>
              <w:tc>
                <w:tcPr>
                  <w:tcW w:w="696" w:type="dxa"/>
                  <w:shd w:val="clear" w:color="auto" w:fill="C5E0B3"/>
                  <w:noWrap/>
                  <w:vAlign w:val="center"/>
                  <w:hideMark/>
                </w:tcPr>
                <w:p w14:paraId="66445658"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0.61</w:t>
                  </w:r>
                </w:p>
              </w:tc>
              <w:tc>
                <w:tcPr>
                  <w:tcW w:w="599" w:type="dxa"/>
                  <w:shd w:val="clear" w:color="auto" w:fill="C5E0B3"/>
                  <w:noWrap/>
                  <w:vAlign w:val="center"/>
                  <w:hideMark/>
                </w:tcPr>
                <w:p w14:paraId="66B1566B"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0.74</w:t>
                  </w:r>
                </w:p>
              </w:tc>
            </w:tr>
            <w:tr w:rsidR="00F73E0C" w:rsidRPr="008F0B34" w14:paraId="6CA9C115" w14:textId="77777777" w:rsidTr="00F73E0C">
              <w:trPr>
                <w:trHeight w:val="300"/>
                <w:jc w:val="center"/>
              </w:trPr>
              <w:tc>
                <w:tcPr>
                  <w:tcW w:w="927" w:type="dxa"/>
                  <w:shd w:val="clear" w:color="auto" w:fill="C5E0B3"/>
                  <w:noWrap/>
                  <w:vAlign w:val="center"/>
                  <w:hideMark/>
                </w:tcPr>
                <w:p w14:paraId="771D6A14"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19:00</w:t>
                  </w:r>
                </w:p>
              </w:tc>
              <w:tc>
                <w:tcPr>
                  <w:tcW w:w="768" w:type="dxa"/>
                  <w:shd w:val="clear" w:color="auto" w:fill="C5E0B3"/>
                  <w:noWrap/>
                  <w:vAlign w:val="center"/>
                  <w:hideMark/>
                </w:tcPr>
                <w:p w14:paraId="3E7B722F"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0.75</w:t>
                  </w:r>
                </w:p>
              </w:tc>
              <w:tc>
                <w:tcPr>
                  <w:tcW w:w="796" w:type="dxa"/>
                  <w:shd w:val="clear" w:color="auto" w:fill="C5E0B3"/>
                  <w:noWrap/>
                  <w:vAlign w:val="center"/>
                  <w:hideMark/>
                </w:tcPr>
                <w:p w14:paraId="20D844BA"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0.88</w:t>
                  </w:r>
                </w:p>
              </w:tc>
              <w:tc>
                <w:tcPr>
                  <w:tcW w:w="635" w:type="dxa"/>
                  <w:shd w:val="clear" w:color="auto" w:fill="C5E0B3"/>
                  <w:noWrap/>
                  <w:vAlign w:val="center"/>
                  <w:hideMark/>
                </w:tcPr>
                <w:p w14:paraId="23D14A45"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0.90</w:t>
                  </w:r>
                </w:p>
              </w:tc>
              <w:tc>
                <w:tcPr>
                  <w:tcW w:w="768" w:type="dxa"/>
                  <w:shd w:val="clear" w:color="auto" w:fill="C5E0B3"/>
                  <w:noWrap/>
                  <w:vAlign w:val="center"/>
                  <w:hideMark/>
                </w:tcPr>
                <w:p w14:paraId="2F1B0379"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0.90</w:t>
                  </w:r>
                </w:p>
              </w:tc>
              <w:tc>
                <w:tcPr>
                  <w:tcW w:w="705" w:type="dxa"/>
                  <w:shd w:val="clear" w:color="auto" w:fill="C5E0B3"/>
                  <w:noWrap/>
                  <w:vAlign w:val="center"/>
                  <w:hideMark/>
                </w:tcPr>
                <w:p w14:paraId="3A60FA98"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0.79</w:t>
                  </w:r>
                </w:p>
              </w:tc>
              <w:tc>
                <w:tcPr>
                  <w:tcW w:w="732" w:type="dxa"/>
                  <w:shd w:val="clear" w:color="auto" w:fill="C5E0B3"/>
                  <w:noWrap/>
                  <w:vAlign w:val="center"/>
                  <w:hideMark/>
                </w:tcPr>
                <w:p w14:paraId="357A778E"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1.00</w:t>
                  </w:r>
                </w:p>
              </w:tc>
              <w:tc>
                <w:tcPr>
                  <w:tcW w:w="821" w:type="dxa"/>
                  <w:shd w:val="clear" w:color="auto" w:fill="C5E0B3"/>
                  <w:noWrap/>
                  <w:vAlign w:val="center"/>
                  <w:hideMark/>
                </w:tcPr>
                <w:p w14:paraId="3649505D"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0.94</w:t>
                  </w:r>
                </w:p>
              </w:tc>
              <w:tc>
                <w:tcPr>
                  <w:tcW w:w="696" w:type="dxa"/>
                  <w:shd w:val="clear" w:color="auto" w:fill="C5E0B3"/>
                  <w:noWrap/>
                  <w:vAlign w:val="center"/>
                  <w:hideMark/>
                </w:tcPr>
                <w:p w14:paraId="359CC818"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0.82</w:t>
                  </w:r>
                </w:p>
              </w:tc>
              <w:tc>
                <w:tcPr>
                  <w:tcW w:w="599" w:type="dxa"/>
                  <w:shd w:val="clear" w:color="auto" w:fill="C5E0B3"/>
                  <w:noWrap/>
                  <w:vAlign w:val="center"/>
                  <w:hideMark/>
                </w:tcPr>
                <w:p w14:paraId="5AB4FF0F"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0.86</w:t>
                  </w:r>
                </w:p>
              </w:tc>
            </w:tr>
            <w:tr w:rsidR="00F73E0C" w:rsidRPr="008F0B34" w14:paraId="0D92FC31" w14:textId="77777777" w:rsidTr="00F73E0C">
              <w:trPr>
                <w:trHeight w:val="300"/>
                <w:jc w:val="center"/>
              </w:trPr>
              <w:tc>
                <w:tcPr>
                  <w:tcW w:w="927" w:type="dxa"/>
                  <w:shd w:val="clear" w:color="auto" w:fill="C5E0B3"/>
                  <w:noWrap/>
                  <w:vAlign w:val="center"/>
                  <w:hideMark/>
                </w:tcPr>
                <w:p w14:paraId="47612C47"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20:00</w:t>
                  </w:r>
                </w:p>
              </w:tc>
              <w:tc>
                <w:tcPr>
                  <w:tcW w:w="768" w:type="dxa"/>
                  <w:shd w:val="clear" w:color="auto" w:fill="C5E0B3"/>
                  <w:noWrap/>
                  <w:vAlign w:val="center"/>
                  <w:hideMark/>
                </w:tcPr>
                <w:p w14:paraId="75EC7E20"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1.00</w:t>
                  </w:r>
                </w:p>
              </w:tc>
              <w:tc>
                <w:tcPr>
                  <w:tcW w:w="796" w:type="dxa"/>
                  <w:shd w:val="clear" w:color="auto" w:fill="C5E0B3"/>
                  <w:noWrap/>
                  <w:vAlign w:val="center"/>
                  <w:hideMark/>
                </w:tcPr>
                <w:p w14:paraId="0CAF85C4"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0.84</w:t>
                  </w:r>
                </w:p>
              </w:tc>
              <w:tc>
                <w:tcPr>
                  <w:tcW w:w="635" w:type="dxa"/>
                  <w:shd w:val="clear" w:color="auto" w:fill="C5E0B3"/>
                  <w:noWrap/>
                  <w:vAlign w:val="center"/>
                  <w:hideMark/>
                </w:tcPr>
                <w:p w14:paraId="44AB78A9"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0.88</w:t>
                  </w:r>
                </w:p>
              </w:tc>
              <w:tc>
                <w:tcPr>
                  <w:tcW w:w="768" w:type="dxa"/>
                  <w:shd w:val="clear" w:color="auto" w:fill="C5E0B3"/>
                  <w:noWrap/>
                  <w:vAlign w:val="center"/>
                  <w:hideMark/>
                </w:tcPr>
                <w:p w14:paraId="0140B7AD"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0.90</w:t>
                  </w:r>
                </w:p>
              </w:tc>
              <w:tc>
                <w:tcPr>
                  <w:tcW w:w="705" w:type="dxa"/>
                  <w:shd w:val="clear" w:color="auto" w:fill="C5E0B3"/>
                  <w:noWrap/>
                  <w:vAlign w:val="center"/>
                  <w:hideMark/>
                </w:tcPr>
                <w:p w14:paraId="2AD317E1"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0.40</w:t>
                  </w:r>
                </w:p>
              </w:tc>
              <w:tc>
                <w:tcPr>
                  <w:tcW w:w="732" w:type="dxa"/>
                  <w:shd w:val="clear" w:color="auto" w:fill="C5E0B3"/>
                  <w:noWrap/>
                  <w:vAlign w:val="center"/>
                  <w:hideMark/>
                </w:tcPr>
                <w:p w14:paraId="7F47D6C5"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0.95</w:t>
                  </w:r>
                </w:p>
              </w:tc>
              <w:tc>
                <w:tcPr>
                  <w:tcW w:w="821" w:type="dxa"/>
                  <w:shd w:val="clear" w:color="auto" w:fill="C5E0B3"/>
                  <w:noWrap/>
                  <w:vAlign w:val="center"/>
                  <w:hideMark/>
                </w:tcPr>
                <w:p w14:paraId="02074C94"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0.97</w:t>
                  </w:r>
                </w:p>
              </w:tc>
              <w:tc>
                <w:tcPr>
                  <w:tcW w:w="696" w:type="dxa"/>
                  <w:shd w:val="clear" w:color="auto" w:fill="C5E0B3"/>
                  <w:noWrap/>
                  <w:vAlign w:val="center"/>
                  <w:hideMark/>
                </w:tcPr>
                <w:p w14:paraId="6D116F27"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0.98</w:t>
                  </w:r>
                </w:p>
              </w:tc>
              <w:tc>
                <w:tcPr>
                  <w:tcW w:w="599" w:type="dxa"/>
                  <w:shd w:val="clear" w:color="auto" w:fill="C5E0B3"/>
                  <w:noWrap/>
                  <w:vAlign w:val="center"/>
                  <w:hideMark/>
                </w:tcPr>
                <w:p w14:paraId="50E21D83"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0.81</w:t>
                  </w:r>
                </w:p>
              </w:tc>
            </w:tr>
            <w:tr w:rsidR="00F73E0C" w:rsidRPr="008F0B34" w14:paraId="300F505A" w14:textId="77777777" w:rsidTr="00F73E0C">
              <w:trPr>
                <w:trHeight w:val="300"/>
                <w:jc w:val="center"/>
              </w:trPr>
              <w:tc>
                <w:tcPr>
                  <w:tcW w:w="927" w:type="dxa"/>
                  <w:shd w:val="clear" w:color="auto" w:fill="C5E0B3"/>
                  <w:noWrap/>
                  <w:vAlign w:val="center"/>
                  <w:hideMark/>
                </w:tcPr>
                <w:p w14:paraId="5AE18FDB"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21:00</w:t>
                  </w:r>
                </w:p>
              </w:tc>
              <w:tc>
                <w:tcPr>
                  <w:tcW w:w="768" w:type="dxa"/>
                  <w:shd w:val="clear" w:color="auto" w:fill="C5E0B3"/>
                  <w:noWrap/>
                  <w:vAlign w:val="center"/>
                  <w:hideMark/>
                </w:tcPr>
                <w:p w14:paraId="1A58BD45"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0.82</w:t>
                  </w:r>
                </w:p>
              </w:tc>
              <w:tc>
                <w:tcPr>
                  <w:tcW w:w="796" w:type="dxa"/>
                  <w:shd w:val="clear" w:color="auto" w:fill="C5E0B3"/>
                  <w:noWrap/>
                  <w:vAlign w:val="center"/>
                  <w:hideMark/>
                </w:tcPr>
                <w:p w14:paraId="5961CB71"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0.60</w:t>
                  </w:r>
                </w:p>
              </w:tc>
              <w:tc>
                <w:tcPr>
                  <w:tcW w:w="635" w:type="dxa"/>
                  <w:shd w:val="clear" w:color="auto" w:fill="C5E0B3"/>
                  <w:noWrap/>
                  <w:vAlign w:val="center"/>
                  <w:hideMark/>
                </w:tcPr>
                <w:p w14:paraId="17C6A3EA"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0.84</w:t>
                  </w:r>
                </w:p>
              </w:tc>
              <w:tc>
                <w:tcPr>
                  <w:tcW w:w="768" w:type="dxa"/>
                  <w:shd w:val="clear" w:color="auto" w:fill="C5E0B3"/>
                  <w:noWrap/>
                  <w:vAlign w:val="center"/>
                  <w:hideMark/>
                </w:tcPr>
                <w:p w14:paraId="3A8B1722"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0.90</w:t>
                  </w:r>
                </w:p>
              </w:tc>
              <w:tc>
                <w:tcPr>
                  <w:tcW w:w="705" w:type="dxa"/>
                  <w:shd w:val="clear" w:color="auto" w:fill="C5E0B3"/>
                  <w:noWrap/>
                  <w:vAlign w:val="center"/>
                  <w:hideMark/>
                </w:tcPr>
                <w:p w14:paraId="05034600"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0.25</w:t>
                  </w:r>
                </w:p>
              </w:tc>
              <w:tc>
                <w:tcPr>
                  <w:tcW w:w="732" w:type="dxa"/>
                  <w:shd w:val="clear" w:color="auto" w:fill="C5E0B3"/>
                  <w:noWrap/>
                  <w:vAlign w:val="center"/>
                  <w:hideMark/>
                </w:tcPr>
                <w:p w14:paraId="69A12EE3"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0.93</w:t>
                  </w:r>
                </w:p>
              </w:tc>
              <w:tc>
                <w:tcPr>
                  <w:tcW w:w="821" w:type="dxa"/>
                  <w:shd w:val="clear" w:color="auto" w:fill="C5E0B3"/>
                  <w:noWrap/>
                  <w:vAlign w:val="center"/>
                  <w:hideMark/>
                </w:tcPr>
                <w:p w14:paraId="67909FD7"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1.00</w:t>
                  </w:r>
                </w:p>
              </w:tc>
              <w:tc>
                <w:tcPr>
                  <w:tcW w:w="696" w:type="dxa"/>
                  <w:shd w:val="clear" w:color="auto" w:fill="C5E0B3"/>
                  <w:noWrap/>
                  <w:vAlign w:val="center"/>
                  <w:hideMark/>
                </w:tcPr>
                <w:p w14:paraId="3250F218"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1.00</w:t>
                  </w:r>
                </w:p>
              </w:tc>
              <w:tc>
                <w:tcPr>
                  <w:tcW w:w="599" w:type="dxa"/>
                  <w:shd w:val="clear" w:color="auto" w:fill="C5E0B3"/>
                  <w:noWrap/>
                  <w:vAlign w:val="center"/>
                  <w:hideMark/>
                </w:tcPr>
                <w:p w14:paraId="66644747"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0.74</w:t>
                  </w:r>
                </w:p>
              </w:tc>
            </w:tr>
            <w:tr w:rsidR="00F73E0C" w:rsidRPr="008F0B34" w14:paraId="3CB81705" w14:textId="77777777" w:rsidTr="00F73E0C">
              <w:trPr>
                <w:trHeight w:val="233"/>
                <w:jc w:val="center"/>
              </w:trPr>
              <w:tc>
                <w:tcPr>
                  <w:tcW w:w="927" w:type="dxa"/>
                  <w:shd w:val="clear" w:color="auto" w:fill="C5E0B3"/>
                  <w:noWrap/>
                  <w:vAlign w:val="center"/>
                  <w:hideMark/>
                </w:tcPr>
                <w:p w14:paraId="568A5334"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22:00</w:t>
                  </w:r>
                </w:p>
              </w:tc>
              <w:tc>
                <w:tcPr>
                  <w:tcW w:w="768" w:type="dxa"/>
                  <w:shd w:val="clear" w:color="auto" w:fill="C5E0B3"/>
                  <w:noWrap/>
                  <w:vAlign w:val="center"/>
                  <w:hideMark/>
                </w:tcPr>
                <w:p w14:paraId="13A6C8CF"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0.57</w:t>
                  </w:r>
                </w:p>
              </w:tc>
              <w:tc>
                <w:tcPr>
                  <w:tcW w:w="796" w:type="dxa"/>
                  <w:shd w:val="clear" w:color="auto" w:fill="C5E0B3"/>
                  <w:noWrap/>
                  <w:vAlign w:val="center"/>
                  <w:hideMark/>
                </w:tcPr>
                <w:p w14:paraId="00727BA7"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0.54</w:t>
                  </w:r>
                </w:p>
              </w:tc>
              <w:tc>
                <w:tcPr>
                  <w:tcW w:w="635" w:type="dxa"/>
                  <w:shd w:val="clear" w:color="auto" w:fill="C5E0B3"/>
                  <w:noWrap/>
                  <w:vAlign w:val="center"/>
                  <w:hideMark/>
                </w:tcPr>
                <w:p w14:paraId="42FE6FF6"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0.60</w:t>
                  </w:r>
                </w:p>
              </w:tc>
              <w:tc>
                <w:tcPr>
                  <w:tcW w:w="768" w:type="dxa"/>
                  <w:shd w:val="clear" w:color="auto" w:fill="C5E0B3"/>
                  <w:noWrap/>
                  <w:vAlign w:val="center"/>
                  <w:hideMark/>
                </w:tcPr>
                <w:p w14:paraId="361A1659"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1.00</w:t>
                  </w:r>
                </w:p>
              </w:tc>
              <w:tc>
                <w:tcPr>
                  <w:tcW w:w="705" w:type="dxa"/>
                  <w:shd w:val="clear" w:color="auto" w:fill="C5E0B3"/>
                  <w:noWrap/>
                  <w:vAlign w:val="center"/>
                  <w:hideMark/>
                </w:tcPr>
                <w:p w14:paraId="21D81B71"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0.17</w:t>
                  </w:r>
                </w:p>
              </w:tc>
              <w:tc>
                <w:tcPr>
                  <w:tcW w:w="732" w:type="dxa"/>
                  <w:shd w:val="clear" w:color="auto" w:fill="C5E0B3"/>
                  <w:noWrap/>
                  <w:vAlign w:val="center"/>
                  <w:hideMark/>
                </w:tcPr>
                <w:p w14:paraId="7AA17FFC"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0.91</w:t>
                  </w:r>
                </w:p>
              </w:tc>
              <w:tc>
                <w:tcPr>
                  <w:tcW w:w="821" w:type="dxa"/>
                  <w:shd w:val="clear" w:color="auto" w:fill="C5E0B3"/>
                  <w:noWrap/>
                  <w:vAlign w:val="center"/>
                  <w:hideMark/>
                </w:tcPr>
                <w:p w14:paraId="20B7E0C2"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0.97</w:t>
                  </w:r>
                </w:p>
              </w:tc>
              <w:tc>
                <w:tcPr>
                  <w:tcW w:w="696" w:type="dxa"/>
                  <w:shd w:val="clear" w:color="auto" w:fill="C5E0B3"/>
                  <w:noWrap/>
                  <w:vAlign w:val="center"/>
                  <w:hideMark/>
                </w:tcPr>
                <w:p w14:paraId="49362FD8"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0.69</w:t>
                  </w:r>
                </w:p>
              </w:tc>
              <w:tc>
                <w:tcPr>
                  <w:tcW w:w="599" w:type="dxa"/>
                  <w:shd w:val="clear" w:color="auto" w:fill="C5E0B3"/>
                  <w:noWrap/>
                  <w:vAlign w:val="center"/>
                  <w:hideMark/>
                </w:tcPr>
                <w:p w14:paraId="3ED6423E"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0.61</w:t>
                  </w:r>
                </w:p>
              </w:tc>
            </w:tr>
            <w:tr w:rsidR="00F73E0C" w:rsidRPr="008F0B34" w14:paraId="69CFF61E" w14:textId="77777777" w:rsidTr="00F73E0C">
              <w:trPr>
                <w:trHeight w:val="300"/>
                <w:jc w:val="center"/>
              </w:trPr>
              <w:tc>
                <w:tcPr>
                  <w:tcW w:w="927" w:type="dxa"/>
                  <w:shd w:val="clear" w:color="auto" w:fill="C5E0B3"/>
                  <w:noWrap/>
                  <w:vAlign w:val="center"/>
                  <w:hideMark/>
                </w:tcPr>
                <w:p w14:paraId="7D57F421"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23:00</w:t>
                  </w:r>
                </w:p>
              </w:tc>
              <w:tc>
                <w:tcPr>
                  <w:tcW w:w="768" w:type="dxa"/>
                  <w:shd w:val="clear" w:color="auto" w:fill="C5E0B3"/>
                  <w:noWrap/>
                  <w:vAlign w:val="center"/>
                  <w:hideMark/>
                </w:tcPr>
                <w:p w14:paraId="323D839C"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0.38</w:t>
                  </w:r>
                </w:p>
              </w:tc>
              <w:tc>
                <w:tcPr>
                  <w:tcW w:w="796" w:type="dxa"/>
                  <w:shd w:val="clear" w:color="auto" w:fill="C5E0B3"/>
                  <w:noWrap/>
                  <w:vAlign w:val="center"/>
                  <w:hideMark/>
                </w:tcPr>
                <w:p w14:paraId="7CEEC79E"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0.33</w:t>
                  </w:r>
                </w:p>
              </w:tc>
              <w:tc>
                <w:tcPr>
                  <w:tcW w:w="635" w:type="dxa"/>
                  <w:shd w:val="clear" w:color="auto" w:fill="C5E0B3"/>
                  <w:noWrap/>
                  <w:vAlign w:val="center"/>
                  <w:hideMark/>
                </w:tcPr>
                <w:p w14:paraId="6F6CF155"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0.54</w:t>
                  </w:r>
                </w:p>
              </w:tc>
              <w:tc>
                <w:tcPr>
                  <w:tcW w:w="768" w:type="dxa"/>
                  <w:shd w:val="clear" w:color="auto" w:fill="C5E0B3"/>
                  <w:noWrap/>
                  <w:vAlign w:val="center"/>
                  <w:hideMark/>
                </w:tcPr>
                <w:p w14:paraId="41732A50"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1.00</w:t>
                  </w:r>
                </w:p>
              </w:tc>
              <w:tc>
                <w:tcPr>
                  <w:tcW w:w="705" w:type="dxa"/>
                  <w:shd w:val="clear" w:color="auto" w:fill="C5E0B3"/>
                  <w:noWrap/>
                  <w:vAlign w:val="center"/>
                  <w:hideMark/>
                </w:tcPr>
                <w:p w14:paraId="7A2B1035"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0.11</w:t>
                  </w:r>
                </w:p>
              </w:tc>
              <w:tc>
                <w:tcPr>
                  <w:tcW w:w="732" w:type="dxa"/>
                  <w:shd w:val="clear" w:color="auto" w:fill="C5E0B3"/>
                  <w:noWrap/>
                  <w:vAlign w:val="center"/>
                  <w:hideMark/>
                </w:tcPr>
                <w:p w14:paraId="6119B697"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0.90</w:t>
                  </w:r>
                </w:p>
              </w:tc>
              <w:tc>
                <w:tcPr>
                  <w:tcW w:w="821" w:type="dxa"/>
                  <w:shd w:val="clear" w:color="auto" w:fill="C5E0B3"/>
                  <w:noWrap/>
                  <w:vAlign w:val="center"/>
                  <w:hideMark/>
                </w:tcPr>
                <w:p w14:paraId="327EAA14"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0.84</w:t>
                  </w:r>
                </w:p>
              </w:tc>
              <w:tc>
                <w:tcPr>
                  <w:tcW w:w="696" w:type="dxa"/>
                  <w:shd w:val="clear" w:color="auto" w:fill="C5E0B3"/>
                  <w:noWrap/>
                  <w:vAlign w:val="center"/>
                  <w:hideMark/>
                </w:tcPr>
                <w:p w14:paraId="404F9855"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0.38</w:t>
                  </w:r>
                </w:p>
              </w:tc>
              <w:tc>
                <w:tcPr>
                  <w:tcW w:w="599" w:type="dxa"/>
                  <w:shd w:val="clear" w:color="auto" w:fill="C5E0B3"/>
                  <w:noWrap/>
                  <w:vAlign w:val="center"/>
                  <w:hideMark/>
                </w:tcPr>
                <w:p w14:paraId="4893D144" w14:textId="77777777" w:rsidR="00F73E0C" w:rsidRPr="008F0B34" w:rsidRDefault="00F73E0C" w:rsidP="00F73E0C">
                  <w:pPr>
                    <w:spacing w:after="0" w:line="240" w:lineRule="auto"/>
                    <w:jc w:val="center"/>
                    <w:rPr>
                      <w:rFonts w:eastAsia="Times New Roman" w:cs="Arial"/>
                      <w:color w:val="000000"/>
                      <w:sz w:val="16"/>
                      <w:szCs w:val="16"/>
                    </w:rPr>
                  </w:pPr>
                  <w:r w:rsidRPr="008F0B34">
                    <w:rPr>
                      <w:rFonts w:eastAsia="Times New Roman" w:cs="Arial"/>
                      <w:color w:val="000000"/>
                      <w:sz w:val="16"/>
                      <w:szCs w:val="16"/>
                    </w:rPr>
                    <w:t>0.53</w:t>
                  </w:r>
                </w:p>
              </w:tc>
            </w:tr>
            <w:bookmarkEnd w:id="46"/>
          </w:tbl>
          <w:p w14:paraId="6A21C39F" w14:textId="77777777" w:rsidR="00F73E0C" w:rsidRPr="008F0B34" w:rsidRDefault="00F73E0C" w:rsidP="00F73E0C">
            <w:pPr>
              <w:spacing w:after="160" w:line="259" w:lineRule="auto"/>
              <w:ind w:left="375"/>
              <w:contextualSpacing/>
              <w:rPr>
                <w:rFonts w:eastAsia="Times New Roman"/>
              </w:rPr>
            </w:pPr>
          </w:p>
          <w:p w14:paraId="2C5AAC17" w14:textId="77777777" w:rsidR="00F73E0C" w:rsidRPr="008F0B34" w:rsidRDefault="00F73E0C" w:rsidP="00F73E0C">
            <w:pPr>
              <w:spacing w:after="160" w:line="259" w:lineRule="auto"/>
              <w:ind w:left="900" w:hanging="525"/>
              <w:contextualSpacing/>
              <w:rPr>
                <w:rFonts w:ascii="Times New Roman" w:eastAsia="Times New Roman" w:hAnsi="Times New Roman"/>
                <w:bCs/>
                <w:spacing w:val="-1"/>
                <w:sz w:val="20"/>
                <w:szCs w:val="20"/>
              </w:rPr>
            </w:pPr>
            <w:r w:rsidRPr="008F0B34">
              <w:rPr>
                <w:rFonts w:ascii="Times New Roman" w:eastAsia="Times New Roman" w:hAnsi="Times New Roman"/>
                <w:sz w:val="20"/>
                <w:szCs w:val="20"/>
              </w:rPr>
              <w:t xml:space="preserve">Note: See </w:t>
            </w:r>
            <w:r w:rsidRPr="008F0B34">
              <w:rPr>
                <w:rFonts w:ascii="Times New Roman" w:eastAsia="Times New Roman" w:hAnsi="Times New Roman"/>
                <w:i/>
                <w:sz w:val="20"/>
                <w:szCs w:val="20"/>
              </w:rPr>
              <w:t>2014 Building America House Simulation Protocols</w:t>
            </w:r>
            <w:r w:rsidRPr="008F0B34">
              <w:rPr>
                <w:rFonts w:ascii="Times New Roman" w:eastAsia="Times New Roman" w:hAnsi="Times New Roman"/>
                <w:sz w:val="20"/>
                <w:szCs w:val="20"/>
              </w:rPr>
              <w:t xml:space="preserve"> published by NREL, Section 4.5: Appliances and Miscellaneous Electric Loads. </w:t>
            </w:r>
            <w:r w:rsidRPr="008F0B34">
              <w:rPr>
                <w:rFonts w:ascii="Times New Roman" w:eastAsia="Times New Roman" w:hAnsi="Times New Roman"/>
                <w:bCs/>
                <w:spacing w:val="-1"/>
                <w:sz w:val="20"/>
                <w:szCs w:val="20"/>
              </w:rPr>
              <w:br w:type="page"/>
            </w:r>
          </w:p>
          <w:p w14:paraId="2D88B577" w14:textId="77777777" w:rsidR="00F73E0C" w:rsidRPr="008F0B34" w:rsidRDefault="00F73E0C" w:rsidP="00F73E0C">
            <w:pPr>
              <w:spacing w:before="200" w:after="160" w:line="259" w:lineRule="auto"/>
              <w:rPr>
                <w:rFonts w:eastAsia="Times New Roman"/>
              </w:rPr>
            </w:pPr>
          </w:p>
          <w:p w14:paraId="70A6582A" w14:textId="77777777" w:rsidR="00F73E0C" w:rsidRPr="008F0B34" w:rsidRDefault="00F73E0C" w:rsidP="00F73E0C">
            <w:pPr>
              <w:spacing w:before="200" w:after="160" w:line="259" w:lineRule="auto"/>
              <w:rPr>
                <w:rFonts w:ascii="Times New Roman" w:eastAsia="Times New Roman" w:hAnsi="Times New Roman"/>
                <w:sz w:val="24"/>
                <w:szCs w:val="24"/>
              </w:rPr>
            </w:pPr>
            <w:r w:rsidRPr="008F0B34">
              <w:rPr>
                <w:rFonts w:ascii="Times New Roman" w:eastAsia="Times New Roman" w:hAnsi="Times New Roman"/>
                <w:sz w:val="24"/>
                <w:szCs w:val="24"/>
              </w:rPr>
              <w:t xml:space="preserve">The model, with these peak values and hourly fractional multipliers, results in monthly consumption for cooling, appliances, plug loads, and lighting that is in reasonable agreement with measured pre-retrofit electricity consumption after accounting for upgrading the lighting to LED from a pre-retrofit mix of incandescent and fluorescent. </w:t>
            </w:r>
          </w:p>
          <w:p w14:paraId="38913D77" w14:textId="77777777" w:rsidR="00F73E0C" w:rsidRPr="008F0B34" w:rsidRDefault="00F73E0C" w:rsidP="00F73E0C">
            <w:pPr>
              <w:keepNext/>
              <w:spacing w:before="200" w:after="0" w:line="259" w:lineRule="auto"/>
              <w:jc w:val="center"/>
              <w:rPr>
                <w:rFonts w:eastAsia="Times New Roman"/>
              </w:rPr>
            </w:pPr>
            <w:r w:rsidRPr="008F0B34">
              <w:rPr>
                <w:rFonts w:eastAsia="Times New Roman"/>
                <w:noProof/>
              </w:rPr>
              <w:lastRenderedPageBreak/>
              <w:drawing>
                <wp:inline distT="0" distB="0" distL="0" distR="0" wp14:anchorId="07556267" wp14:editId="71ACCFC6">
                  <wp:extent cx="4062730" cy="2715260"/>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62730" cy="2715260"/>
                          </a:xfrm>
                          <a:prstGeom prst="rect">
                            <a:avLst/>
                          </a:prstGeom>
                          <a:noFill/>
                          <a:ln>
                            <a:noFill/>
                          </a:ln>
                        </pic:spPr>
                      </pic:pic>
                    </a:graphicData>
                  </a:graphic>
                </wp:inline>
              </w:drawing>
            </w:r>
          </w:p>
          <w:p w14:paraId="36EFE1F6" w14:textId="77777777" w:rsidR="00F73E0C" w:rsidRDefault="00F73E0C" w:rsidP="00F73E0C">
            <w:pPr>
              <w:spacing w:line="240" w:lineRule="auto"/>
              <w:jc w:val="center"/>
              <w:rPr>
                <w:rFonts w:ascii="Times New Roman" w:eastAsia="Times New Roman" w:hAnsi="Times New Roman" w:cs="Tahoma"/>
                <w:b/>
                <w:i/>
                <w:iCs/>
                <w:color w:val="000000"/>
                <w:sz w:val="18"/>
                <w:szCs w:val="18"/>
              </w:rPr>
            </w:pPr>
            <w:bookmarkStart w:id="47" w:name="_Toc523219320"/>
            <w:r w:rsidRPr="008F0B34">
              <w:rPr>
                <w:rFonts w:ascii="Times New Roman" w:eastAsia="Times New Roman" w:hAnsi="Times New Roman" w:cs="Tahoma"/>
                <w:b/>
                <w:i/>
                <w:iCs/>
                <w:color w:val="000000"/>
                <w:sz w:val="18"/>
                <w:szCs w:val="18"/>
              </w:rPr>
              <w:t xml:space="preserve">Figure </w:t>
            </w:r>
            <w:r w:rsidRPr="008F0B34">
              <w:rPr>
                <w:rFonts w:ascii="Times New Roman" w:eastAsia="Times New Roman" w:hAnsi="Times New Roman" w:cs="Tahoma"/>
                <w:b/>
                <w:i/>
                <w:iCs/>
                <w:noProof/>
                <w:color w:val="000000"/>
                <w:sz w:val="18"/>
                <w:szCs w:val="18"/>
              </w:rPr>
              <w:fldChar w:fldCharType="begin"/>
            </w:r>
            <w:r w:rsidRPr="008F0B34">
              <w:rPr>
                <w:rFonts w:ascii="Times New Roman" w:eastAsia="Times New Roman" w:hAnsi="Times New Roman" w:cs="Tahoma"/>
                <w:b/>
                <w:i/>
                <w:iCs/>
                <w:noProof/>
                <w:color w:val="000000"/>
                <w:sz w:val="18"/>
                <w:szCs w:val="18"/>
              </w:rPr>
              <w:instrText xml:space="preserve"> SEQ Figure \* ARABIC </w:instrText>
            </w:r>
            <w:r w:rsidRPr="008F0B34">
              <w:rPr>
                <w:rFonts w:ascii="Times New Roman" w:eastAsia="Times New Roman" w:hAnsi="Times New Roman" w:cs="Tahoma"/>
                <w:b/>
                <w:i/>
                <w:iCs/>
                <w:noProof/>
                <w:color w:val="000000"/>
                <w:sz w:val="18"/>
                <w:szCs w:val="18"/>
              </w:rPr>
              <w:fldChar w:fldCharType="separate"/>
            </w:r>
            <w:r w:rsidRPr="008F0B34">
              <w:rPr>
                <w:rFonts w:ascii="Times New Roman" w:eastAsia="Times New Roman" w:hAnsi="Times New Roman" w:cs="Tahoma"/>
                <w:b/>
                <w:i/>
                <w:iCs/>
                <w:noProof/>
                <w:color w:val="000000"/>
                <w:sz w:val="18"/>
                <w:szCs w:val="18"/>
              </w:rPr>
              <w:t>2</w:t>
            </w:r>
            <w:r w:rsidRPr="008F0B34">
              <w:rPr>
                <w:rFonts w:ascii="Times New Roman" w:eastAsia="Times New Roman" w:hAnsi="Times New Roman" w:cs="Tahoma"/>
                <w:b/>
                <w:i/>
                <w:iCs/>
                <w:noProof/>
                <w:color w:val="000000"/>
                <w:sz w:val="18"/>
                <w:szCs w:val="18"/>
              </w:rPr>
              <w:fldChar w:fldCharType="end"/>
            </w:r>
            <w:r w:rsidRPr="008F0B34">
              <w:rPr>
                <w:rFonts w:ascii="Times New Roman" w:eastAsia="Times New Roman" w:hAnsi="Times New Roman" w:cs="Tahoma"/>
                <w:b/>
                <w:i/>
                <w:iCs/>
                <w:color w:val="000000"/>
                <w:sz w:val="18"/>
                <w:szCs w:val="18"/>
              </w:rPr>
              <w:t>: Measured electricity consumption vs. adjusted model</w:t>
            </w:r>
            <w:bookmarkEnd w:id="47"/>
          </w:p>
          <w:p w14:paraId="2BBC6B24" w14:textId="77777777" w:rsidR="00F73E0C" w:rsidRDefault="00F73E0C" w:rsidP="00F73E0C">
            <w:pPr>
              <w:spacing w:line="240" w:lineRule="auto"/>
              <w:jc w:val="center"/>
              <w:rPr>
                <w:rFonts w:ascii="Times New Roman" w:eastAsia="Times New Roman" w:hAnsi="Times New Roman" w:cs="Tahoma"/>
                <w:b/>
                <w:i/>
                <w:iCs/>
                <w:color w:val="000000"/>
                <w:sz w:val="18"/>
                <w:szCs w:val="18"/>
              </w:rPr>
            </w:pPr>
          </w:p>
          <w:p w14:paraId="76671692" w14:textId="77777777" w:rsidR="00F73E0C" w:rsidRPr="008F0B34" w:rsidRDefault="00F73E0C" w:rsidP="00F73E0C">
            <w:pPr>
              <w:spacing w:after="160" w:line="259" w:lineRule="auto"/>
              <w:rPr>
                <w:rFonts w:ascii="Times New Roman" w:eastAsia="Times New Roman" w:hAnsi="Times New Roman"/>
                <w:sz w:val="24"/>
                <w:szCs w:val="24"/>
              </w:rPr>
            </w:pPr>
            <w:r w:rsidRPr="008F0B34">
              <w:rPr>
                <w:rFonts w:ascii="Times New Roman" w:eastAsia="Times New Roman" w:hAnsi="Times New Roman"/>
                <w:sz w:val="24"/>
                <w:szCs w:val="24"/>
              </w:rPr>
              <w:fldChar w:fldCharType="begin"/>
            </w:r>
            <w:r w:rsidRPr="008F0B34">
              <w:rPr>
                <w:rFonts w:ascii="Times New Roman" w:eastAsia="Times New Roman" w:hAnsi="Times New Roman"/>
                <w:sz w:val="24"/>
                <w:szCs w:val="24"/>
              </w:rPr>
              <w:instrText xml:space="preserve"> REF _Ref520821030  \* MERGEFORMAT </w:instrText>
            </w:r>
            <w:r w:rsidRPr="008F0B34">
              <w:rPr>
                <w:rFonts w:ascii="Times New Roman" w:eastAsia="Times New Roman" w:hAnsi="Times New Roman"/>
                <w:sz w:val="24"/>
                <w:szCs w:val="24"/>
              </w:rPr>
              <w:fldChar w:fldCharType="separate"/>
            </w:r>
            <w:r w:rsidRPr="008F0B34">
              <w:rPr>
                <w:rFonts w:ascii="Times New Roman" w:eastAsia="Times New Roman" w:hAnsi="Times New Roman"/>
                <w:sz w:val="24"/>
                <w:szCs w:val="24"/>
              </w:rPr>
              <w:t xml:space="preserve">Figure </w:t>
            </w:r>
            <w:r w:rsidRPr="008F0B34">
              <w:rPr>
                <w:rFonts w:ascii="Times New Roman" w:eastAsia="Times New Roman" w:hAnsi="Times New Roman"/>
                <w:noProof/>
                <w:sz w:val="24"/>
                <w:szCs w:val="24"/>
              </w:rPr>
              <w:t>3</w:t>
            </w:r>
            <w:r w:rsidRPr="008F0B34">
              <w:rPr>
                <w:rFonts w:ascii="Times New Roman" w:eastAsia="Times New Roman" w:hAnsi="Times New Roman"/>
                <w:sz w:val="24"/>
                <w:szCs w:val="24"/>
              </w:rPr>
              <w:fldChar w:fldCharType="end"/>
            </w:r>
            <w:r>
              <w:rPr>
                <w:rFonts w:ascii="Times New Roman" w:eastAsia="Times New Roman" w:hAnsi="Times New Roman"/>
                <w:sz w:val="24"/>
                <w:szCs w:val="24"/>
              </w:rPr>
              <w:t xml:space="preserve">, </w:t>
            </w:r>
            <w:r w:rsidRPr="008F0B34">
              <w:rPr>
                <w:rFonts w:ascii="Times New Roman" w:eastAsia="Times New Roman" w:hAnsi="Times New Roman"/>
                <w:sz w:val="24"/>
                <w:szCs w:val="24"/>
              </w:rPr>
              <w:t xml:space="preserve"> shows the hourly profile for all appliances, miscellaneous plug loads, and lights for one apartment. The peak demand (kW) for each end use has been calibrated to force the annual consumption to match the Building America consumption.</w:t>
            </w:r>
          </w:p>
          <w:p w14:paraId="6BD9DEB7" w14:textId="77777777" w:rsidR="00F73E0C" w:rsidRPr="008F0B34" w:rsidRDefault="00F73E0C" w:rsidP="00F73E0C">
            <w:pPr>
              <w:spacing w:after="160" w:line="259" w:lineRule="auto"/>
              <w:rPr>
                <w:rFonts w:ascii="Times New Roman" w:eastAsia="Times New Roman" w:hAnsi="Times New Roman"/>
                <w:bCs/>
                <w:color w:val="0070C0"/>
                <w:spacing w:val="-1"/>
                <w:sz w:val="28"/>
                <w:szCs w:val="36"/>
              </w:rPr>
            </w:pPr>
            <w:r>
              <w:rPr>
                <w:noProof/>
              </w:rPr>
              <w:drawing>
                <wp:inline distT="0" distB="0" distL="0" distR="0" wp14:anchorId="0DABCE47" wp14:editId="13152A46">
                  <wp:extent cx="4308990" cy="2388870"/>
                  <wp:effectExtent l="0" t="0" r="0" b="0"/>
                  <wp:docPr id="33" name="Picture 33"/>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28694" cy="2399794"/>
                          </a:xfrm>
                          <a:prstGeom prst="rect">
                            <a:avLst/>
                          </a:prstGeom>
                          <a:noFill/>
                          <a:ln>
                            <a:noFill/>
                          </a:ln>
                        </pic:spPr>
                      </pic:pic>
                    </a:graphicData>
                  </a:graphic>
                </wp:inline>
              </w:drawing>
            </w:r>
          </w:p>
          <w:p w14:paraId="2042001A" w14:textId="77777777" w:rsidR="00F73E0C" w:rsidRDefault="00F73E0C" w:rsidP="00F73E0C">
            <w:pPr>
              <w:spacing w:after="160" w:line="259" w:lineRule="auto"/>
              <w:rPr>
                <w:rFonts w:ascii="Times New Roman" w:eastAsia="Times New Roman" w:hAnsi="Times New Roman"/>
                <w:sz w:val="24"/>
                <w:szCs w:val="24"/>
              </w:rPr>
            </w:pPr>
          </w:p>
          <w:p w14:paraId="1F0AB565" w14:textId="77777777" w:rsidR="00F73E0C" w:rsidRPr="008F0B34" w:rsidRDefault="00F73E0C" w:rsidP="00D15C42">
            <w:pPr>
              <w:widowControl w:val="0"/>
              <w:autoSpaceDE w:val="0"/>
              <w:autoSpaceDN w:val="0"/>
              <w:spacing w:before="21" w:after="0" w:line="240" w:lineRule="auto"/>
              <w:ind w:right="-14"/>
              <w:rPr>
                <w:rFonts w:ascii="Times New Roman" w:eastAsia="Times New Roman" w:hAnsi="Times New Roman"/>
                <w:color w:val="0070C0"/>
                <w:szCs w:val="36"/>
              </w:rPr>
            </w:pPr>
            <w:bookmarkStart w:id="48" w:name="_Toc523219312"/>
            <w:r w:rsidRPr="008F0B34">
              <w:rPr>
                <w:rFonts w:ascii="Times New Roman" w:eastAsia="Times New Roman" w:hAnsi="Times New Roman"/>
                <w:bCs/>
                <w:color w:val="0070C0"/>
                <w:spacing w:val="-1"/>
                <w:sz w:val="28"/>
                <w:szCs w:val="36"/>
              </w:rPr>
              <w:t>Design Solution Parameters</w:t>
            </w:r>
            <w:bookmarkEnd w:id="48"/>
          </w:p>
          <w:p w14:paraId="78DDB642" w14:textId="77777777" w:rsidR="00F73E0C" w:rsidRPr="008F0B34" w:rsidRDefault="00F73E0C" w:rsidP="00F73E0C">
            <w:pPr>
              <w:spacing w:after="160" w:line="259" w:lineRule="auto"/>
              <w:rPr>
                <w:rFonts w:ascii="Times New Roman" w:eastAsia="Times New Roman" w:hAnsi="Times New Roman"/>
                <w:sz w:val="24"/>
                <w:szCs w:val="24"/>
              </w:rPr>
            </w:pPr>
            <w:r w:rsidRPr="008F0B34">
              <w:rPr>
                <w:rFonts w:ascii="Times New Roman" w:eastAsia="Times New Roman" w:hAnsi="Times New Roman"/>
                <w:sz w:val="24"/>
                <w:szCs w:val="24"/>
              </w:rPr>
              <w:t xml:space="preserve">The previous round of energy modeling </w:t>
            </w:r>
            <w:r w:rsidRPr="00462B5D">
              <w:rPr>
                <w:rFonts w:ascii="Times New Roman" w:eastAsia="Times New Roman" w:hAnsi="Times New Roman"/>
                <w:sz w:val="24"/>
                <w:szCs w:val="24"/>
              </w:rPr>
              <w:t xml:space="preserve">(documented in the attached </w:t>
            </w:r>
            <w:r w:rsidR="00822819" w:rsidRPr="00462B5D">
              <w:rPr>
                <w:rFonts w:ascii="Times New Roman" w:eastAsia="Times New Roman" w:hAnsi="Times New Roman"/>
                <w:sz w:val="24"/>
                <w:szCs w:val="24"/>
              </w:rPr>
              <w:t>Energy Simulation R</w:t>
            </w:r>
            <w:r w:rsidRPr="00462B5D">
              <w:rPr>
                <w:rFonts w:ascii="Times New Roman" w:eastAsia="Times New Roman" w:hAnsi="Times New Roman"/>
                <w:sz w:val="24"/>
                <w:szCs w:val="24"/>
              </w:rPr>
              <w:t>eport dated August 1, 2018)</w:t>
            </w:r>
            <w:r w:rsidRPr="008F0B34">
              <w:rPr>
                <w:rFonts w:ascii="Times New Roman" w:eastAsia="Times New Roman" w:hAnsi="Times New Roman"/>
                <w:sz w:val="24"/>
                <w:szCs w:val="24"/>
              </w:rPr>
              <w:t xml:space="preserve"> identified the following influential design pieces which may </w:t>
            </w:r>
            <w:r w:rsidR="009420B9">
              <w:rPr>
                <w:rFonts w:ascii="Times New Roman" w:eastAsia="Times New Roman" w:hAnsi="Times New Roman"/>
                <w:sz w:val="24"/>
                <w:szCs w:val="24"/>
              </w:rPr>
              <w:t>b</w:t>
            </w:r>
            <w:r w:rsidRPr="008F0B34">
              <w:rPr>
                <w:rFonts w:ascii="Times New Roman" w:eastAsia="Times New Roman" w:hAnsi="Times New Roman"/>
                <w:sz w:val="24"/>
                <w:szCs w:val="24"/>
              </w:rPr>
              <w:t>e mixed in several ways to form a solution meeting the energy target:</w:t>
            </w:r>
          </w:p>
          <w:p w14:paraId="6CA6089F" w14:textId="77777777" w:rsidR="00F73E0C" w:rsidRPr="008F0B34" w:rsidRDefault="00F73E0C" w:rsidP="00EC023A">
            <w:pPr>
              <w:numPr>
                <w:ilvl w:val="0"/>
                <w:numId w:val="14"/>
              </w:numPr>
              <w:spacing w:after="160" w:line="259" w:lineRule="auto"/>
              <w:contextualSpacing/>
              <w:rPr>
                <w:rFonts w:ascii="Times New Roman" w:eastAsia="Times New Roman" w:hAnsi="Times New Roman"/>
                <w:sz w:val="24"/>
                <w:szCs w:val="24"/>
              </w:rPr>
            </w:pPr>
            <w:r w:rsidRPr="008F0B34">
              <w:rPr>
                <w:rFonts w:ascii="Times New Roman" w:eastAsia="Times New Roman" w:hAnsi="Times New Roman"/>
                <w:sz w:val="24"/>
                <w:szCs w:val="24"/>
              </w:rPr>
              <w:lastRenderedPageBreak/>
              <w:t>Envelope enhancements (windows, doors, walls, roof, slab edge)</w:t>
            </w:r>
          </w:p>
          <w:p w14:paraId="38A5A556" w14:textId="77777777" w:rsidR="00F73E0C" w:rsidRPr="008F0B34" w:rsidRDefault="00F73E0C" w:rsidP="00EC023A">
            <w:pPr>
              <w:numPr>
                <w:ilvl w:val="0"/>
                <w:numId w:val="14"/>
              </w:numPr>
              <w:spacing w:after="160" w:line="259" w:lineRule="auto"/>
              <w:contextualSpacing/>
              <w:rPr>
                <w:rFonts w:ascii="Times New Roman" w:eastAsia="Times New Roman" w:hAnsi="Times New Roman"/>
                <w:sz w:val="24"/>
                <w:szCs w:val="24"/>
              </w:rPr>
            </w:pPr>
            <w:r w:rsidRPr="008F0B34">
              <w:rPr>
                <w:rFonts w:ascii="Times New Roman" w:eastAsia="Times New Roman" w:hAnsi="Times New Roman"/>
                <w:sz w:val="24"/>
                <w:szCs w:val="24"/>
              </w:rPr>
              <w:t>Solar thermal domestic hot water system</w:t>
            </w:r>
          </w:p>
          <w:p w14:paraId="45C4AB89" w14:textId="77777777" w:rsidR="00F73E0C" w:rsidRPr="008F0B34" w:rsidRDefault="00F73E0C" w:rsidP="00EC023A">
            <w:pPr>
              <w:numPr>
                <w:ilvl w:val="0"/>
                <w:numId w:val="14"/>
              </w:numPr>
              <w:spacing w:after="160" w:line="259" w:lineRule="auto"/>
              <w:contextualSpacing/>
              <w:rPr>
                <w:rFonts w:ascii="Times New Roman" w:eastAsia="Times New Roman" w:hAnsi="Times New Roman"/>
                <w:sz w:val="24"/>
                <w:szCs w:val="24"/>
              </w:rPr>
            </w:pPr>
            <w:r w:rsidRPr="008F0B34">
              <w:rPr>
                <w:rFonts w:ascii="Times New Roman" w:eastAsia="Times New Roman" w:hAnsi="Times New Roman"/>
                <w:sz w:val="24"/>
                <w:szCs w:val="24"/>
              </w:rPr>
              <w:t>Drain-water heat recovery</w:t>
            </w:r>
          </w:p>
          <w:p w14:paraId="24F571B3" w14:textId="77777777" w:rsidR="00F73E0C" w:rsidRPr="008F0B34" w:rsidRDefault="00F73E0C" w:rsidP="00EC023A">
            <w:pPr>
              <w:numPr>
                <w:ilvl w:val="0"/>
                <w:numId w:val="14"/>
              </w:numPr>
              <w:spacing w:after="160" w:line="259" w:lineRule="auto"/>
              <w:contextualSpacing/>
              <w:rPr>
                <w:rFonts w:ascii="Times New Roman" w:eastAsia="Times New Roman" w:hAnsi="Times New Roman"/>
                <w:sz w:val="24"/>
                <w:szCs w:val="24"/>
              </w:rPr>
            </w:pPr>
            <w:r w:rsidRPr="008F0B34">
              <w:rPr>
                <w:rFonts w:ascii="Times New Roman" w:eastAsia="Times New Roman" w:hAnsi="Times New Roman"/>
                <w:sz w:val="24"/>
                <w:szCs w:val="24"/>
              </w:rPr>
              <w:t>Air-sealing for infiltration reduction</w:t>
            </w:r>
          </w:p>
          <w:p w14:paraId="7717AC14" w14:textId="77777777" w:rsidR="00F73E0C" w:rsidRPr="008F0B34" w:rsidRDefault="00F73E0C" w:rsidP="00EC023A">
            <w:pPr>
              <w:numPr>
                <w:ilvl w:val="0"/>
                <w:numId w:val="14"/>
              </w:numPr>
              <w:spacing w:after="160" w:line="259" w:lineRule="auto"/>
              <w:contextualSpacing/>
              <w:rPr>
                <w:rFonts w:ascii="Times New Roman" w:eastAsia="Times New Roman" w:hAnsi="Times New Roman"/>
                <w:sz w:val="24"/>
                <w:szCs w:val="24"/>
              </w:rPr>
            </w:pPr>
            <w:r w:rsidRPr="008F0B34">
              <w:rPr>
                <w:rFonts w:ascii="Times New Roman" w:eastAsia="Times New Roman" w:hAnsi="Times New Roman"/>
                <w:sz w:val="24"/>
                <w:szCs w:val="24"/>
              </w:rPr>
              <w:t>Air-to-air or air-to-water heat pumps for space conditioning and/or DHW</w:t>
            </w:r>
          </w:p>
          <w:p w14:paraId="6231631D" w14:textId="77777777" w:rsidR="00F73E0C" w:rsidRPr="008F0B34" w:rsidRDefault="00F73E0C" w:rsidP="00F73E0C">
            <w:pPr>
              <w:spacing w:after="160" w:line="259" w:lineRule="auto"/>
              <w:rPr>
                <w:rFonts w:ascii="Times New Roman" w:eastAsia="Times New Roman" w:hAnsi="Times New Roman"/>
                <w:sz w:val="24"/>
                <w:szCs w:val="24"/>
              </w:rPr>
            </w:pPr>
            <w:r w:rsidRPr="008F0B34">
              <w:rPr>
                <w:rFonts w:ascii="Times New Roman" w:eastAsia="Times New Roman" w:hAnsi="Times New Roman"/>
                <w:sz w:val="24"/>
                <w:szCs w:val="24"/>
              </w:rPr>
              <w:t>Note that many of the items relate to domestic hot water, which is the single largest energy end-use for this project.</w:t>
            </w:r>
          </w:p>
          <w:p w14:paraId="1BB44673" w14:textId="77777777" w:rsidR="00F73E0C" w:rsidRPr="008F0B34" w:rsidRDefault="00F73E0C" w:rsidP="00F73E0C">
            <w:pPr>
              <w:spacing w:after="160" w:line="259" w:lineRule="auto"/>
              <w:rPr>
                <w:rFonts w:ascii="Times New Roman" w:eastAsia="Times New Roman" w:hAnsi="Times New Roman"/>
                <w:sz w:val="24"/>
                <w:szCs w:val="24"/>
              </w:rPr>
            </w:pPr>
            <w:r w:rsidRPr="008F0B34">
              <w:rPr>
                <w:rFonts w:ascii="Times New Roman" w:eastAsia="Times New Roman" w:hAnsi="Times New Roman"/>
                <w:sz w:val="24"/>
                <w:szCs w:val="24"/>
              </w:rPr>
              <w:t>The following design solution parameters were held constant for all solutions:</w:t>
            </w:r>
          </w:p>
          <w:p w14:paraId="6DFF675E" w14:textId="77777777" w:rsidR="00F73E0C" w:rsidRPr="008F0B34" w:rsidRDefault="00F73E0C" w:rsidP="00EC023A">
            <w:pPr>
              <w:numPr>
                <w:ilvl w:val="0"/>
                <w:numId w:val="14"/>
              </w:numPr>
              <w:spacing w:after="160" w:line="259" w:lineRule="auto"/>
              <w:contextualSpacing/>
              <w:rPr>
                <w:rFonts w:ascii="Times New Roman" w:eastAsia="Times New Roman" w:hAnsi="Times New Roman"/>
                <w:sz w:val="24"/>
                <w:szCs w:val="24"/>
              </w:rPr>
            </w:pPr>
            <w:r w:rsidRPr="008F0B34">
              <w:rPr>
                <w:rFonts w:ascii="Times New Roman" w:eastAsia="Times New Roman" w:hAnsi="Times New Roman"/>
                <w:sz w:val="24"/>
                <w:szCs w:val="24"/>
              </w:rPr>
              <w:t>Lighting: all LED</w:t>
            </w:r>
          </w:p>
          <w:p w14:paraId="7A2D66D3" w14:textId="77777777" w:rsidR="00F73E0C" w:rsidRPr="008F0B34" w:rsidRDefault="00F73E0C" w:rsidP="00EC023A">
            <w:pPr>
              <w:numPr>
                <w:ilvl w:val="0"/>
                <w:numId w:val="14"/>
              </w:numPr>
              <w:spacing w:after="160" w:line="259" w:lineRule="auto"/>
              <w:contextualSpacing/>
              <w:rPr>
                <w:rFonts w:ascii="Times New Roman" w:eastAsia="Times New Roman" w:hAnsi="Times New Roman"/>
                <w:sz w:val="24"/>
                <w:szCs w:val="24"/>
              </w:rPr>
            </w:pPr>
            <w:r w:rsidRPr="008F0B34">
              <w:rPr>
                <w:rFonts w:ascii="Times New Roman" w:eastAsia="Times New Roman" w:hAnsi="Times New Roman"/>
                <w:sz w:val="24"/>
                <w:szCs w:val="24"/>
              </w:rPr>
              <w:t>Shared dryer: Heat pump type</w:t>
            </w:r>
          </w:p>
          <w:p w14:paraId="3ACE9939" w14:textId="77777777" w:rsidR="00F73E0C" w:rsidRDefault="00F73E0C" w:rsidP="00EC023A">
            <w:pPr>
              <w:numPr>
                <w:ilvl w:val="0"/>
                <w:numId w:val="14"/>
              </w:numPr>
              <w:spacing w:after="160" w:line="259" w:lineRule="auto"/>
              <w:contextualSpacing/>
              <w:rPr>
                <w:rFonts w:ascii="Times New Roman" w:eastAsia="Times New Roman" w:hAnsi="Times New Roman"/>
                <w:sz w:val="24"/>
                <w:szCs w:val="24"/>
              </w:rPr>
            </w:pPr>
            <w:r w:rsidRPr="008F0B34">
              <w:rPr>
                <w:rFonts w:ascii="Times New Roman" w:eastAsia="Times New Roman" w:hAnsi="Times New Roman"/>
                <w:sz w:val="24"/>
                <w:szCs w:val="24"/>
              </w:rPr>
              <w:t>Exhaust air energy recovery: passive ERV</w:t>
            </w:r>
          </w:p>
          <w:p w14:paraId="22D90131" w14:textId="77777777" w:rsidR="009420B9" w:rsidRPr="008F0B34" w:rsidRDefault="009420B9" w:rsidP="009420B9">
            <w:pPr>
              <w:spacing w:after="160" w:line="259" w:lineRule="auto"/>
              <w:ind w:left="720"/>
              <w:contextualSpacing/>
              <w:rPr>
                <w:rFonts w:ascii="Times New Roman" w:eastAsia="Times New Roman" w:hAnsi="Times New Roman"/>
                <w:sz w:val="24"/>
                <w:szCs w:val="24"/>
              </w:rPr>
            </w:pPr>
          </w:p>
          <w:p w14:paraId="7A0F7456" w14:textId="77777777" w:rsidR="00F73E0C" w:rsidRPr="008F0B34" w:rsidRDefault="00F73E0C" w:rsidP="00F73E0C">
            <w:pPr>
              <w:spacing w:after="160" w:line="259" w:lineRule="auto"/>
              <w:rPr>
                <w:rFonts w:ascii="Times New Roman" w:eastAsia="Times New Roman" w:hAnsi="Times New Roman"/>
                <w:sz w:val="24"/>
                <w:szCs w:val="24"/>
              </w:rPr>
            </w:pPr>
            <w:r w:rsidRPr="008F0B34">
              <w:rPr>
                <w:rFonts w:ascii="Times New Roman" w:eastAsia="Times New Roman" w:hAnsi="Times New Roman"/>
                <w:sz w:val="24"/>
                <w:szCs w:val="24"/>
              </w:rPr>
              <w:t xml:space="preserve">The second round of energy modeling, presented </w:t>
            </w:r>
            <w:r w:rsidRPr="00462B5D">
              <w:rPr>
                <w:rFonts w:ascii="Times New Roman" w:eastAsia="Times New Roman" w:hAnsi="Times New Roman"/>
                <w:sz w:val="24"/>
                <w:szCs w:val="24"/>
              </w:rPr>
              <w:t>in this report</w:t>
            </w:r>
            <w:r w:rsidRPr="008F0B34">
              <w:rPr>
                <w:rFonts w:ascii="Times New Roman" w:eastAsia="Times New Roman" w:hAnsi="Times New Roman"/>
                <w:sz w:val="24"/>
                <w:szCs w:val="24"/>
              </w:rPr>
              <w:t xml:space="preserve">, analyzed the impact of slab insulation, wall insulation, heat pump and solar thermal DHW, and air-to-water heat pumps for DHW and space conditioning. </w:t>
            </w:r>
          </w:p>
          <w:p w14:paraId="3DEF08A5" w14:textId="77777777" w:rsidR="00F73E0C" w:rsidRPr="008F0B34" w:rsidRDefault="00F73E0C" w:rsidP="00F73E0C">
            <w:pPr>
              <w:spacing w:after="160" w:line="259" w:lineRule="auto"/>
              <w:rPr>
                <w:rFonts w:ascii="Times New Roman" w:eastAsia="Times New Roman" w:hAnsi="Times New Roman"/>
                <w:sz w:val="24"/>
                <w:szCs w:val="24"/>
              </w:rPr>
            </w:pPr>
            <w:r w:rsidRPr="008F0B34">
              <w:rPr>
                <w:rFonts w:ascii="Times New Roman" w:eastAsia="Times New Roman" w:hAnsi="Times New Roman"/>
                <w:sz w:val="24"/>
                <w:szCs w:val="24"/>
              </w:rPr>
              <w:t xml:space="preserve">The third round of energy modeling assumed ERVs plus mini-split heat pumps for space conditioning and explored the impact of specific envelope enhancements (including high-performance windows and doors, exterior wall insulation) drain-water heat recovery, and solar thermal DHW. </w:t>
            </w:r>
          </w:p>
          <w:p w14:paraId="162B7018" w14:textId="77777777" w:rsidR="00F73E0C" w:rsidRPr="008F0B34" w:rsidRDefault="00F73E0C" w:rsidP="00F73E0C">
            <w:pPr>
              <w:spacing w:after="160" w:line="259" w:lineRule="auto"/>
              <w:rPr>
                <w:rFonts w:ascii="Times New Roman" w:eastAsia="Times New Roman" w:hAnsi="Times New Roman"/>
                <w:sz w:val="24"/>
                <w:szCs w:val="24"/>
              </w:rPr>
            </w:pPr>
            <w:r w:rsidRPr="008F0B34">
              <w:rPr>
                <w:rFonts w:ascii="Times New Roman" w:eastAsia="Times New Roman" w:hAnsi="Times New Roman"/>
                <w:sz w:val="24"/>
                <w:szCs w:val="24"/>
              </w:rPr>
              <w:t xml:space="preserve">The </w:t>
            </w:r>
            <w:r w:rsidR="00951C56">
              <w:rPr>
                <w:rFonts w:ascii="Times New Roman" w:eastAsia="Times New Roman" w:hAnsi="Times New Roman"/>
                <w:sz w:val="24"/>
                <w:szCs w:val="24"/>
              </w:rPr>
              <w:t xml:space="preserve">Schematic </w:t>
            </w:r>
            <w:r w:rsidRPr="008F0B34">
              <w:rPr>
                <w:rFonts w:ascii="Times New Roman" w:eastAsia="Times New Roman" w:hAnsi="Times New Roman"/>
                <w:sz w:val="24"/>
                <w:szCs w:val="24"/>
              </w:rPr>
              <w:t>design for the project is based on implanting all the analyzed energy-efficiency measures:</w:t>
            </w:r>
          </w:p>
          <w:p w14:paraId="1B780D81" w14:textId="77777777" w:rsidR="00F73E0C" w:rsidRPr="008F0B34" w:rsidRDefault="00F73E0C" w:rsidP="00EC023A">
            <w:pPr>
              <w:numPr>
                <w:ilvl w:val="0"/>
                <w:numId w:val="14"/>
              </w:numPr>
              <w:spacing w:after="160" w:line="259" w:lineRule="auto"/>
              <w:contextualSpacing/>
              <w:rPr>
                <w:rFonts w:ascii="Times New Roman" w:eastAsia="Times New Roman" w:hAnsi="Times New Roman"/>
                <w:sz w:val="24"/>
                <w:szCs w:val="24"/>
              </w:rPr>
            </w:pPr>
            <w:r w:rsidRPr="008F0B34">
              <w:rPr>
                <w:rFonts w:ascii="Times New Roman" w:eastAsia="Times New Roman" w:hAnsi="Times New Roman"/>
                <w:sz w:val="24"/>
                <w:szCs w:val="24"/>
              </w:rPr>
              <w:t>Walls:</w:t>
            </w:r>
            <w:r>
              <w:rPr>
                <w:rFonts w:ascii="Times New Roman" w:eastAsia="Times New Roman" w:hAnsi="Times New Roman"/>
                <w:sz w:val="24"/>
                <w:szCs w:val="24"/>
              </w:rPr>
              <w:t xml:space="preserve"> No Cavity </w:t>
            </w:r>
            <w:r w:rsidRPr="008F0B34">
              <w:rPr>
                <w:rFonts w:ascii="Times New Roman" w:eastAsia="Times New Roman" w:hAnsi="Times New Roman"/>
                <w:sz w:val="24"/>
                <w:szCs w:val="24"/>
              </w:rPr>
              <w:t>batt insulation + R-</w:t>
            </w:r>
            <w:r>
              <w:rPr>
                <w:rFonts w:ascii="Times New Roman" w:eastAsia="Times New Roman" w:hAnsi="Times New Roman"/>
                <w:sz w:val="24"/>
                <w:szCs w:val="24"/>
              </w:rPr>
              <w:t>24</w:t>
            </w:r>
            <w:r w:rsidRPr="008F0B34">
              <w:rPr>
                <w:rFonts w:ascii="Times New Roman" w:eastAsia="Times New Roman" w:hAnsi="Times New Roman"/>
                <w:sz w:val="24"/>
                <w:szCs w:val="24"/>
              </w:rPr>
              <w:t xml:space="preserve"> sheathing exterior insulation</w:t>
            </w:r>
          </w:p>
          <w:p w14:paraId="67AADDF6" w14:textId="77777777" w:rsidR="00F73E0C" w:rsidRPr="008F0B34" w:rsidRDefault="00F73E0C" w:rsidP="00EC023A">
            <w:pPr>
              <w:numPr>
                <w:ilvl w:val="0"/>
                <w:numId w:val="14"/>
              </w:numPr>
              <w:spacing w:after="160" w:line="259" w:lineRule="auto"/>
              <w:contextualSpacing/>
              <w:rPr>
                <w:rFonts w:ascii="Times New Roman" w:eastAsia="Times New Roman" w:hAnsi="Times New Roman"/>
                <w:sz w:val="24"/>
                <w:szCs w:val="24"/>
              </w:rPr>
            </w:pPr>
            <w:r w:rsidRPr="008F0B34">
              <w:rPr>
                <w:rFonts w:ascii="Times New Roman" w:eastAsia="Times New Roman" w:hAnsi="Times New Roman"/>
                <w:sz w:val="24"/>
                <w:szCs w:val="24"/>
              </w:rPr>
              <w:t>Slab insulation: R-</w:t>
            </w:r>
            <w:r w:rsidR="0004221A">
              <w:rPr>
                <w:rFonts w:ascii="Times New Roman" w:eastAsia="Times New Roman" w:hAnsi="Times New Roman"/>
                <w:sz w:val="24"/>
                <w:szCs w:val="24"/>
              </w:rPr>
              <w:t>1</w:t>
            </w:r>
            <w:r>
              <w:rPr>
                <w:rFonts w:ascii="Times New Roman" w:eastAsia="Times New Roman" w:hAnsi="Times New Roman"/>
                <w:sz w:val="24"/>
                <w:szCs w:val="24"/>
              </w:rPr>
              <w:t>0</w:t>
            </w:r>
            <w:r w:rsidRPr="008F0B34">
              <w:rPr>
                <w:rFonts w:ascii="Times New Roman" w:eastAsia="Times New Roman" w:hAnsi="Times New Roman"/>
                <w:sz w:val="24"/>
                <w:szCs w:val="24"/>
              </w:rPr>
              <w:t xml:space="preserve">, </w:t>
            </w:r>
            <w:r w:rsidR="0004221A">
              <w:rPr>
                <w:rFonts w:ascii="Times New Roman" w:eastAsia="Times New Roman" w:hAnsi="Times New Roman"/>
                <w:sz w:val="24"/>
                <w:szCs w:val="24"/>
              </w:rPr>
              <w:t>1</w:t>
            </w:r>
            <w:r w:rsidRPr="008F0B34">
              <w:rPr>
                <w:rFonts w:ascii="Times New Roman" w:eastAsia="Times New Roman" w:hAnsi="Times New Roman"/>
                <w:sz w:val="24"/>
                <w:szCs w:val="24"/>
              </w:rPr>
              <w:t>' deep vertical foam board from the slab edge down along the foundation wall</w:t>
            </w:r>
          </w:p>
          <w:p w14:paraId="211206E1" w14:textId="77777777" w:rsidR="00F73E0C" w:rsidRPr="008F0B34" w:rsidRDefault="00F73E0C" w:rsidP="00EC023A">
            <w:pPr>
              <w:numPr>
                <w:ilvl w:val="0"/>
                <w:numId w:val="14"/>
              </w:numPr>
              <w:spacing w:after="160" w:line="259" w:lineRule="auto"/>
              <w:contextualSpacing/>
              <w:rPr>
                <w:rFonts w:ascii="Times New Roman" w:eastAsia="Times New Roman" w:hAnsi="Times New Roman"/>
                <w:sz w:val="24"/>
                <w:szCs w:val="24"/>
              </w:rPr>
            </w:pPr>
            <w:r w:rsidRPr="008F0B34">
              <w:rPr>
                <w:rFonts w:ascii="Times New Roman" w:eastAsia="Times New Roman" w:hAnsi="Times New Roman"/>
                <w:sz w:val="24"/>
                <w:szCs w:val="24"/>
              </w:rPr>
              <w:t>Roof: R-70 loose fill insulation above the existing roof</w:t>
            </w:r>
          </w:p>
          <w:p w14:paraId="4B9E976A" w14:textId="77777777" w:rsidR="00F73E0C" w:rsidRPr="008F0B34" w:rsidRDefault="00F73E0C" w:rsidP="00EC023A">
            <w:pPr>
              <w:numPr>
                <w:ilvl w:val="0"/>
                <w:numId w:val="14"/>
              </w:numPr>
              <w:spacing w:after="160" w:line="259" w:lineRule="auto"/>
              <w:contextualSpacing/>
              <w:rPr>
                <w:rFonts w:ascii="Times New Roman" w:eastAsia="Times New Roman" w:hAnsi="Times New Roman"/>
                <w:sz w:val="24"/>
                <w:szCs w:val="24"/>
              </w:rPr>
            </w:pPr>
            <w:r w:rsidRPr="008F0B34">
              <w:rPr>
                <w:rFonts w:ascii="Times New Roman" w:eastAsia="Times New Roman" w:hAnsi="Times New Roman"/>
                <w:sz w:val="24"/>
                <w:szCs w:val="24"/>
              </w:rPr>
              <w:t>Windows: U-factor 0.18, SHGC 0.5</w:t>
            </w:r>
          </w:p>
          <w:p w14:paraId="1E23A7C2" w14:textId="77777777" w:rsidR="00F73E0C" w:rsidRPr="008F0B34" w:rsidRDefault="00F73E0C" w:rsidP="00EC023A">
            <w:pPr>
              <w:numPr>
                <w:ilvl w:val="0"/>
                <w:numId w:val="14"/>
              </w:numPr>
              <w:spacing w:after="160" w:line="259" w:lineRule="auto"/>
              <w:contextualSpacing/>
              <w:rPr>
                <w:rFonts w:ascii="Times New Roman" w:eastAsia="Times New Roman" w:hAnsi="Times New Roman"/>
                <w:sz w:val="24"/>
                <w:szCs w:val="24"/>
              </w:rPr>
            </w:pPr>
            <w:r w:rsidRPr="008F0B34">
              <w:rPr>
                <w:rFonts w:ascii="Times New Roman" w:eastAsia="Times New Roman" w:hAnsi="Times New Roman"/>
                <w:sz w:val="24"/>
                <w:szCs w:val="24"/>
              </w:rPr>
              <w:t>Doors: R</w:t>
            </w:r>
            <w:r w:rsidR="00035F08">
              <w:rPr>
                <w:rFonts w:ascii="Times New Roman" w:eastAsia="Times New Roman" w:hAnsi="Times New Roman"/>
                <w:sz w:val="24"/>
                <w:szCs w:val="24"/>
              </w:rPr>
              <w:t>-2.5</w:t>
            </w:r>
          </w:p>
          <w:p w14:paraId="58E786AE" w14:textId="77777777" w:rsidR="00F73E0C" w:rsidRPr="008F0B34" w:rsidRDefault="00F73E0C" w:rsidP="00EC023A">
            <w:pPr>
              <w:numPr>
                <w:ilvl w:val="0"/>
                <w:numId w:val="14"/>
              </w:numPr>
              <w:spacing w:after="160" w:line="259" w:lineRule="auto"/>
              <w:contextualSpacing/>
              <w:rPr>
                <w:rFonts w:ascii="Times New Roman" w:eastAsia="Times New Roman" w:hAnsi="Times New Roman"/>
                <w:sz w:val="24"/>
                <w:szCs w:val="24"/>
              </w:rPr>
            </w:pPr>
            <w:r w:rsidRPr="008F0B34">
              <w:rPr>
                <w:rFonts w:ascii="Times New Roman" w:eastAsia="Times New Roman" w:hAnsi="Times New Roman"/>
                <w:sz w:val="24"/>
                <w:szCs w:val="24"/>
              </w:rPr>
              <w:t>Infiltration: 1</w:t>
            </w:r>
            <w:r w:rsidR="00702BA1">
              <w:rPr>
                <w:rFonts w:ascii="Times New Roman" w:eastAsia="Times New Roman" w:hAnsi="Times New Roman"/>
                <w:sz w:val="24"/>
                <w:szCs w:val="24"/>
              </w:rPr>
              <w:t>.5 to 2.5</w:t>
            </w:r>
            <w:r w:rsidRPr="008F0B34">
              <w:rPr>
                <w:rFonts w:ascii="Times New Roman" w:eastAsia="Times New Roman" w:hAnsi="Times New Roman"/>
                <w:sz w:val="24"/>
                <w:szCs w:val="24"/>
              </w:rPr>
              <w:t xml:space="preserve"> ACH at 50 Pa (0.05 ACH at atmospheric pressure)</w:t>
            </w:r>
          </w:p>
          <w:p w14:paraId="4526ACCF" w14:textId="77777777" w:rsidR="00F73E0C" w:rsidRPr="008F0B34" w:rsidRDefault="00F73E0C" w:rsidP="00EC023A">
            <w:pPr>
              <w:numPr>
                <w:ilvl w:val="0"/>
                <w:numId w:val="14"/>
              </w:numPr>
              <w:spacing w:after="160" w:line="259" w:lineRule="auto"/>
              <w:contextualSpacing/>
              <w:rPr>
                <w:rFonts w:ascii="Times New Roman" w:eastAsia="Times New Roman" w:hAnsi="Times New Roman"/>
                <w:sz w:val="24"/>
                <w:szCs w:val="24"/>
              </w:rPr>
            </w:pPr>
            <w:r w:rsidRPr="008F0B34">
              <w:rPr>
                <w:rFonts w:ascii="Times New Roman" w:eastAsia="Times New Roman" w:hAnsi="Times New Roman"/>
                <w:sz w:val="24"/>
                <w:szCs w:val="24"/>
              </w:rPr>
              <w:t>19 SEER ducted mini-split heat pump per apartment</w:t>
            </w:r>
          </w:p>
          <w:p w14:paraId="77C054BE" w14:textId="77777777" w:rsidR="00F73E0C" w:rsidRPr="008F0B34" w:rsidRDefault="00F73E0C" w:rsidP="00EC023A">
            <w:pPr>
              <w:numPr>
                <w:ilvl w:val="0"/>
                <w:numId w:val="14"/>
              </w:numPr>
              <w:spacing w:after="160" w:line="259" w:lineRule="auto"/>
              <w:contextualSpacing/>
              <w:rPr>
                <w:rFonts w:ascii="Times New Roman" w:eastAsia="Times New Roman" w:hAnsi="Times New Roman"/>
                <w:sz w:val="24"/>
                <w:szCs w:val="24"/>
              </w:rPr>
            </w:pPr>
            <w:r w:rsidRPr="008F0B34">
              <w:rPr>
                <w:rFonts w:ascii="Times New Roman" w:eastAsia="Times New Roman" w:hAnsi="Times New Roman"/>
                <w:sz w:val="24"/>
                <w:szCs w:val="24"/>
              </w:rPr>
              <w:t>ERV per apartment (82% sensible effectiveness, 60% latent effectiveness)</w:t>
            </w:r>
          </w:p>
          <w:p w14:paraId="287FEB2B" w14:textId="77777777" w:rsidR="00F73E0C" w:rsidRPr="008F0B34" w:rsidRDefault="00F73E0C" w:rsidP="00EC023A">
            <w:pPr>
              <w:numPr>
                <w:ilvl w:val="0"/>
                <w:numId w:val="14"/>
              </w:numPr>
              <w:spacing w:after="160" w:line="259" w:lineRule="auto"/>
              <w:contextualSpacing/>
              <w:rPr>
                <w:rFonts w:ascii="Times New Roman" w:eastAsia="Times New Roman" w:hAnsi="Times New Roman"/>
                <w:sz w:val="24"/>
                <w:szCs w:val="24"/>
              </w:rPr>
            </w:pPr>
            <w:r w:rsidRPr="008F0B34">
              <w:rPr>
                <w:rFonts w:ascii="Times New Roman" w:eastAsia="Times New Roman" w:hAnsi="Times New Roman"/>
                <w:sz w:val="24"/>
                <w:szCs w:val="24"/>
              </w:rPr>
              <w:lastRenderedPageBreak/>
              <w:t xml:space="preserve">Solar DHW system comprising </w:t>
            </w:r>
            <w:r w:rsidR="0004221A">
              <w:rPr>
                <w:rFonts w:ascii="Times New Roman" w:eastAsia="Times New Roman" w:hAnsi="Times New Roman"/>
                <w:sz w:val="24"/>
                <w:szCs w:val="24"/>
              </w:rPr>
              <w:t>1</w:t>
            </w:r>
            <w:r w:rsidRPr="008F0B34">
              <w:rPr>
                <w:rFonts w:ascii="Times New Roman" w:eastAsia="Times New Roman" w:hAnsi="Times New Roman"/>
                <w:sz w:val="24"/>
                <w:szCs w:val="24"/>
              </w:rPr>
              <w:t xml:space="preserve"> 30-tube collector (evacuated tube type)</w:t>
            </w:r>
          </w:p>
          <w:p w14:paraId="4E6DAB0F" w14:textId="77777777" w:rsidR="00F73E0C" w:rsidRPr="008F0B34" w:rsidRDefault="0004221A" w:rsidP="00EC023A">
            <w:pPr>
              <w:numPr>
                <w:ilvl w:val="0"/>
                <w:numId w:val="14"/>
              </w:numPr>
              <w:spacing w:after="160" w:line="259" w:lineRule="auto"/>
              <w:contextualSpacing/>
              <w:rPr>
                <w:rFonts w:ascii="Times New Roman" w:eastAsia="Times New Roman" w:hAnsi="Times New Roman"/>
                <w:sz w:val="24"/>
                <w:szCs w:val="24"/>
              </w:rPr>
            </w:pPr>
            <w:r>
              <w:rPr>
                <w:rFonts w:ascii="Times New Roman" w:eastAsia="Times New Roman" w:hAnsi="Times New Roman"/>
                <w:sz w:val="24"/>
                <w:szCs w:val="24"/>
              </w:rPr>
              <w:t xml:space="preserve">7 </w:t>
            </w:r>
            <w:proofErr w:type="spellStart"/>
            <w:r>
              <w:rPr>
                <w:rFonts w:ascii="Times New Roman" w:eastAsia="Times New Roman" w:hAnsi="Times New Roman"/>
                <w:sz w:val="24"/>
                <w:szCs w:val="24"/>
              </w:rPr>
              <w:t>Rheem</w:t>
            </w:r>
            <w:proofErr w:type="spellEnd"/>
            <w:r>
              <w:rPr>
                <w:rFonts w:ascii="Times New Roman" w:eastAsia="Times New Roman" w:hAnsi="Times New Roman"/>
                <w:sz w:val="24"/>
                <w:szCs w:val="24"/>
              </w:rPr>
              <w:t xml:space="preserve"> </w:t>
            </w:r>
            <w:r w:rsidR="00F73E0C" w:rsidRPr="008F0B34">
              <w:rPr>
                <w:rFonts w:ascii="Times New Roman" w:eastAsia="Times New Roman" w:hAnsi="Times New Roman"/>
                <w:sz w:val="24"/>
                <w:szCs w:val="24"/>
              </w:rPr>
              <w:t xml:space="preserve">heat pump water heaters to meet </w:t>
            </w:r>
            <w:r w:rsidR="009420B9" w:rsidRPr="008F0B34">
              <w:rPr>
                <w:rFonts w:ascii="Times New Roman" w:eastAsia="Times New Roman" w:hAnsi="Times New Roman"/>
                <w:sz w:val="24"/>
                <w:szCs w:val="24"/>
              </w:rPr>
              <w:t>the DHW</w:t>
            </w:r>
            <w:r w:rsidR="00F73E0C" w:rsidRPr="008F0B34">
              <w:rPr>
                <w:rFonts w:ascii="Times New Roman" w:eastAsia="Times New Roman" w:hAnsi="Times New Roman"/>
                <w:sz w:val="24"/>
                <w:szCs w:val="24"/>
              </w:rPr>
              <w:t xml:space="preserve"> load</w:t>
            </w:r>
          </w:p>
          <w:p w14:paraId="60484181" w14:textId="77777777" w:rsidR="00605DB3" w:rsidRDefault="00605DB3" w:rsidP="00F73E0C">
            <w:pPr>
              <w:spacing w:after="160" w:line="259" w:lineRule="auto"/>
              <w:rPr>
                <w:rFonts w:ascii="Times New Roman" w:eastAsia="Times New Roman" w:hAnsi="Times New Roman"/>
                <w:sz w:val="24"/>
                <w:szCs w:val="24"/>
              </w:rPr>
            </w:pPr>
          </w:p>
          <w:p w14:paraId="4F05D0A6" w14:textId="77777777" w:rsidR="00F73E0C" w:rsidRPr="008F0B34" w:rsidRDefault="00F73E0C" w:rsidP="00F73E0C">
            <w:pPr>
              <w:spacing w:after="160" w:line="259" w:lineRule="auto"/>
              <w:rPr>
                <w:rFonts w:ascii="Times New Roman" w:eastAsia="Times New Roman" w:hAnsi="Times New Roman"/>
                <w:sz w:val="24"/>
                <w:szCs w:val="24"/>
              </w:rPr>
            </w:pPr>
            <w:r w:rsidRPr="008F0B34">
              <w:rPr>
                <w:rFonts w:ascii="Times New Roman" w:eastAsia="Times New Roman" w:hAnsi="Times New Roman"/>
                <w:sz w:val="24"/>
                <w:szCs w:val="24"/>
              </w:rPr>
              <w:t xml:space="preserve">In addition to the design solutions, we have simulated the Phase II retrofit baseline to allow comparison of the design solutions to the “business as usual” case. </w:t>
            </w:r>
          </w:p>
          <w:p w14:paraId="2D224187" w14:textId="77777777" w:rsidR="00F73E0C" w:rsidRDefault="00F73E0C" w:rsidP="009420B9">
            <w:pPr>
              <w:spacing w:after="160" w:line="259" w:lineRule="auto"/>
              <w:rPr>
                <w:rFonts w:cs="Arial"/>
                <w:sz w:val="24"/>
                <w:szCs w:val="24"/>
              </w:rPr>
            </w:pPr>
            <w:r w:rsidRPr="008F0B34">
              <w:rPr>
                <w:rFonts w:ascii="Times New Roman" w:eastAsia="Times New Roman" w:hAnsi="Times New Roman"/>
                <w:sz w:val="24"/>
                <w:szCs w:val="24"/>
              </w:rPr>
              <w:t xml:space="preserve">The EUI associated with the baseline case is 54.4 </w:t>
            </w:r>
            <w:proofErr w:type="spellStart"/>
            <w:r w:rsidRPr="008F0B34">
              <w:rPr>
                <w:rFonts w:ascii="Times New Roman" w:eastAsia="Times New Roman" w:hAnsi="Times New Roman"/>
                <w:sz w:val="24"/>
                <w:szCs w:val="24"/>
              </w:rPr>
              <w:t>kBtu</w:t>
            </w:r>
            <w:proofErr w:type="spellEnd"/>
            <w:r w:rsidRPr="008F0B34">
              <w:rPr>
                <w:rFonts w:ascii="Times New Roman" w:eastAsia="Times New Roman" w:hAnsi="Times New Roman"/>
                <w:sz w:val="24"/>
                <w:szCs w:val="24"/>
              </w:rPr>
              <w:t>/ft</w:t>
            </w:r>
            <w:r w:rsidRPr="008F0B34">
              <w:rPr>
                <w:rFonts w:ascii="Times New Roman" w:eastAsia="Times New Roman" w:hAnsi="Times New Roman"/>
                <w:sz w:val="24"/>
                <w:szCs w:val="24"/>
                <w:vertAlign w:val="superscript"/>
              </w:rPr>
              <w:t>2</w:t>
            </w:r>
            <w:r w:rsidRPr="008F0B34">
              <w:rPr>
                <w:rFonts w:ascii="Times New Roman" w:eastAsia="Times New Roman" w:hAnsi="Times New Roman"/>
                <w:sz w:val="24"/>
                <w:szCs w:val="24"/>
              </w:rPr>
              <w:t xml:space="preserve">/year. </w:t>
            </w:r>
          </w:p>
        </w:tc>
      </w:tr>
      <w:tr w:rsidR="00F73E0C" w:rsidRPr="00C44F00" w14:paraId="27510419" w14:textId="77777777" w:rsidTr="00F73E0C">
        <w:tc>
          <w:tcPr>
            <w:tcW w:w="2227" w:type="dxa"/>
            <w:shd w:val="clear" w:color="auto" w:fill="auto"/>
            <w:vAlign w:val="center"/>
          </w:tcPr>
          <w:p w14:paraId="17778380" w14:textId="77777777" w:rsidR="00F73E0C" w:rsidRPr="00C44F00" w:rsidRDefault="00F73E0C" w:rsidP="00F73E0C">
            <w:pPr>
              <w:pStyle w:val="NoSpacing"/>
              <w:spacing w:line="276" w:lineRule="auto"/>
              <w:rPr>
                <w:rFonts w:cs="Arial"/>
                <w:sz w:val="24"/>
                <w:szCs w:val="24"/>
              </w:rPr>
            </w:pPr>
            <w:r>
              <w:rPr>
                <w:rFonts w:cs="Arial"/>
                <w:sz w:val="24"/>
                <w:szCs w:val="24"/>
              </w:rPr>
              <w:lastRenderedPageBreak/>
              <w:t>Operation and maintenance costs</w:t>
            </w:r>
          </w:p>
        </w:tc>
        <w:tc>
          <w:tcPr>
            <w:tcW w:w="7015" w:type="dxa"/>
            <w:shd w:val="clear" w:color="auto" w:fill="auto"/>
            <w:vAlign w:val="center"/>
          </w:tcPr>
          <w:p w14:paraId="5EFC8F01" w14:textId="77777777" w:rsidR="00F73E0C" w:rsidRDefault="00F73E0C" w:rsidP="00F73E0C">
            <w:pPr>
              <w:spacing w:after="0"/>
              <w:rPr>
                <w:rFonts w:cs="Arial"/>
                <w:sz w:val="24"/>
                <w:szCs w:val="24"/>
              </w:rPr>
            </w:pPr>
          </w:p>
          <w:p w14:paraId="1A06FA79" w14:textId="77777777" w:rsidR="00F73E0C" w:rsidRDefault="00F73E0C" w:rsidP="00F73E0C">
            <w:pPr>
              <w:spacing w:after="0"/>
              <w:rPr>
                <w:rFonts w:cs="Arial"/>
                <w:sz w:val="24"/>
                <w:szCs w:val="24"/>
              </w:rPr>
            </w:pPr>
          </w:p>
          <w:p w14:paraId="18C3B705" w14:textId="77777777" w:rsidR="00F73E0C" w:rsidRPr="00C44F00" w:rsidRDefault="00F73E0C" w:rsidP="00F73E0C">
            <w:pPr>
              <w:spacing w:after="0"/>
              <w:rPr>
                <w:rFonts w:cs="Arial"/>
                <w:sz w:val="24"/>
                <w:szCs w:val="24"/>
              </w:rPr>
            </w:pPr>
          </w:p>
        </w:tc>
      </w:tr>
      <w:tr w:rsidR="00F73E0C" w:rsidRPr="00CB4299" w14:paraId="007CA613" w14:textId="77777777" w:rsidTr="00CA4A37">
        <w:trPr>
          <w:trHeight w:val="5867"/>
        </w:trPr>
        <w:tc>
          <w:tcPr>
            <w:tcW w:w="22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16FF48" w14:textId="77777777" w:rsidR="00F73E0C" w:rsidRPr="00CB4299" w:rsidRDefault="00F73E0C" w:rsidP="00F73E0C">
            <w:pPr>
              <w:pStyle w:val="NoSpacing"/>
              <w:spacing w:line="276" w:lineRule="auto"/>
              <w:rPr>
                <w:rFonts w:cs="Arial"/>
                <w:sz w:val="24"/>
                <w:szCs w:val="24"/>
              </w:rPr>
            </w:pPr>
            <w:r w:rsidRPr="00EC06D1">
              <w:rPr>
                <w:rFonts w:cs="Arial"/>
                <w:sz w:val="24"/>
                <w:szCs w:val="24"/>
              </w:rPr>
              <w:t>Anticipated costs savings for 30 year</w:t>
            </w:r>
            <w:r>
              <w:rPr>
                <w:rFonts w:cs="Arial"/>
                <w:sz w:val="24"/>
                <w:szCs w:val="24"/>
              </w:rPr>
              <w:t>s relative to “business as usual” normal retrofit intervention</w:t>
            </w:r>
          </w:p>
        </w:tc>
        <w:tc>
          <w:tcPr>
            <w:tcW w:w="70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4C62F2" w14:textId="77777777" w:rsidR="00F73E0C" w:rsidRPr="00CB4299" w:rsidRDefault="004D0813" w:rsidP="00F73E0C">
            <w:pPr>
              <w:spacing w:after="0"/>
              <w:rPr>
                <w:rFonts w:cs="Arial"/>
                <w:sz w:val="24"/>
                <w:szCs w:val="24"/>
              </w:rPr>
            </w:pPr>
            <w:commentRangeStart w:id="49"/>
            <w:r>
              <w:rPr>
                <w:noProof/>
              </w:rPr>
              <w:drawing>
                <wp:inline distT="0" distB="0" distL="0" distR="0" wp14:anchorId="2E0386EA" wp14:editId="585B7D6C">
                  <wp:extent cx="4317365" cy="1893570"/>
                  <wp:effectExtent l="0" t="0" r="6985"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17365" cy="1893570"/>
                          </a:xfrm>
                          <a:prstGeom prst="rect">
                            <a:avLst/>
                          </a:prstGeom>
                          <a:noFill/>
                          <a:ln>
                            <a:noFill/>
                          </a:ln>
                        </pic:spPr>
                      </pic:pic>
                    </a:graphicData>
                  </a:graphic>
                </wp:inline>
              </w:drawing>
            </w:r>
            <w:commentRangeEnd w:id="49"/>
            <w:r w:rsidR="009420B9">
              <w:rPr>
                <w:rStyle w:val="CommentReference"/>
              </w:rPr>
              <w:commentReference w:id="49"/>
            </w:r>
          </w:p>
        </w:tc>
      </w:tr>
      <w:tr w:rsidR="00F73E0C" w:rsidRPr="00CB4299" w14:paraId="3DE4B5FB" w14:textId="77777777" w:rsidTr="00F73E0C">
        <w:tc>
          <w:tcPr>
            <w:tcW w:w="22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FBD74E" w14:textId="77777777" w:rsidR="00F73E0C" w:rsidRPr="00CB4299" w:rsidRDefault="00F73E0C" w:rsidP="00F73E0C">
            <w:pPr>
              <w:pStyle w:val="NoSpacing"/>
              <w:spacing w:line="276" w:lineRule="auto"/>
              <w:rPr>
                <w:rFonts w:cs="Arial"/>
                <w:sz w:val="24"/>
                <w:szCs w:val="24"/>
              </w:rPr>
            </w:pPr>
            <w:r w:rsidRPr="00CB4299">
              <w:rPr>
                <w:rFonts w:cs="Arial"/>
                <w:sz w:val="24"/>
                <w:szCs w:val="24"/>
              </w:rPr>
              <w:t xml:space="preserve">Retrofit business model </w:t>
            </w:r>
            <w:r>
              <w:rPr>
                <w:rFonts w:cs="Arial"/>
                <w:sz w:val="24"/>
                <w:szCs w:val="24"/>
              </w:rPr>
              <w:t>+</w:t>
            </w:r>
            <w:r w:rsidRPr="00CB4299">
              <w:rPr>
                <w:rFonts w:cs="Arial"/>
                <w:sz w:val="24"/>
                <w:szCs w:val="24"/>
              </w:rPr>
              <w:t xml:space="preserve"> sustainability </w:t>
            </w:r>
            <w:r>
              <w:rPr>
                <w:rFonts w:cs="Arial"/>
                <w:sz w:val="24"/>
                <w:szCs w:val="24"/>
              </w:rPr>
              <w:t xml:space="preserve">and scalability </w:t>
            </w:r>
            <w:r w:rsidRPr="00CB4299">
              <w:rPr>
                <w:rFonts w:cs="Arial"/>
                <w:sz w:val="24"/>
                <w:szCs w:val="24"/>
              </w:rPr>
              <w:t>of solution</w:t>
            </w:r>
          </w:p>
        </w:tc>
        <w:tc>
          <w:tcPr>
            <w:tcW w:w="70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7FB238" w14:textId="77777777" w:rsidR="00F73E0C" w:rsidRPr="00CB4299" w:rsidRDefault="00F73E0C" w:rsidP="009420B9">
            <w:pPr>
              <w:spacing w:after="0"/>
              <w:rPr>
                <w:rFonts w:cs="Arial"/>
                <w:sz w:val="24"/>
                <w:szCs w:val="24"/>
              </w:rPr>
            </w:pPr>
            <w:proofErr w:type="gramStart"/>
            <w:r>
              <w:rPr>
                <w:rFonts w:cs="Arial"/>
                <w:sz w:val="24"/>
                <w:szCs w:val="24"/>
              </w:rPr>
              <w:t>A number of</w:t>
            </w:r>
            <w:proofErr w:type="gramEnd"/>
            <w:r>
              <w:rPr>
                <w:rFonts w:cs="Arial"/>
                <w:sz w:val="24"/>
                <w:szCs w:val="24"/>
              </w:rPr>
              <w:t xml:space="preserve"> challenges are evident from our utility cost analysis.  For example, even though our design reduces the EUI for the </w:t>
            </w:r>
            <w:r w:rsidR="009420B9">
              <w:rPr>
                <w:rFonts w:cs="Arial"/>
                <w:sz w:val="24"/>
                <w:szCs w:val="24"/>
              </w:rPr>
              <w:t xml:space="preserve">building </w:t>
            </w:r>
            <w:r>
              <w:rPr>
                <w:rFonts w:cs="Arial"/>
                <w:sz w:val="24"/>
                <w:szCs w:val="24"/>
              </w:rPr>
              <w:t xml:space="preserve">by approx. 70% from 56 to 16 </w:t>
            </w:r>
            <w:proofErr w:type="spellStart"/>
            <w:r>
              <w:rPr>
                <w:rFonts w:cs="Arial"/>
                <w:sz w:val="24"/>
                <w:szCs w:val="24"/>
              </w:rPr>
              <w:t>kbtu</w:t>
            </w:r>
            <w:proofErr w:type="spellEnd"/>
            <w:r>
              <w:rPr>
                <w:rFonts w:cs="Arial"/>
                <w:sz w:val="24"/>
                <w:szCs w:val="24"/>
              </w:rPr>
              <w:t>/</w:t>
            </w:r>
            <w:r w:rsidR="009420B9">
              <w:rPr>
                <w:rFonts w:cs="Arial"/>
                <w:sz w:val="24"/>
                <w:szCs w:val="24"/>
              </w:rPr>
              <w:t>sf/</w:t>
            </w:r>
            <w:proofErr w:type="spellStart"/>
            <w:r w:rsidR="009420B9">
              <w:rPr>
                <w:rFonts w:cs="Arial"/>
                <w:sz w:val="24"/>
                <w:szCs w:val="24"/>
              </w:rPr>
              <w:t>yr</w:t>
            </w:r>
            <w:proofErr w:type="spellEnd"/>
            <w:r w:rsidR="009420B9">
              <w:rPr>
                <w:rFonts w:cs="Arial"/>
                <w:sz w:val="24"/>
                <w:szCs w:val="24"/>
              </w:rPr>
              <w:t>,</w:t>
            </w:r>
            <w:r>
              <w:rPr>
                <w:rFonts w:cs="Arial"/>
                <w:sz w:val="24"/>
                <w:szCs w:val="24"/>
              </w:rPr>
              <w:t xml:space="preserve"> the annual cost of energy (ignoring the presence of </w:t>
            </w:r>
            <w:r w:rsidR="009420B9">
              <w:rPr>
                <w:rFonts w:cs="Arial"/>
                <w:sz w:val="24"/>
                <w:szCs w:val="24"/>
              </w:rPr>
              <w:t xml:space="preserve">solar </w:t>
            </w:r>
            <w:r>
              <w:rPr>
                <w:rFonts w:cs="Arial"/>
                <w:sz w:val="24"/>
                <w:szCs w:val="24"/>
              </w:rPr>
              <w:t xml:space="preserve">PV), is only reduced by 30%, due to the dramatic difference in the cost of natural </w:t>
            </w:r>
            <w:r w:rsidR="009420B9">
              <w:rPr>
                <w:rFonts w:cs="Arial"/>
                <w:sz w:val="24"/>
                <w:szCs w:val="24"/>
              </w:rPr>
              <w:t>gas vs. electric</w:t>
            </w:r>
            <w:r>
              <w:rPr>
                <w:rFonts w:cs="Arial"/>
                <w:sz w:val="24"/>
                <w:szCs w:val="24"/>
              </w:rPr>
              <w:t xml:space="preserve">.  That will continue to be a major economic hindrance to the adoption of </w:t>
            </w:r>
            <w:r w:rsidR="009420B9">
              <w:rPr>
                <w:rFonts w:cs="Arial"/>
                <w:sz w:val="24"/>
                <w:szCs w:val="24"/>
              </w:rPr>
              <w:t xml:space="preserve">all </w:t>
            </w:r>
            <w:r>
              <w:rPr>
                <w:rFonts w:cs="Arial"/>
                <w:sz w:val="24"/>
                <w:szCs w:val="24"/>
              </w:rPr>
              <w:t>electric solutions.</w:t>
            </w:r>
            <w:r w:rsidR="009420B9">
              <w:rPr>
                <w:rFonts w:cs="Arial"/>
                <w:sz w:val="24"/>
                <w:szCs w:val="24"/>
              </w:rPr>
              <w:t xml:space="preserve"> </w:t>
            </w:r>
          </w:p>
        </w:tc>
      </w:tr>
    </w:tbl>
    <w:p w14:paraId="0A263B66" w14:textId="77777777" w:rsidR="00F73E0C" w:rsidRPr="00F31284" w:rsidRDefault="00F73E0C" w:rsidP="00F73E0C">
      <w:pPr>
        <w:spacing w:after="0" w:line="240" w:lineRule="auto"/>
        <w:rPr>
          <w:rFonts w:cs="Arial"/>
          <w:color w:val="FF0000"/>
          <w:sz w:val="20"/>
          <w:szCs w:val="20"/>
        </w:rPr>
      </w:pPr>
    </w:p>
    <w:p w14:paraId="77C1757E" w14:textId="77777777" w:rsidR="00F73E0C" w:rsidRDefault="00F73E0C" w:rsidP="00F73E0C">
      <w:pPr>
        <w:spacing w:after="0" w:line="240" w:lineRule="auto"/>
        <w:jc w:val="center"/>
        <w:rPr>
          <w:rFonts w:cs="Arial"/>
          <w:i/>
          <w:sz w:val="24"/>
          <w:szCs w:val="24"/>
        </w:rPr>
      </w:pPr>
    </w:p>
    <w:p w14:paraId="53C560E0" w14:textId="77777777" w:rsidR="00F73E0C" w:rsidRDefault="00F73E0C" w:rsidP="00F73E0C">
      <w:pPr>
        <w:spacing w:after="0" w:line="240" w:lineRule="auto"/>
        <w:jc w:val="center"/>
        <w:rPr>
          <w:rFonts w:cs="Arial"/>
          <w:i/>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00"/>
        <w:gridCol w:w="5542"/>
      </w:tblGrid>
      <w:tr w:rsidR="00F73E0C" w:rsidRPr="00CB4299" w14:paraId="0C571EB3" w14:textId="77777777" w:rsidTr="00F73E0C">
        <w:tc>
          <w:tcPr>
            <w:tcW w:w="3780" w:type="dxa"/>
            <w:shd w:val="clear" w:color="auto" w:fill="auto"/>
          </w:tcPr>
          <w:p w14:paraId="56226630" w14:textId="77777777" w:rsidR="00F73E0C" w:rsidRPr="00CB4299" w:rsidRDefault="00F73E0C" w:rsidP="00F73E0C">
            <w:pPr>
              <w:spacing w:after="0"/>
              <w:jc w:val="center"/>
              <w:rPr>
                <w:rFonts w:cs="Arial"/>
                <w:b/>
                <w:sz w:val="24"/>
                <w:szCs w:val="24"/>
              </w:rPr>
            </w:pPr>
            <w:r>
              <w:rPr>
                <w:rFonts w:cs="Arial"/>
                <w:b/>
                <w:sz w:val="24"/>
                <w:szCs w:val="24"/>
              </w:rPr>
              <w:lastRenderedPageBreak/>
              <w:t>Other Questions</w:t>
            </w:r>
          </w:p>
        </w:tc>
        <w:tc>
          <w:tcPr>
            <w:tcW w:w="5688" w:type="dxa"/>
            <w:shd w:val="clear" w:color="auto" w:fill="auto"/>
          </w:tcPr>
          <w:p w14:paraId="00B72019" w14:textId="77777777" w:rsidR="00F73E0C" w:rsidRPr="00CB4299" w:rsidRDefault="00F73E0C" w:rsidP="00F73E0C">
            <w:pPr>
              <w:spacing w:after="0"/>
              <w:jc w:val="center"/>
              <w:rPr>
                <w:rFonts w:cs="Arial"/>
                <w:b/>
                <w:sz w:val="24"/>
                <w:szCs w:val="24"/>
              </w:rPr>
            </w:pPr>
            <w:r>
              <w:rPr>
                <w:rFonts w:cs="Arial"/>
                <w:b/>
                <w:sz w:val="24"/>
                <w:szCs w:val="24"/>
              </w:rPr>
              <w:t>Team Response</w:t>
            </w:r>
          </w:p>
        </w:tc>
      </w:tr>
      <w:tr w:rsidR="00F73E0C" w:rsidRPr="00CB4299" w14:paraId="32414D64" w14:textId="77777777" w:rsidTr="00F73E0C">
        <w:tc>
          <w:tcPr>
            <w:tcW w:w="3780" w:type="dxa"/>
            <w:shd w:val="clear" w:color="auto" w:fill="auto"/>
            <w:vAlign w:val="center"/>
          </w:tcPr>
          <w:p w14:paraId="054174AD" w14:textId="77777777" w:rsidR="00F73E0C" w:rsidRPr="005A64C7" w:rsidRDefault="00F73E0C" w:rsidP="00F73E0C">
            <w:pPr>
              <w:spacing w:after="0" w:line="240" w:lineRule="auto"/>
              <w:rPr>
                <w:rFonts w:cs="Arial"/>
              </w:rPr>
            </w:pPr>
            <w:r w:rsidRPr="005A64C7">
              <w:rPr>
                <w:rFonts w:cs="Arial"/>
              </w:rPr>
              <w:t xml:space="preserve">What challenges have you encountered in </w:t>
            </w:r>
            <w:r>
              <w:rPr>
                <w:rFonts w:cs="Arial"/>
              </w:rPr>
              <w:t xml:space="preserve">designing a </w:t>
            </w:r>
            <w:r w:rsidRPr="005A64C7">
              <w:rPr>
                <w:rFonts w:cs="Arial"/>
              </w:rPr>
              <w:t>solution</w:t>
            </w:r>
            <w:r>
              <w:rPr>
                <w:rFonts w:cs="Arial"/>
              </w:rPr>
              <w:t xml:space="preserve"> that meets the RFP’s EUI requirement</w:t>
            </w:r>
            <w:r w:rsidRPr="005A64C7">
              <w:rPr>
                <w:rFonts w:cs="Arial"/>
              </w:rPr>
              <w:t>?  How are you</w:t>
            </w:r>
            <w:r>
              <w:rPr>
                <w:rFonts w:cs="Arial"/>
              </w:rPr>
              <w:t xml:space="preserve"> addressing them?</w:t>
            </w:r>
          </w:p>
        </w:tc>
        <w:tc>
          <w:tcPr>
            <w:tcW w:w="5688" w:type="dxa"/>
            <w:shd w:val="clear" w:color="auto" w:fill="auto"/>
          </w:tcPr>
          <w:p w14:paraId="3B25BFF1" w14:textId="77777777" w:rsidR="00F73E0C" w:rsidRDefault="00F73E0C" w:rsidP="009420B9">
            <w:pPr>
              <w:spacing w:after="0"/>
              <w:rPr>
                <w:rFonts w:cs="Arial"/>
                <w:sz w:val="24"/>
                <w:szCs w:val="24"/>
              </w:rPr>
            </w:pPr>
            <w:r>
              <w:rPr>
                <w:rFonts w:cs="Arial"/>
                <w:sz w:val="24"/>
                <w:szCs w:val="24"/>
              </w:rPr>
              <w:t>The major challenge was reducing the energy requirements of the DHW load.  That was addressed by adding solar thermal and heat recovery systems.</w:t>
            </w:r>
          </w:p>
        </w:tc>
      </w:tr>
      <w:tr w:rsidR="00F73E0C" w:rsidRPr="00CB4299" w14:paraId="21974FA2" w14:textId="77777777" w:rsidTr="00F73E0C">
        <w:tc>
          <w:tcPr>
            <w:tcW w:w="3780" w:type="dxa"/>
            <w:shd w:val="clear" w:color="auto" w:fill="auto"/>
            <w:vAlign w:val="center"/>
          </w:tcPr>
          <w:p w14:paraId="0E42C667" w14:textId="77777777" w:rsidR="00F73E0C" w:rsidRPr="005A64C7" w:rsidRDefault="00F73E0C" w:rsidP="00F73E0C">
            <w:pPr>
              <w:spacing w:after="0" w:line="240" w:lineRule="auto"/>
              <w:rPr>
                <w:rFonts w:cs="Arial"/>
              </w:rPr>
            </w:pPr>
            <w:r w:rsidRPr="005A64C7">
              <w:rPr>
                <w:rFonts w:cs="Arial"/>
              </w:rPr>
              <w:t>What challenges have you encountered in modeling the solution’s performance?  How are you addressing them?</w:t>
            </w:r>
          </w:p>
        </w:tc>
        <w:tc>
          <w:tcPr>
            <w:tcW w:w="5688" w:type="dxa"/>
            <w:shd w:val="clear" w:color="auto" w:fill="auto"/>
          </w:tcPr>
          <w:p w14:paraId="32C2256D" w14:textId="77777777" w:rsidR="00F73E0C" w:rsidRDefault="00F73E0C" w:rsidP="00F73E0C">
            <w:pPr>
              <w:spacing w:after="0"/>
              <w:rPr>
                <w:rFonts w:cs="Arial"/>
                <w:sz w:val="24"/>
                <w:szCs w:val="24"/>
              </w:rPr>
            </w:pPr>
            <w:r>
              <w:rPr>
                <w:rFonts w:cs="Arial"/>
                <w:sz w:val="24"/>
                <w:szCs w:val="24"/>
              </w:rPr>
              <w:t xml:space="preserve">The biggest challenge has been the basic strategy of leaving in place the existing brick veneer and being confident that we are not creating an assembly that will have the potential to </w:t>
            </w:r>
            <w:r w:rsidR="009420B9">
              <w:rPr>
                <w:rFonts w:cs="Arial"/>
                <w:sz w:val="24"/>
                <w:szCs w:val="24"/>
              </w:rPr>
              <w:t xml:space="preserve">allow </w:t>
            </w:r>
            <w:r>
              <w:rPr>
                <w:rFonts w:cs="Arial"/>
                <w:sz w:val="24"/>
                <w:szCs w:val="24"/>
              </w:rPr>
              <w:t>condensat</w:t>
            </w:r>
            <w:r w:rsidR="009420B9">
              <w:rPr>
                <w:rFonts w:cs="Arial"/>
                <w:sz w:val="24"/>
                <w:szCs w:val="24"/>
              </w:rPr>
              <w:t xml:space="preserve">ion </w:t>
            </w:r>
            <w:r>
              <w:rPr>
                <w:rFonts w:cs="Arial"/>
                <w:sz w:val="24"/>
                <w:szCs w:val="24"/>
              </w:rPr>
              <w:t>inside the wall cavity at low temperatures.</w:t>
            </w:r>
          </w:p>
          <w:p w14:paraId="5D228F6D" w14:textId="77777777" w:rsidR="00F73E0C" w:rsidRDefault="00F73E0C" w:rsidP="00F73E0C">
            <w:pPr>
              <w:spacing w:after="0"/>
              <w:rPr>
                <w:rFonts w:cs="Arial"/>
                <w:sz w:val="24"/>
                <w:szCs w:val="24"/>
              </w:rPr>
            </w:pPr>
          </w:p>
          <w:p w14:paraId="11E537B8" w14:textId="77777777" w:rsidR="00F73E0C" w:rsidRPr="00CB4299" w:rsidRDefault="00F73E0C" w:rsidP="009420B9">
            <w:pPr>
              <w:spacing w:after="0"/>
              <w:rPr>
                <w:rFonts w:cs="Arial"/>
                <w:sz w:val="24"/>
                <w:szCs w:val="24"/>
              </w:rPr>
            </w:pPr>
            <w:r>
              <w:rPr>
                <w:rFonts w:cs="Arial"/>
                <w:sz w:val="24"/>
                <w:szCs w:val="24"/>
              </w:rPr>
              <w:t xml:space="preserve">We have modeled dew point analysis </w:t>
            </w:r>
            <w:r w:rsidR="009420B9">
              <w:rPr>
                <w:rFonts w:cs="Arial"/>
                <w:sz w:val="24"/>
                <w:szCs w:val="24"/>
              </w:rPr>
              <w:t>using several</w:t>
            </w:r>
            <w:r>
              <w:rPr>
                <w:rFonts w:cs="Arial"/>
                <w:sz w:val="24"/>
                <w:szCs w:val="24"/>
              </w:rPr>
              <w:t xml:space="preserve"> scenarios to have confidence in our design.</w:t>
            </w:r>
          </w:p>
        </w:tc>
      </w:tr>
      <w:tr w:rsidR="00F73E0C" w:rsidRPr="00CB4299" w14:paraId="4DAF68EE" w14:textId="77777777" w:rsidTr="00F73E0C">
        <w:tc>
          <w:tcPr>
            <w:tcW w:w="3780" w:type="dxa"/>
            <w:shd w:val="clear" w:color="auto" w:fill="auto"/>
            <w:vAlign w:val="center"/>
          </w:tcPr>
          <w:p w14:paraId="44D6BFC2" w14:textId="77777777" w:rsidR="00F73E0C" w:rsidRPr="005A64C7" w:rsidRDefault="00F73E0C" w:rsidP="00F73E0C">
            <w:pPr>
              <w:spacing w:line="240" w:lineRule="auto"/>
              <w:rPr>
                <w:rFonts w:cs="Arial"/>
              </w:rPr>
            </w:pPr>
            <w:r w:rsidRPr="005A64C7">
              <w:rPr>
                <w:rFonts w:cs="Arial"/>
              </w:rPr>
              <w:t>What challenges have you encountered in completing an LCCA?  How are you addressing them?</w:t>
            </w:r>
          </w:p>
        </w:tc>
        <w:tc>
          <w:tcPr>
            <w:tcW w:w="5688" w:type="dxa"/>
            <w:shd w:val="clear" w:color="auto" w:fill="auto"/>
          </w:tcPr>
          <w:p w14:paraId="7D87615F" w14:textId="77777777" w:rsidR="00F73E0C" w:rsidRDefault="00F73E0C" w:rsidP="009420B9">
            <w:pPr>
              <w:spacing w:after="0"/>
              <w:rPr>
                <w:rFonts w:cs="Arial"/>
                <w:sz w:val="24"/>
                <w:szCs w:val="24"/>
              </w:rPr>
            </w:pPr>
            <w:r>
              <w:rPr>
                <w:rFonts w:cs="Arial"/>
                <w:sz w:val="24"/>
                <w:szCs w:val="24"/>
              </w:rPr>
              <w:t>Getting accurate costs for some measures has been challenging</w:t>
            </w:r>
          </w:p>
        </w:tc>
      </w:tr>
      <w:tr w:rsidR="00F73E0C" w:rsidRPr="00CB4299" w14:paraId="6306D0A5" w14:textId="77777777" w:rsidTr="00F73E0C">
        <w:tc>
          <w:tcPr>
            <w:tcW w:w="3780" w:type="dxa"/>
            <w:shd w:val="clear" w:color="auto" w:fill="auto"/>
            <w:vAlign w:val="center"/>
          </w:tcPr>
          <w:p w14:paraId="5D595032" w14:textId="77777777" w:rsidR="00F73E0C" w:rsidRPr="000060C7" w:rsidRDefault="00F73E0C" w:rsidP="00F73E0C">
            <w:pPr>
              <w:spacing w:line="240" w:lineRule="auto"/>
              <w:rPr>
                <w:rFonts w:cs="Arial"/>
                <w:sz w:val="24"/>
                <w:szCs w:val="24"/>
              </w:rPr>
            </w:pPr>
            <w:r w:rsidRPr="000060C7">
              <w:rPr>
                <w:rFonts w:cs="Arial"/>
                <w:sz w:val="24"/>
                <w:szCs w:val="24"/>
              </w:rPr>
              <w:t>Are there any unresolved major issues? What would it take to resolve them?</w:t>
            </w:r>
          </w:p>
        </w:tc>
        <w:tc>
          <w:tcPr>
            <w:tcW w:w="5688" w:type="dxa"/>
            <w:shd w:val="clear" w:color="auto" w:fill="auto"/>
          </w:tcPr>
          <w:p w14:paraId="466670EB" w14:textId="77777777" w:rsidR="00F73E0C" w:rsidRPr="00CB4299" w:rsidRDefault="00F73E0C" w:rsidP="009420B9">
            <w:pPr>
              <w:spacing w:after="0"/>
              <w:rPr>
                <w:rFonts w:cs="Arial"/>
                <w:sz w:val="24"/>
                <w:szCs w:val="24"/>
              </w:rPr>
            </w:pPr>
            <w:r>
              <w:rPr>
                <w:rFonts w:cs="Arial"/>
                <w:sz w:val="24"/>
                <w:szCs w:val="24"/>
              </w:rPr>
              <w:t>None</w:t>
            </w:r>
          </w:p>
        </w:tc>
      </w:tr>
      <w:tr w:rsidR="00F73E0C" w14:paraId="4B7E52CC" w14:textId="77777777" w:rsidTr="00F73E0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7F2BA7" w14:textId="77777777" w:rsidR="00F73E0C" w:rsidRPr="000060C7" w:rsidRDefault="00F73E0C" w:rsidP="00F73E0C">
            <w:pPr>
              <w:spacing w:line="240" w:lineRule="auto"/>
              <w:rPr>
                <w:rFonts w:cs="Arial"/>
                <w:sz w:val="24"/>
                <w:szCs w:val="24"/>
              </w:rPr>
            </w:pPr>
            <w:r>
              <w:rPr>
                <w:rFonts w:cs="Arial"/>
                <w:sz w:val="24"/>
                <w:szCs w:val="24"/>
              </w:rPr>
              <w:t>Other comments (optional)</w:t>
            </w:r>
          </w:p>
        </w:tc>
        <w:tc>
          <w:tcPr>
            <w:tcW w:w="5688" w:type="dxa"/>
            <w:tcBorders>
              <w:top w:val="single" w:sz="4" w:space="0" w:color="000000"/>
              <w:left w:val="single" w:sz="4" w:space="0" w:color="000000"/>
              <w:bottom w:val="single" w:sz="4" w:space="0" w:color="000000"/>
              <w:right w:val="single" w:sz="4" w:space="0" w:color="000000"/>
            </w:tcBorders>
            <w:shd w:val="clear" w:color="auto" w:fill="auto"/>
          </w:tcPr>
          <w:p w14:paraId="04BA53C1" w14:textId="77777777" w:rsidR="00F73E0C" w:rsidRDefault="00F73E0C" w:rsidP="00F73E0C">
            <w:pPr>
              <w:spacing w:after="0"/>
              <w:rPr>
                <w:rFonts w:cs="Arial"/>
                <w:sz w:val="24"/>
                <w:szCs w:val="24"/>
              </w:rPr>
            </w:pPr>
          </w:p>
          <w:p w14:paraId="7B2BBB6C" w14:textId="77777777" w:rsidR="00F73E0C" w:rsidRDefault="00F73E0C" w:rsidP="00F73E0C">
            <w:pPr>
              <w:spacing w:after="0"/>
              <w:rPr>
                <w:rFonts w:cs="Arial"/>
                <w:sz w:val="24"/>
                <w:szCs w:val="24"/>
              </w:rPr>
            </w:pPr>
          </w:p>
          <w:p w14:paraId="57C213CC" w14:textId="77777777" w:rsidR="00F73E0C" w:rsidRDefault="00F73E0C" w:rsidP="00F73E0C">
            <w:pPr>
              <w:spacing w:after="0"/>
              <w:rPr>
                <w:rFonts w:cs="Arial"/>
                <w:sz w:val="24"/>
                <w:szCs w:val="24"/>
              </w:rPr>
            </w:pPr>
          </w:p>
        </w:tc>
      </w:tr>
    </w:tbl>
    <w:p w14:paraId="483B4635" w14:textId="77777777" w:rsidR="00F73E0C" w:rsidRDefault="00F73E0C" w:rsidP="00F73E0C">
      <w:pPr>
        <w:spacing w:line="240" w:lineRule="auto"/>
      </w:pPr>
    </w:p>
    <w:p w14:paraId="250140E3" w14:textId="77777777" w:rsidR="00F73E0C" w:rsidRDefault="00F73E0C" w:rsidP="00F73E0C">
      <w:pPr>
        <w:spacing w:line="240" w:lineRule="auto"/>
      </w:pPr>
    </w:p>
    <w:p w14:paraId="3C2311F1" w14:textId="77777777" w:rsidR="00F73E0C" w:rsidRPr="00A41610" w:rsidRDefault="00F73E0C" w:rsidP="00F73E0C">
      <w:pPr>
        <w:spacing w:line="240" w:lineRule="auto"/>
      </w:pPr>
    </w:p>
    <w:p w14:paraId="28741D59" w14:textId="77777777" w:rsidR="00F73E0C" w:rsidRPr="00C44F00" w:rsidRDefault="00F73E0C" w:rsidP="00F73E0C">
      <w:pPr>
        <w:spacing w:after="0" w:line="240" w:lineRule="auto"/>
        <w:jc w:val="center"/>
        <w:rPr>
          <w:b/>
          <w:sz w:val="40"/>
          <w:szCs w:val="40"/>
        </w:rPr>
      </w:pPr>
      <w:r>
        <w:rPr>
          <w:b/>
          <w:sz w:val="40"/>
          <w:szCs w:val="40"/>
        </w:rPr>
        <w:t>Construction Budget</w:t>
      </w:r>
    </w:p>
    <w:p w14:paraId="0996AE29" w14:textId="77777777" w:rsidR="00F73E0C" w:rsidRPr="00327589" w:rsidRDefault="00F73E0C" w:rsidP="00F73E0C">
      <w:pPr>
        <w:spacing w:after="0" w:line="240" w:lineRule="auto"/>
        <w:rPr>
          <w:rFonts w:cs="Arial"/>
          <w:i/>
          <w:sz w:val="32"/>
          <w:szCs w:val="24"/>
          <w:shd w:val="pct15" w:color="auto" w:fill="FFFFFF"/>
        </w:rPr>
      </w:pPr>
    </w:p>
    <w:p w14:paraId="74A411AA" w14:textId="77777777" w:rsidR="00F73E0C" w:rsidRPr="00C44F00" w:rsidRDefault="00F73E0C" w:rsidP="00F73E0C">
      <w:pPr>
        <w:spacing w:after="0" w:line="240" w:lineRule="auto"/>
        <w:rPr>
          <w:rFonts w:cs="Arial"/>
          <w:sz w:val="20"/>
          <w:szCs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08"/>
        <w:gridCol w:w="5534"/>
      </w:tblGrid>
      <w:tr w:rsidR="00F73E0C" w:rsidRPr="00C44F00" w14:paraId="260C441F" w14:textId="77777777" w:rsidTr="00F73E0C">
        <w:tc>
          <w:tcPr>
            <w:tcW w:w="3780" w:type="dxa"/>
            <w:shd w:val="clear" w:color="auto" w:fill="auto"/>
            <w:vAlign w:val="center"/>
          </w:tcPr>
          <w:p w14:paraId="55469E7E" w14:textId="77777777" w:rsidR="00F73E0C" w:rsidRPr="00C44F00" w:rsidRDefault="00F73E0C" w:rsidP="00F73E0C">
            <w:pPr>
              <w:spacing w:after="0"/>
              <w:jc w:val="center"/>
              <w:rPr>
                <w:rFonts w:cs="Arial"/>
                <w:b/>
                <w:sz w:val="24"/>
                <w:szCs w:val="24"/>
              </w:rPr>
            </w:pPr>
            <w:r w:rsidRPr="00C44F00">
              <w:rPr>
                <w:rFonts w:cs="Arial"/>
                <w:b/>
                <w:sz w:val="24"/>
                <w:szCs w:val="24"/>
              </w:rPr>
              <w:t>Key criteria to consider</w:t>
            </w:r>
          </w:p>
        </w:tc>
        <w:tc>
          <w:tcPr>
            <w:tcW w:w="5688" w:type="dxa"/>
            <w:shd w:val="clear" w:color="auto" w:fill="auto"/>
            <w:vAlign w:val="center"/>
          </w:tcPr>
          <w:p w14:paraId="113B2BCE" w14:textId="77777777" w:rsidR="00F73E0C" w:rsidRPr="00C44F00" w:rsidRDefault="00F73E0C" w:rsidP="00F73E0C">
            <w:pPr>
              <w:spacing w:after="0"/>
              <w:jc w:val="center"/>
              <w:rPr>
                <w:rFonts w:cs="Arial"/>
                <w:b/>
                <w:sz w:val="24"/>
                <w:szCs w:val="24"/>
              </w:rPr>
            </w:pPr>
            <w:r w:rsidRPr="00C44F00">
              <w:rPr>
                <w:rFonts w:cs="Arial"/>
                <w:b/>
                <w:sz w:val="24"/>
                <w:szCs w:val="24"/>
              </w:rPr>
              <w:t xml:space="preserve">How does your </w:t>
            </w:r>
            <w:r>
              <w:rPr>
                <w:rFonts w:cs="Arial"/>
                <w:b/>
                <w:sz w:val="24"/>
                <w:szCs w:val="24"/>
              </w:rPr>
              <w:t>budget</w:t>
            </w:r>
            <w:r w:rsidRPr="00C44F00">
              <w:rPr>
                <w:rFonts w:cs="Arial"/>
                <w:b/>
                <w:sz w:val="24"/>
                <w:szCs w:val="24"/>
              </w:rPr>
              <w:t xml:space="preserve"> address the criteria?</w:t>
            </w:r>
          </w:p>
        </w:tc>
      </w:tr>
      <w:tr w:rsidR="00F73E0C" w:rsidRPr="00C44F00" w14:paraId="3BB3550F" w14:textId="77777777" w:rsidTr="00F73E0C">
        <w:tc>
          <w:tcPr>
            <w:tcW w:w="3780" w:type="dxa"/>
            <w:shd w:val="clear" w:color="auto" w:fill="auto"/>
            <w:vAlign w:val="center"/>
          </w:tcPr>
          <w:p w14:paraId="3F9E1B46" w14:textId="77777777" w:rsidR="00F73E0C" w:rsidRPr="00C44F00" w:rsidRDefault="00F73E0C" w:rsidP="00F73E0C">
            <w:pPr>
              <w:spacing w:after="0"/>
              <w:rPr>
                <w:rFonts w:cs="Arial"/>
                <w:sz w:val="24"/>
                <w:szCs w:val="24"/>
              </w:rPr>
            </w:pPr>
            <w:r>
              <w:rPr>
                <w:rFonts w:cs="Arial"/>
                <w:sz w:val="24"/>
                <w:szCs w:val="24"/>
              </w:rPr>
              <w:t>Cost compression due to anticipated innovation</w:t>
            </w:r>
          </w:p>
        </w:tc>
        <w:tc>
          <w:tcPr>
            <w:tcW w:w="5688" w:type="dxa"/>
            <w:shd w:val="clear" w:color="auto" w:fill="auto"/>
            <w:vAlign w:val="center"/>
          </w:tcPr>
          <w:p w14:paraId="2F89273E" w14:textId="77777777" w:rsidR="00F73E0C" w:rsidRPr="00C44F00" w:rsidRDefault="00702BA1" w:rsidP="009420B9">
            <w:pPr>
              <w:spacing w:after="0"/>
              <w:rPr>
                <w:rFonts w:cs="Arial"/>
                <w:sz w:val="24"/>
                <w:szCs w:val="24"/>
              </w:rPr>
            </w:pPr>
            <w:r>
              <w:rPr>
                <w:rFonts w:cs="Arial"/>
                <w:sz w:val="24"/>
                <w:szCs w:val="24"/>
              </w:rPr>
              <w:t>Very little cost compression expected</w:t>
            </w:r>
            <w:r w:rsidR="0024500C">
              <w:rPr>
                <w:rFonts w:cs="Arial"/>
                <w:sz w:val="24"/>
                <w:szCs w:val="24"/>
              </w:rPr>
              <w:t xml:space="preserve">.  Typical </w:t>
            </w:r>
            <w:r w:rsidR="009420B9">
              <w:rPr>
                <w:rFonts w:cs="Arial"/>
                <w:sz w:val="24"/>
                <w:szCs w:val="24"/>
              </w:rPr>
              <w:t>site-based</w:t>
            </w:r>
            <w:r w:rsidR="0024500C">
              <w:rPr>
                <w:rFonts w:cs="Arial"/>
                <w:sz w:val="24"/>
                <w:szCs w:val="24"/>
              </w:rPr>
              <w:t xml:space="preserve"> construction </w:t>
            </w:r>
            <w:r w:rsidR="000810FA">
              <w:rPr>
                <w:rFonts w:cs="Arial"/>
                <w:sz w:val="24"/>
                <w:szCs w:val="24"/>
              </w:rPr>
              <w:t>is very hard to squeeze dollars out of.</w:t>
            </w:r>
          </w:p>
        </w:tc>
      </w:tr>
      <w:tr w:rsidR="00F73E0C" w:rsidRPr="00C44F00" w14:paraId="56FD3FD3" w14:textId="77777777" w:rsidTr="00F73E0C">
        <w:tc>
          <w:tcPr>
            <w:tcW w:w="3780" w:type="dxa"/>
            <w:shd w:val="clear" w:color="auto" w:fill="auto"/>
            <w:vAlign w:val="center"/>
          </w:tcPr>
          <w:p w14:paraId="69D2EAA0" w14:textId="77777777" w:rsidR="00F73E0C" w:rsidRPr="00C44F00" w:rsidRDefault="00F73E0C" w:rsidP="00F73E0C">
            <w:pPr>
              <w:pStyle w:val="NoSpacing"/>
              <w:spacing w:line="276" w:lineRule="auto"/>
              <w:rPr>
                <w:rFonts w:cs="Arial"/>
                <w:sz w:val="24"/>
                <w:szCs w:val="24"/>
              </w:rPr>
            </w:pPr>
            <w:r>
              <w:rPr>
                <w:rFonts w:cs="Arial"/>
                <w:sz w:val="24"/>
                <w:szCs w:val="24"/>
              </w:rPr>
              <w:t>Cost compression at scale</w:t>
            </w:r>
          </w:p>
        </w:tc>
        <w:tc>
          <w:tcPr>
            <w:tcW w:w="5688" w:type="dxa"/>
            <w:shd w:val="clear" w:color="auto" w:fill="auto"/>
            <w:vAlign w:val="center"/>
          </w:tcPr>
          <w:p w14:paraId="5B7FF595" w14:textId="77777777" w:rsidR="00F73E0C" w:rsidRPr="00C44F00" w:rsidRDefault="000810FA" w:rsidP="009420B9">
            <w:pPr>
              <w:spacing w:after="0"/>
              <w:rPr>
                <w:rFonts w:cs="Arial"/>
                <w:sz w:val="24"/>
                <w:szCs w:val="24"/>
              </w:rPr>
            </w:pPr>
            <w:r>
              <w:rPr>
                <w:rFonts w:cs="Arial"/>
                <w:sz w:val="24"/>
                <w:szCs w:val="24"/>
              </w:rPr>
              <w:t xml:space="preserve">Very little cost compression expected.  Typical </w:t>
            </w:r>
            <w:r w:rsidR="009420B9">
              <w:rPr>
                <w:rFonts w:cs="Arial"/>
                <w:sz w:val="24"/>
                <w:szCs w:val="24"/>
              </w:rPr>
              <w:t>site-based</w:t>
            </w:r>
            <w:r>
              <w:rPr>
                <w:rFonts w:cs="Arial"/>
                <w:sz w:val="24"/>
                <w:szCs w:val="24"/>
              </w:rPr>
              <w:t xml:space="preserve"> construction is very hard to squeeze dollars out of.</w:t>
            </w:r>
          </w:p>
        </w:tc>
      </w:tr>
      <w:tr w:rsidR="00F73E0C" w:rsidRPr="00C44F00" w14:paraId="124B6412" w14:textId="77777777" w:rsidTr="00F73E0C">
        <w:tc>
          <w:tcPr>
            <w:tcW w:w="3780" w:type="dxa"/>
            <w:shd w:val="clear" w:color="auto" w:fill="auto"/>
            <w:vAlign w:val="center"/>
          </w:tcPr>
          <w:p w14:paraId="4C8674AB" w14:textId="77777777" w:rsidR="00F73E0C" w:rsidRPr="00C44F00" w:rsidRDefault="00F73E0C" w:rsidP="00F73E0C">
            <w:pPr>
              <w:pStyle w:val="NoSpacing"/>
              <w:spacing w:line="276" w:lineRule="auto"/>
              <w:rPr>
                <w:rFonts w:cs="Arial"/>
                <w:sz w:val="24"/>
                <w:szCs w:val="24"/>
              </w:rPr>
            </w:pPr>
            <w:r>
              <w:rPr>
                <w:rFonts w:cs="Arial"/>
                <w:sz w:val="24"/>
                <w:szCs w:val="24"/>
              </w:rPr>
              <w:lastRenderedPageBreak/>
              <w:t>Current availability of required products</w:t>
            </w:r>
          </w:p>
        </w:tc>
        <w:tc>
          <w:tcPr>
            <w:tcW w:w="5688" w:type="dxa"/>
            <w:shd w:val="clear" w:color="auto" w:fill="auto"/>
            <w:vAlign w:val="center"/>
          </w:tcPr>
          <w:p w14:paraId="5D3696FE" w14:textId="77777777" w:rsidR="00F73E0C" w:rsidRPr="00C44F00" w:rsidRDefault="00F73E0C" w:rsidP="009420B9">
            <w:pPr>
              <w:spacing w:after="0"/>
              <w:rPr>
                <w:rFonts w:cs="Arial"/>
                <w:sz w:val="24"/>
                <w:szCs w:val="24"/>
              </w:rPr>
            </w:pPr>
            <w:r>
              <w:rPr>
                <w:rFonts w:cs="Arial"/>
                <w:sz w:val="24"/>
                <w:szCs w:val="24"/>
              </w:rPr>
              <w:t>All materials specified are readily available on standard construction delivery schedules.</w:t>
            </w:r>
          </w:p>
        </w:tc>
      </w:tr>
      <w:tr w:rsidR="00F73E0C" w:rsidRPr="00C44F00" w14:paraId="14CB014C" w14:textId="77777777" w:rsidTr="00F73E0C">
        <w:tc>
          <w:tcPr>
            <w:tcW w:w="3780" w:type="dxa"/>
            <w:shd w:val="clear" w:color="auto" w:fill="auto"/>
            <w:vAlign w:val="center"/>
          </w:tcPr>
          <w:p w14:paraId="714AB930" w14:textId="77777777" w:rsidR="00F73E0C" w:rsidRDefault="00F73E0C" w:rsidP="00F73E0C">
            <w:pPr>
              <w:pStyle w:val="NoSpacing"/>
              <w:spacing w:line="276" w:lineRule="auto"/>
              <w:rPr>
                <w:rFonts w:cs="Arial"/>
                <w:sz w:val="24"/>
                <w:szCs w:val="24"/>
              </w:rPr>
            </w:pPr>
            <w:r>
              <w:rPr>
                <w:rFonts w:cs="Arial"/>
                <w:sz w:val="24"/>
                <w:szCs w:val="24"/>
              </w:rPr>
              <w:t>Anticipated future availability of required products</w:t>
            </w:r>
          </w:p>
        </w:tc>
        <w:tc>
          <w:tcPr>
            <w:tcW w:w="5688" w:type="dxa"/>
            <w:shd w:val="clear" w:color="auto" w:fill="auto"/>
            <w:vAlign w:val="center"/>
          </w:tcPr>
          <w:p w14:paraId="5AAF5E8C" w14:textId="77777777" w:rsidR="00F73E0C" w:rsidRDefault="00F73E0C" w:rsidP="009420B9">
            <w:pPr>
              <w:spacing w:after="0"/>
              <w:rPr>
                <w:rFonts w:cs="Arial"/>
                <w:sz w:val="24"/>
                <w:szCs w:val="24"/>
              </w:rPr>
            </w:pPr>
            <w:r>
              <w:rPr>
                <w:rFonts w:cs="Arial"/>
                <w:sz w:val="24"/>
                <w:szCs w:val="24"/>
              </w:rPr>
              <w:t>All materials specified are readily available on standard construction delivery schedule.</w:t>
            </w:r>
          </w:p>
        </w:tc>
      </w:tr>
      <w:tr w:rsidR="00F73E0C" w:rsidRPr="00C44F00" w14:paraId="79C48AF0" w14:textId="77777777" w:rsidTr="00F73E0C">
        <w:tc>
          <w:tcPr>
            <w:tcW w:w="3780" w:type="dxa"/>
            <w:shd w:val="clear" w:color="auto" w:fill="auto"/>
            <w:vAlign w:val="center"/>
          </w:tcPr>
          <w:p w14:paraId="4AFD6B51" w14:textId="77777777" w:rsidR="00F73E0C" w:rsidRDefault="00F73E0C" w:rsidP="00F73E0C">
            <w:pPr>
              <w:pStyle w:val="NoSpacing"/>
              <w:spacing w:line="276" w:lineRule="auto"/>
              <w:rPr>
                <w:rFonts w:cs="Arial"/>
                <w:sz w:val="24"/>
                <w:szCs w:val="24"/>
              </w:rPr>
            </w:pPr>
            <w:r>
              <w:rPr>
                <w:rFonts w:cs="Arial"/>
                <w:sz w:val="24"/>
                <w:szCs w:val="24"/>
              </w:rPr>
              <w:t>Transportation of products/systems to project site</w:t>
            </w:r>
          </w:p>
        </w:tc>
        <w:tc>
          <w:tcPr>
            <w:tcW w:w="5688" w:type="dxa"/>
            <w:shd w:val="clear" w:color="auto" w:fill="auto"/>
            <w:vAlign w:val="center"/>
          </w:tcPr>
          <w:p w14:paraId="770AF0CB" w14:textId="77777777" w:rsidR="00F73E0C" w:rsidRDefault="00F73E0C" w:rsidP="009420B9">
            <w:pPr>
              <w:spacing w:after="0"/>
              <w:rPr>
                <w:rFonts w:cs="Arial"/>
                <w:sz w:val="24"/>
                <w:szCs w:val="24"/>
              </w:rPr>
            </w:pPr>
            <w:r>
              <w:rPr>
                <w:rFonts w:cs="Arial"/>
                <w:sz w:val="24"/>
                <w:szCs w:val="24"/>
              </w:rPr>
              <w:t xml:space="preserve">Transportation will be as standard as most construction materials. </w:t>
            </w:r>
          </w:p>
        </w:tc>
      </w:tr>
      <w:tr w:rsidR="00F73E0C" w:rsidRPr="00C44F00" w14:paraId="517AE130" w14:textId="77777777" w:rsidTr="00F73E0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13084F" w14:textId="77777777" w:rsidR="00F73E0C" w:rsidRPr="00C44F00" w:rsidRDefault="00F73E0C" w:rsidP="00F73E0C">
            <w:pPr>
              <w:pStyle w:val="NoSpacing"/>
              <w:spacing w:line="276" w:lineRule="auto"/>
              <w:rPr>
                <w:rFonts w:cs="Arial"/>
                <w:sz w:val="24"/>
                <w:szCs w:val="24"/>
              </w:rPr>
            </w:pPr>
            <w:r>
              <w:rPr>
                <w:rFonts w:cs="Arial"/>
                <w:sz w:val="24"/>
                <w:szCs w:val="24"/>
              </w:rPr>
              <w:t>On-site vs. off-site labor</w:t>
            </w:r>
          </w:p>
        </w:tc>
        <w:tc>
          <w:tcPr>
            <w:tcW w:w="56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32808F" w14:textId="77777777" w:rsidR="00F73E0C" w:rsidRPr="00C44F00" w:rsidRDefault="009C6EA5" w:rsidP="00936ED2">
            <w:pPr>
              <w:spacing w:after="0"/>
              <w:rPr>
                <w:rFonts w:cs="Arial"/>
                <w:sz w:val="24"/>
                <w:szCs w:val="24"/>
              </w:rPr>
            </w:pPr>
            <w:r>
              <w:rPr>
                <w:rFonts w:cs="Arial"/>
                <w:sz w:val="24"/>
                <w:szCs w:val="24"/>
              </w:rPr>
              <w:t xml:space="preserve">We don’t expect there to be any </w:t>
            </w:r>
            <w:r w:rsidR="00936ED2">
              <w:rPr>
                <w:rFonts w:cs="Arial"/>
                <w:sz w:val="24"/>
                <w:szCs w:val="24"/>
              </w:rPr>
              <w:t>off-site</w:t>
            </w:r>
            <w:r>
              <w:rPr>
                <w:rFonts w:cs="Arial"/>
                <w:sz w:val="24"/>
                <w:szCs w:val="24"/>
              </w:rPr>
              <w:t xml:space="preserve"> labor</w:t>
            </w:r>
          </w:p>
        </w:tc>
      </w:tr>
    </w:tbl>
    <w:p w14:paraId="721DD636" w14:textId="77777777" w:rsidR="00F73E0C" w:rsidRDefault="00F73E0C" w:rsidP="00F73E0C">
      <w:pPr>
        <w:spacing w:after="0" w:line="240" w:lineRule="auto"/>
        <w:rPr>
          <w:rFonts w:cs="Arial"/>
          <w:color w:val="FF0000"/>
          <w:sz w:val="20"/>
          <w:szCs w:val="20"/>
        </w:rPr>
      </w:pPr>
    </w:p>
    <w:p w14:paraId="7DAFC568" w14:textId="77777777" w:rsidR="00F73E0C" w:rsidRPr="00F31284" w:rsidRDefault="00F73E0C" w:rsidP="00F73E0C">
      <w:pPr>
        <w:spacing w:after="0" w:line="240" w:lineRule="auto"/>
        <w:rPr>
          <w:rFonts w:cs="Arial"/>
          <w:color w:val="FF0000"/>
          <w:sz w:val="20"/>
          <w:szCs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95"/>
        <w:gridCol w:w="5547"/>
      </w:tblGrid>
      <w:tr w:rsidR="00F73E0C" w:rsidRPr="00CB4299" w14:paraId="6B78BC2A" w14:textId="77777777" w:rsidTr="00F73E0C">
        <w:tc>
          <w:tcPr>
            <w:tcW w:w="3780" w:type="dxa"/>
            <w:shd w:val="clear" w:color="auto" w:fill="auto"/>
          </w:tcPr>
          <w:p w14:paraId="5B352748" w14:textId="77777777" w:rsidR="00F73E0C" w:rsidRPr="00CB4299" w:rsidRDefault="00F73E0C" w:rsidP="00F73E0C">
            <w:pPr>
              <w:spacing w:after="0"/>
              <w:jc w:val="center"/>
              <w:rPr>
                <w:rFonts w:cs="Arial"/>
                <w:b/>
                <w:sz w:val="24"/>
                <w:szCs w:val="24"/>
              </w:rPr>
            </w:pPr>
            <w:r>
              <w:rPr>
                <w:rFonts w:cs="Arial"/>
                <w:b/>
                <w:sz w:val="24"/>
                <w:szCs w:val="24"/>
              </w:rPr>
              <w:t>Other Questions</w:t>
            </w:r>
          </w:p>
        </w:tc>
        <w:tc>
          <w:tcPr>
            <w:tcW w:w="5688" w:type="dxa"/>
            <w:shd w:val="clear" w:color="auto" w:fill="auto"/>
          </w:tcPr>
          <w:p w14:paraId="2130E2C7" w14:textId="77777777" w:rsidR="00F73E0C" w:rsidRPr="00CB4299" w:rsidRDefault="00F73E0C" w:rsidP="00F73E0C">
            <w:pPr>
              <w:spacing w:after="0"/>
              <w:jc w:val="center"/>
              <w:rPr>
                <w:rFonts w:cs="Arial"/>
                <w:b/>
                <w:sz w:val="24"/>
                <w:szCs w:val="24"/>
              </w:rPr>
            </w:pPr>
            <w:r>
              <w:rPr>
                <w:rFonts w:cs="Arial"/>
                <w:b/>
                <w:sz w:val="24"/>
                <w:szCs w:val="24"/>
              </w:rPr>
              <w:t>Team Response</w:t>
            </w:r>
          </w:p>
        </w:tc>
      </w:tr>
      <w:tr w:rsidR="00F73E0C" w:rsidRPr="00CB4299" w14:paraId="79B6DF2A" w14:textId="77777777" w:rsidTr="00F73E0C">
        <w:tc>
          <w:tcPr>
            <w:tcW w:w="3780" w:type="dxa"/>
            <w:shd w:val="clear" w:color="auto" w:fill="auto"/>
            <w:vAlign w:val="center"/>
          </w:tcPr>
          <w:p w14:paraId="11D7893A" w14:textId="77777777" w:rsidR="00F73E0C" w:rsidRPr="005A64C7" w:rsidRDefault="00F73E0C" w:rsidP="00F73E0C">
            <w:pPr>
              <w:spacing w:after="0" w:line="240" w:lineRule="auto"/>
              <w:rPr>
                <w:rFonts w:cs="Arial"/>
              </w:rPr>
            </w:pPr>
            <w:r w:rsidRPr="005A64C7">
              <w:rPr>
                <w:rFonts w:cs="Arial"/>
              </w:rPr>
              <w:t xml:space="preserve">What challenges have you encountered in </w:t>
            </w:r>
            <w:r>
              <w:rPr>
                <w:rFonts w:cs="Arial"/>
              </w:rPr>
              <w:t>producing</w:t>
            </w:r>
            <w:r w:rsidRPr="005A64C7">
              <w:rPr>
                <w:rFonts w:cs="Arial"/>
              </w:rPr>
              <w:t xml:space="preserve"> a</w:t>
            </w:r>
            <w:r>
              <w:rPr>
                <w:rFonts w:cs="Arial"/>
              </w:rPr>
              <w:t xml:space="preserve"> construction budget</w:t>
            </w:r>
            <w:r w:rsidRPr="005A64C7">
              <w:rPr>
                <w:rFonts w:cs="Arial"/>
              </w:rPr>
              <w:t>?  How are you addressing them?</w:t>
            </w:r>
          </w:p>
        </w:tc>
        <w:tc>
          <w:tcPr>
            <w:tcW w:w="5688" w:type="dxa"/>
            <w:shd w:val="clear" w:color="auto" w:fill="auto"/>
          </w:tcPr>
          <w:p w14:paraId="14B83430" w14:textId="77777777" w:rsidR="00F73E0C" w:rsidRPr="00CB4299" w:rsidRDefault="009C6EA5" w:rsidP="00936ED2">
            <w:pPr>
              <w:spacing w:after="0"/>
              <w:rPr>
                <w:rFonts w:cs="Arial"/>
                <w:sz w:val="24"/>
                <w:szCs w:val="24"/>
              </w:rPr>
            </w:pPr>
            <w:r>
              <w:rPr>
                <w:rFonts w:cs="Arial"/>
                <w:sz w:val="24"/>
                <w:szCs w:val="24"/>
              </w:rPr>
              <w:t xml:space="preserve">Local construction costs are quite high due to </w:t>
            </w:r>
            <w:r w:rsidR="00794760">
              <w:rPr>
                <w:rFonts w:cs="Arial"/>
                <w:sz w:val="24"/>
                <w:szCs w:val="24"/>
              </w:rPr>
              <w:t>tight labor market and very busy subcontractors</w:t>
            </w:r>
          </w:p>
        </w:tc>
      </w:tr>
      <w:tr w:rsidR="00F73E0C" w:rsidRPr="00CB4299" w14:paraId="2A87A217" w14:textId="77777777" w:rsidTr="00F73E0C">
        <w:tc>
          <w:tcPr>
            <w:tcW w:w="3780" w:type="dxa"/>
            <w:shd w:val="clear" w:color="auto" w:fill="auto"/>
            <w:vAlign w:val="center"/>
          </w:tcPr>
          <w:p w14:paraId="779C4444" w14:textId="77777777" w:rsidR="00F73E0C" w:rsidRPr="000060C7" w:rsidRDefault="00F73E0C" w:rsidP="00F73E0C">
            <w:pPr>
              <w:spacing w:line="240" w:lineRule="auto"/>
              <w:rPr>
                <w:rFonts w:cs="Arial"/>
                <w:sz w:val="24"/>
                <w:szCs w:val="24"/>
              </w:rPr>
            </w:pPr>
            <w:r w:rsidRPr="000060C7">
              <w:rPr>
                <w:rFonts w:cs="Arial"/>
                <w:sz w:val="24"/>
                <w:szCs w:val="24"/>
              </w:rPr>
              <w:t>Are there any unresolved major issues? What would it take to resolve them?</w:t>
            </w:r>
          </w:p>
        </w:tc>
        <w:tc>
          <w:tcPr>
            <w:tcW w:w="5688" w:type="dxa"/>
            <w:shd w:val="clear" w:color="auto" w:fill="auto"/>
          </w:tcPr>
          <w:p w14:paraId="40F3E834" w14:textId="77777777" w:rsidR="00F73E0C" w:rsidRDefault="00794760" w:rsidP="00F73E0C">
            <w:pPr>
              <w:spacing w:after="0"/>
              <w:rPr>
                <w:rFonts w:cs="Arial"/>
                <w:sz w:val="24"/>
                <w:szCs w:val="24"/>
              </w:rPr>
            </w:pPr>
            <w:r>
              <w:rPr>
                <w:rFonts w:cs="Arial"/>
                <w:sz w:val="24"/>
                <w:szCs w:val="24"/>
              </w:rPr>
              <w:t xml:space="preserve">Project is </w:t>
            </w:r>
            <w:r w:rsidR="002B05A3">
              <w:rPr>
                <w:rFonts w:cs="Arial"/>
                <w:sz w:val="24"/>
                <w:szCs w:val="24"/>
              </w:rPr>
              <w:t>currently cost-prohibitive</w:t>
            </w:r>
            <w:r>
              <w:rPr>
                <w:rFonts w:cs="Arial"/>
                <w:sz w:val="24"/>
                <w:szCs w:val="24"/>
              </w:rPr>
              <w:t xml:space="preserve"> </w:t>
            </w:r>
            <w:r w:rsidR="00B06C4F">
              <w:rPr>
                <w:rFonts w:cs="Arial"/>
                <w:sz w:val="24"/>
                <w:szCs w:val="24"/>
              </w:rPr>
              <w:t>without</w:t>
            </w:r>
            <w:r>
              <w:rPr>
                <w:rFonts w:cs="Arial"/>
                <w:sz w:val="24"/>
                <w:szCs w:val="24"/>
              </w:rPr>
              <w:t xml:space="preserve"> major subsidies</w:t>
            </w:r>
            <w:r w:rsidR="00B06C4F">
              <w:rPr>
                <w:rFonts w:cs="Arial"/>
                <w:sz w:val="24"/>
                <w:szCs w:val="24"/>
              </w:rPr>
              <w:t xml:space="preserve"> on the order of $60k </w:t>
            </w:r>
            <w:r w:rsidR="002B05A3">
              <w:rPr>
                <w:rFonts w:cs="Arial"/>
                <w:sz w:val="24"/>
                <w:szCs w:val="24"/>
              </w:rPr>
              <w:t>per unit</w:t>
            </w:r>
            <w:r w:rsidR="00B06C4F">
              <w:rPr>
                <w:rFonts w:cs="Arial"/>
                <w:sz w:val="24"/>
                <w:szCs w:val="24"/>
              </w:rPr>
              <w:t xml:space="preserve"> or more.</w:t>
            </w:r>
            <w:r>
              <w:rPr>
                <w:rFonts w:cs="Arial"/>
                <w:sz w:val="24"/>
                <w:szCs w:val="24"/>
              </w:rPr>
              <w:t xml:space="preserve"> </w:t>
            </w:r>
          </w:p>
          <w:p w14:paraId="681FE456" w14:textId="77777777" w:rsidR="00F73E0C" w:rsidRPr="00CB4299" w:rsidRDefault="00F73E0C" w:rsidP="00F73E0C">
            <w:pPr>
              <w:spacing w:after="0"/>
              <w:rPr>
                <w:rFonts w:cs="Arial"/>
                <w:sz w:val="24"/>
                <w:szCs w:val="24"/>
              </w:rPr>
            </w:pPr>
          </w:p>
        </w:tc>
      </w:tr>
      <w:tr w:rsidR="00F73E0C" w14:paraId="6F5C0535" w14:textId="77777777" w:rsidTr="00F73E0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6226F2" w14:textId="77777777" w:rsidR="00F73E0C" w:rsidRPr="000060C7" w:rsidRDefault="00F73E0C" w:rsidP="00F73E0C">
            <w:pPr>
              <w:spacing w:line="240" w:lineRule="auto"/>
              <w:rPr>
                <w:rFonts w:cs="Arial"/>
                <w:sz w:val="24"/>
                <w:szCs w:val="24"/>
              </w:rPr>
            </w:pPr>
            <w:r>
              <w:rPr>
                <w:rFonts w:cs="Arial"/>
                <w:sz w:val="24"/>
                <w:szCs w:val="24"/>
              </w:rPr>
              <w:t>Other comments (optional)</w:t>
            </w:r>
          </w:p>
        </w:tc>
        <w:tc>
          <w:tcPr>
            <w:tcW w:w="5688" w:type="dxa"/>
            <w:tcBorders>
              <w:top w:val="single" w:sz="4" w:space="0" w:color="000000"/>
              <w:left w:val="single" w:sz="4" w:space="0" w:color="000000"/>
              <w:bottom w:val="single" w:sz="4" w:space="0" w:color="000000"/>
              <w:right w:val="single" w:sz="4" w:space="0" w:color="000000"/>
            </w:tcBorders>
            <w:shd w:val="clear" w:color="auto" w:fill="auto"/>
          </w:tcPr>
          <w:p w14:paraId="407CDC8B" w14:textId="77777777" w:rsidR="00F73E0C" w:rsidRDefault="00F73E0C" w:rsidP="00F73E0C">
            <w:pPr>
              <w:spacing w:after="0"/>
              <w:rPr>
                <w:rFonts w:cs="Arial"/>
                <w:sz w:val="24"/>
                <w:szCs w:val="24"/>
              </w:rPr>
            </w:pPr>
          </w:p>
          <w:p w14:paraId="1125970B" w14:textId="77777777" w:rsidR="00F73E0C" w:rsidRDefault="00F73E0C" w:rsidP="00F73E0C">
            <w:pPr>
              <w:spacing w:after="0"/>
              <w:rPr>
                <w:rFonts w:cs="Arial"/>
                <w:sz w:val="24"/>
                <w:szCs w:val="24"/>
              </w:rPr>
            </w:pPr>
          </w:p>
          <w:p w14:paraId="6A202C9A" w14:textId="77777777" w:rsidR="00F73E0C" w:rsidRDefault="00F73E0C" w:rsidP="00F73E0C">
            <w:pPr>
              <w:spacing w:after="0"/>
              <w:rPr>
                <w:rFonts w:cs="Arial"/>
                <w:sz w:val="24"/>
                <w:szCs w:val="24"/>
              </w:rPr>
            </w:pPr>
          </w:p>
        </w:tc>
      </w:tr>
    </w:tbl>
    <w:p w14:paraId="3840A65C" w14:textId="77777777" w:rsidR="00F73E0C" w:rsidRPr="00377D73" w:rsidRDefault="00F73E0C" w:rsidP="00F73E0C">
      <w:pPr>
        <w:spacing w:after="0" w:line="240" w:lineRule="auto"/>
        <w:rPr>
          <w:sz w:val="32"/>
          <w:szCs w:val="32"/>
        </w:rPr>
      </w:pPr>
    </w:p>
    <w:p w14:paraId="233AE4AD" w14:textId="77777777" w:rsidR="00F73E0C" w:rsidRDefault="00F73E0C" w:rsidP="00F73E0C">
      <w:pPr>
        <w:spacing w:after="0" w:line="240" w:lineRule="auto"/>
        <w:jc w:val="center"/>
        <w:rPr>
          <w:b/>
          <w:sz w:val="36"/>
          <w:szCs w:val="40"/>
        </w:rPr>
      </w:pPr>
    </w:p>
    <w:p w14:paraId="25637EBE" w14:textId="77777777" w:rsidR="00F73E0C" w:rsidRPr="00C44F00" w:rsidRDefault="00F73E0C" w:rsidP="00F73E0C">
      <w:pPr>
        <w:spacing w:after="0" w:line="240" w:lineRule="auto"/>
        <w:jc w:val="center"/>
        <w:rPr>
          <w:b/>
          <w:sz w:val="40"/>
          <w:szCs w:val="40"/>
        </w:rPr>
      </w:pPr>
      <w:r>
        <w:rPr>
          <w:b/>
          <w:sz w:val="40"/>
          <w:szCs w:val="40"/>
        </w:rPr>
        <w:t>Construction Schedule</w:t>
      </w:r>
    </w:p>
    <w:p w14:paraId="7501F3D8" w14:textId="77777777" w:rsidR="00F73E0C" w:rsidRPr="00327589" w:rsidRDefault="00F73E0C" w:rsidP="00F73E0C">
      <w:pPr>
        <w:spacing w:after="0" w:line="240" w:lineRule="auto"/>
        <w:rPr>
          <w:rFonts w:cs="Arial"/>
          <w:i/>
          <w:sz w:val="32"/>
          <w:szCs w:val="24"/>
          <w:shd w:val="pct15" w:color="auto" w:fill="FFFFFF"/>
        </w:rPr>
      </w:pPr>
    </w:p>
    <w:p w14:paraId="66F4A7D8" w14:textId="77777777" w:rsidR="00F73E0C" w:rsidRPr="00C44F00" w:rsidRDefault="00F73E0C" w:rsidP="00F73E0C">
      <w:pPr>
        <w:spacing w:after="0" w:line="240" w:lineRule="auto"/>
        <w:rPr>
          <w:rFonts w:cs="Arial"/>
          <w:sz w:val="20"/>
          <w:szCs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12"/>
        <w:gridCol w:w="5530"/>
      </w:tblGrid>
      <w:tr w:rsidR="00F73E0C" w:rsidRPr="00C44F00" w14:paraId="76CBEDD6" w14:textId="77777777" w:rsidTr="00F73E0C">
        <w:tc>
          <w:tcPr>
            <w:tcW w:w="3780" w:type="dxa"/>
            <w:shd w:val="clear" w:color="auto" w:fill="auto"/>
            <w:vAlign w:val="center"/>
          </w:tcPr>
          <w:p w14:paraId="52D7E568" w14:textId="77777777" w:rsidR="00F73E0C" w:rsidRPr="00C44F00" w:rsidRDefault="00F73E0C" w:rsidP="00F73E0C">
            <w:pPr>
              <w:spacing w:after="0"/>
              <w:jc w:val="center"/>
              <w:rPr>
                <w:rFonts w:cs="Arial"/>
                <w:b/>
                <w:sz w:val="24"/>
                <w:szCs w:val="24"/>
              </w:rPr>
            </w:pPr>
            <w:r w:rsidRPr="00C44F00">
              <w:rPr>
                <w:rFonts w:cs="Arial"/>
                <w:b/>
                <w:sz w:val="24"/>
                <w:szCs w:val="24"/>
              </w:rPr>
              <w:t>Key criteria to consider</w:t>
            </w:r>
          </w:p>
        </w:tc>
        <w:tc>
          <w:tcPr>
            <w:tcW w:w="5688" w:type="dxa"/>
            <w:shd w:val="clear" w:color="auto" w:fill="auto"/>
            <w:vAlign w:val="center"/>
          </w:tcPr>
          <w:p w14:paraId="3F889BC0" w14:textId="77777777" w:rsidR="00F73E0C" w:rsidRPr="00C44F00" w:rsidRDefault="00F73E0C" w:rsidP="00F73E0C">
            <w:pPr>
              <w:spacing w:after="0"/>
              <w:jc w:val="center"/>
              <w:rPr>
                <w:rFonts w:cs="Arial"/>
                <w:b/>
                <w:sz w:val="24"/>
                <w:szCs w:val="24"/>
              </w:rPr>
            </w:pPr>
            <w:r w:rsidRPr="00C44F00">
              <w:rPr>
                <w:rFonts w:cs="Arial"/>
                <w:b/>
                <w:sz w:val="24"/>
                <w:szCs w:val="24"/>
              </w:rPr>
              <w:t xml:space="preserve">How does your </w:t>
            </w:r>
            <w:r>
              <w:rPr>
                <w:rFonts w:cs="Arial"/>
                <w:b/>
                <w:sz w:val="24"/>
                <w:szCs w:val="24"/>
              </w:rPr>
              <w:t>schedule</w:t>
            </w:r>
            <w:r w:rsidRPr="00C44F00">
              <w:rPr>
                <w:rFonts w:cs="Arial"/>
                <w:b/>
                <w:sz w:val="24"/>
                <w:szCs w:val="24"/>
              </w:rPr>
              <w:t xml:space="preserve"> address the criteria?</w:t>
            </w:r>
          </w:p>
        </w:tc>
      </w:tr>
      <w:tr w:rsidR="00F73E0C" w:rsidRPr="00C44F00" w14:paraId="49021DBC" w14:textId="77777777" w:rsidTr="00F73E0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7029D3" w14:textId="77777777" w:rsidR="00F73E0C" w:rsidRPr="009E155C" w:rsidRDefault="00F73E0C" w:rsidP="00F73E0C">
            <w:pPr>
              <w:spacing w:after="0"/>
              <w:rPr>
                <w:rFonts w:cs="Arial"/>
                <w:sz w:val="24"/>
                <w:szCs w:val="24"/>
              </w:rPr>
            </w:pPr>
            <w:r>
              <w:rPr>
                <w:rFonts w:cs="Arial"/>
                <w:sz w:val="24"/>
                <w:szCs w:val="24"/>
              </w:rPr>
              <w:t>Schedule</w:t>
            </w:r>
            <w:r w:rsidRPr="009E155C">
              <w:rPr>
                <w:rFonts w:cs="Arial"/>
                <w:sz w:val="24"/>
                <w:szCs w:val="24"/>
              </w:rPr>
              <w:t xml:space="preserve"> </w:t>
            </w:r>
            <w:r>
              <w:rPr>
                <w:rFonts w:cs="Arial"/>
                <w:sz w:val="24"/>
                <w:szCs w:val="24"/>
              </w:rPr>
              <w:t xml:space="preserve">compression </w:t>
            </w:r>
            <w:r w:rsidRPr="009E155C">
              <w:rPr>
                <w:rFonts w:cs="Arial"/>
                <w:sz w:val="24"/>
                <w:szCs w:val="24"/>
              </w:rPr>
              <w:t>due to anticipated innovation</w:t>
            </w:r>
          </w:p>
        </w:tc>
        <w:tc>
          <w:tcPr>
            <w:tcW w:w="56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013986" w14:textId="77777777" w:rsidR="00F73E0C" w:rsidRDefault="00F73E0C" w:rsidP="00F73E0C">
            <w:pPr>
              <w:spacing w:after="0"/>
              <w:rPr>
                <w:rFonts w:cs="Arial"/>
                <w:sz w:val="24"/>
                <w:szCs w:val="24"/>
              </w:rPr>
            </w:pPr>
            <w:r>
              <w:rPr>
                <w:rFonts w:cs="Arial"/>
                <w:sz w:val="24"/>
                <w:szCs w:val="24"/>
              </w:rPr>
              <w:t>Scheduling issues really aren’t applicable on this project since it is a subset of a greater rehab project.</w:t>
            </w:r>
          </w:p>
          <w:p w14:paraId="1408BA86" w14:textId="77777777" w:rsidR="00F73E0C" w:rsidRDefault="00F73E0C" w:rsidP="00F73E0C">
            <w:pPr>
              <w:spacing w:after="0"/>
              <w:rPr>
                <w:rFonts w:cs="Arial"/>
                <w:sz w:val="24"/>
                <w:szCs w:val="24"/>
              </w:rPr>
            </w:pPr>
          </w:p>
          <w:p w14:paraId="2DE86F49" w14:textId="77777777" w:rsidR="00F73E0C" w:rsidRPr="009E155C" w:rsidRDefault="00F73E0C" w:rsidP="00936ED2">
            <w:pPr>
              <w:spacing w:after="0"/>
              <w:rPr>
                <w:rFonts w:cs="Arial"/>
                <w:sz w:val="24"/>
                <w:szCs w:val="24"/>
              </w:rPr>
            </w:pPr>
            <w:r>
              <w:rPr>
                <w:rFonts w:cs="Arial"/>
                <w:sz w:val="24"/>
                <w:szCs w:val="24"/>
              </w:rPr>
              <w:t>Only element of project that might affect construction schedule is the more involved sheathing installation/ air sealing, which will require additional training of installer staff.</w:t>
            </w:r>
          </w:p>
        </w:tc>
      </w:tr>
      <w:tr w:rsidR="00F73E0C" w:rsidRPr="00C44F00" w14:paraId="7D793F8F" w14:textId="77777777" w:rsidTr="00F73E0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3B8372" w14:textId="77777777" w:rsidR="00F73E0C" w:rsidRPr="009E155C" w:rsidRDefault="00F73E0C" w:rsidP="00F73E0C">
            <w:pPr>
              <w:rPr>
                <w:rFonts w:cs="Arial"/>
                <w:sz w:val="24"/>
                <w:szCs w:val="24"/>
              </w:rPr>
            </w:pPr>
            <w:r>
              <w:rPr>
                <w:rFonts w:cs="Arial"/>
                <w:sz w:val="24"/>
                <w:szCs w:val="24"/>
              </w:rPr>
              <w:t>Schedule</w:t>
            </w:r>
            <w:r w:rsidRPr="009E155C">
              <w:rPr>
                <w:rFonts w:cs="Arial"/>
                <w:sz w:val="24"/>
                <w:szCs w:val="24"/>
              </w:rPr>
              <w:t xml:space="preserve"> compression at scale</w:t>
            </w:r>
          </w:p>
        </w:tc>
        <w:tc>
          <w:tcPr>
            <w:tcW w:w="56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2E9791" w14:textId="77777777" w:rsidR="00F73E0C" w:rsidRPr="009E155C" w:rsidRDefault="00F73E0C" w:rsidP="00936ED2">
            <w:pPr>
              <w:spacing w:after="0"/>
              <w:rPr>
                <w:rFonts w:cs="Arial"/>
                <w:sz w:val="24"/>
                <w:szCs w:val="24"/>
              </w:rPr>
            </w:pPr>
            <w:r>
              <w:rPr>
                <w:rFonts w:cs="Arial"/>
                <w:sz w:val="24"/>
                <w:szCs w:val="24"/>
              </w:rPr>
              <w:t>As these methods become more standard construction schedules should be able to be compressed</w:t>
            </w:r>
            <w:r w:rsidR="00B06C4F">
              <w:rPr>
                <w:rFonts w:cs="Arial"/>
                <w:sz w:val="24"/>
                <w:szCs w:val="24"/>
              </w:rPr>
              <w:t xml:space="preserve"> slightly</w:t>
            </w:r>
            <w:r>
              <w:rPr>
                <w:rFonts w:cs="Arial"/>
                <w:sz w:val="24"/>
                <w:szCs w:val="24"/>
              </w:rPr>
              <w:t>.</w:t>
            </w:r>
          </w:p>
        </w:tc>
      </w:tr>
      <w:tr w:rsidR="00F73E0C" w:rsidRPr="00C44F00" w14:paraId="03B4C727" w14:textId="77777777" w:rsidTr="00F73E0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883F65" w14:textId="77777777" w:rsidR="00F73E0C" w:rsidRPr="009E155C" w:rsidRDefault="00F73E0C" w:rsidP="00F73E0C">
            <w:pPr>
              <w:rPr>
                <w:rFonts w:cs="Arial"/>
                <w:sz w:val="24"/>
                <w:szCs w:val="24"/>
              </w:rPr>
            </w:pPr>
            <w:r w:rsidRPr="009E155C">
              <w:rPr>
                <w:rFonts w:cs="Arial"/>
                <w:sz w:val="24"/>
                <w:szCs w:val="24"/>
              </w:rPr>
              <w:t>Current availability</w:t>
            </w:r>
            <w:r>
              <w:rPr>
                <w:rFonts w:cs="Arial"/>
                <w:sz w:val="24"/>
                <w:szCs w:val="24"/>
              </w:rPr>
              <w:t xml:space="preserve"> and lead time</w:t>
            </w:r>
            <w:r w:rsidRPr="009E155C">
              <w:rPr>
                <w:rFonts w:cs="Arial"/>
                <w:sz w:val="24"/>
                <w:szCs w:val="24"/>
              </w:rPr>
              <w:t xml:space="preserve"> of required products</w:t>
            </w:r>
          </w:p>
        </w:tc>
        <w:tc>
          <w:tcPr>
            <w:tcW w:w="56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F4D5A5" w14:textId="77777777" w:rsidR="00F73E0C" w:rsidRPr="009E155C" w:rsidRDefault="00F73E0C" w:rsidP="00936ED2">
            <w:pPr>
              <w:spacing w:after="0"/>
              <w:rPr>
                <w:rFonts w:cs="Arial"/>
                <w:sz w:val="24"/>
                <w:szCs w:val="24"/>
              </w:rPr>
            </w:pPr>
            <w:r>
              <w:rPr>
                <w:rFonts w:cs="Arial"/>
                <w:sz w:val="24"/>
                <w:szCs w:val="24"/>
              </w:rPr>
              <w:t>All materials specified are readily available on standard construction delivery schedules.</w:t>
            </w:r>
          </w:p>
        </w:tc>
      </w:tr>
      <w:tr w:rsidR="00F73E0C" w14:paraId="103F7806" w14:textId="77777777" w:rsidTr="00F73E0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48DD16" w14:textId="77777777" w:rsidR="00F73E0C" w:rsidRPr="009E155C" w:rsidRDefault="00F73E0C" w:rsidP="00F73E0C">
            <w:pPr>
              <w:rPr>
                <w:rFonts w:cs="Arial"/>
                <w:sz w:val="24"/>
                <w:szCs w:val="24"/>
              </w:rPr>
            </w:pPr>
            <w:r w:rsidRPr="009E155C">
              <w:rPr>
                <w:rFonts w:cs="Arial"/>
                <w:sz w:val="24"/>
                <w:szCs w:val="24"/>
              </w:rPr>
              <w:lastRenderedPageBreak/>
              <w:t xml:space="preserve">Anticipated future availability </w:t>
            </w:r>
            <w:r>
              <w:rPr>
                <w:rFonts w:cs="Arial"/>
                <w:sz w:val="24"/>
                <w:szCs w:val="24"/>
              </w:rPr>
              <w:t xml:space="preserve">and lead time </w:t>
            </w:r>
            <w:r w:rsidRPr="009E155C">
              <w:rPr>
                <w:rFonts w:cs="Arial"/>
                <w:sz w:val="24"/>
                <w:szCs w:val="24"/>
              </w:rPr>
              <w:t>of required products</w:t>
            </w:r>
          </w:p>
        </w:tc>
        <w:tc>
          <w:tcPr>
            <w:tcW w:w="56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567E7F" w14:textId="77777777" w:rsidR="00F73E0C" w:rsidRPr="009E155C" w:rsidRDefault="00F73E0C" w:rsidP="00936ED2">
            <w:pPr>
              <w:spacing w:after="0"/>
              <w:rPr>
                <w:rFonts w:cs="Arial"/>
                <w:sz w:val="24"/>
                <w:szCs w:val="24"/>
              </w:rPr>
            </w:pPr>
            <w:r>
              <w:rPr>
                <w:rFonts w:cs="Arial"/>
                <w:sz w:val="24"/>
                <w:szCs w:val="24"/>
              </w:rPr>
              <w:t>All materials specified are readily available on standard construction delivery schedules.</w:t>
            </w:r>
          </w:p>
        </w:tc>
      </w:tr>
      <w:tr w:rsidR="00F73E0C" w14:paraId="3C313538" w14:textId="77777777" w:rsidTr="00F73E0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EC4642" w14:textId="77777777" w:rsidR="00F73E0C" w:rsidRPr="009E155C" w:rsidRDefault="00F73E0C" w:rsidP="00F73E0C">
            <w:pPr>
              <w:rPr>
                <w:rFonts w:cs="Arial"/>
                <w:sz w:val="24"/>
                <w:szCs w:val="24"/>
              </w:rPr>
            </w:pPr>
            <w:r w:rsidRPr="009E155C">
              <w:rPr>
                <w:rFonts w:cs="Arial"/>
                <w:sz w:val="24"/>
                <w:szCs w:val="24"/>
              </w:rPr>
              <w:t>Transportation of products/systems to project site</w:t>
            </w:r>
          </w:p>
        </w:tc>
        <w:tc>
          <w:tcPr>
            <w:tcW w:w="56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504824" w14:textId="77777777" w:rsidR="00F73E0C" w:rsidRPr="009E155C" w:rsidRDefault="00F73E0C" w:rsidP="00F73E0C">
            <w:pPr>
              <w:spacing w:after="0"/>
              <w:rPr>
                <w:rFonts w:cs="Arial"/>
                <w:sz w:val="24"/>
                <w:szCs w:val="24"/>
              </w:rPr>
            </w:pPr>
          </w:p>
          <w:p w14:paraId="4EEC51C9" w14:textId="77777777" w:rsidR="00F73E0C" w:rsidRPr="009E155C" w:rsidRDefault="00F73E0C" w:rsidP="00F73E0C">
            <w:pPr>
              <w:spacing w:after="0"/>
              <w:rPr>
                <w:rFonts w:cs="Arial"/>
                <w:sz w:val="24"/>
                <w:szCs w:val="24"/>
              </w:rPr>
            </w:pPr>
          </w:p>
          <w:p w14:paraId="5B0A7B83" w14:textId="77777777" w:rsidR="00F73E0C" w:rsidRPr="009E155C" w:rsidRDefault="00F73E0C" w:rsidP="00F73E0C">
            <w:pPr>
              <w:spacing w:after="0"/>
              <w:rPr>
                <w:rFonts w:cs="Arial"/>
                <w:sz w:val="24"/>
                <w:szCs w:val="24"/>
              </w:rPr>
            </w:pPr>
          </w:p>
        </w:tc>
      </w:tr>
      <w:tr w:rsidR="00F73E0C" w:rsidRPr="00C44F00" w14:paraId="67E01CF2" w14:textId="77777777" w:rsidTr="00F73E0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D37D02" w14:textId="77777777" w:rsidR="00F73E0C" w:rsidRPr="009E155C" w:rsidRDefault="00F73E0C" w:rsidP="00F73E0C">
            <w:pPr>
              <w:rPr>
                <w:rFonts w:cs="Arial"/>
                <w:sz w:val="24"/>
                <w:szCs w:val="24"/>
              </w:rPr>
            </w:pPr>
            <w:r w:rsidRPr="009E155C">
              <w:rPr>
                <w:rFonts w:cs="Arial"/>
                <w:sz w:val="24"/>
                <w:szCs w:val="24"/>
              </w:rPr>
              <w:t>On-site vs. off-site labor</w:t>
            </w:r>
          </w:p>
        </w:tc>
        <w:tc>
          <w:tcPr>
            <w:tcW w:w="56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6FA37F" w14:textId="77777777" w:rsidR="00F73E0C" w:rsidRPr="009E155C" w:rsidRDefault="00F73E0C" w:rsidP="00936ED2">
            <w:pPr>
              <w:spacing w:after="0"/>
              <w:rPr>
                <w:rFonts w:cs="Arial"/>
                <w:sz w:val="24"/>
                <w:szCs w:val="24"/>
              </w:rPr>
            </w:pPr>
            <w:r>
              <w:rPr>
                <w:rFonts w:cs="Arial"/>
                <w:sz w:val="24"/>
                <w:szCs w:val="24"/>
              </w:rPr>
              <w:t xml:space="preserve">If any US manufacturers start making cost effective panel </w:t>
            </w:r>
            <w:proofErr w:type="gramStart"/>
            <w:r>
              <w:rPr>
                <w:rFonts w:cs="Arial"/>
                <w:sz w:val="24"/>
                <w:szCs w:val="24"/>
              </w:rPr>
              <w:t>systems</w:t>
            </w:r>
            <w:proofErr w:type="gramEnd"/>
            <w:r>
              <w:rPr>
                <w:rFonts w:cs="Arial"/>
                <w:sz w:val="24"/>
                <w:szCs w:val="24"/>
              </w:rPr>
              <w:t xml:space="preserve"> the </w:t>
            </w:r>
            <w:r w:rsidR="00936ED2">
              <w:rPr>
                <w:rFonts w:cs="Arial"/>
                <w:sz w:val="24"/>
                <w:szCs w:val="24"/>
              </w:rPr>
              <w:t>offsite</w:t>
            </w:r>
            <w:r>
              <w:rPr>
                <w:rFonts w:cs="Arial"/>
                <w:sz w:val="24"/>
                <w:szCs w:val="24"/>
              </w:rPr>
              <w:t xml:space="preserve"> labor savings should kick in.</w:t>
            </w:r>
          </w:p>
        </w:tc>
      </w:tr>
    </w:tbl>
    <w:p w14:paraId="1BC359A4" w14:textId="77777777" w:rsidR="00F73E0C" w:rsidRDefault="00F73E0C" w:rsidP="00F73E0C">
      <w:pPr>
        <w:spacing w:after="0" w:line="240" w:lineRule="auto"/>
        <w:rPr>
          <w:rFonts w:cs="Arial"/>
          <w:color w:val="FF0000"/>
          <w:sz w:val="20"/>
          <w:szCs w:val="20"/>
        </w:rPr>
      </w:pPr>
    </w:p>
    <w:p w14:paraId="3052A75F" w14:textId="77777777" w:rsidR="00F73E0C" w:rsidRPr="00F31284" w:rsidRDefault="00F73E0C" w:rsidP="00F73E0C">
      <w:pPr>
        <w:spacing w:after="0" w:line="240" w:lineRule="auto"/>
        <w:rPr>
          <w:rFonts w:cs="Arial"/>
          <w:color w:val="FF0000"/>
          <w:sz w:val="20"/>
          <w:szCs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01"/>
        <w:gridCol w:w="5541"/>
      </w:tblGrid>
      <w:tr w:rsidR="00F73E0C" w:rsidRPr="00CB4299" w14:paraId="0B42867F" w14:textId="77777777" w:rsidTr="00F73E0C">
        <w:tc>
          <w:tcPr>
            <w:tcW w:w="3780" w:type="dxa"/>
            <w:shd w:val="clear" w:color="auto" w:fill="auto"/>
          </w:tcPr>
          <w:p w14:paraId="6DEBA33A" w14:textId="77777777" w:rsidR="00F73E0C" w:rsidRPr="00CB4299" w:rsidRDefault="00F73E0C" w:rsidP="00F73E0C">
            <w:pPr>
              <w:spacing w:after="0"/>
              <w:jc w:val="center"/>
              <w:rPr>
                <w:rFonts w:cs="Arial"/>
                <w:b/>
                <w:sz w:val="24"/>
                <w:szCs w:val="24"/>
              </w:rPr>
            </w:pPr>
            <w:r>
              <w:rPr>
                <w:rFonts w:cs="Arial"/>
                <w:b/>
                <w:sz w:val="24"/>
                <w:szCs w:val="24"/>
              </w:rPr>
              <w:t>Other Questions</w:t>
            </w:r>
          </w:p>
        </w:tc>
        <w:tc>
          <w:tcPr>
            <w:tcW w:w="5688" w:type="dxa"/>
            <w:shd w:val="clear" w:color="auto" w:fill="auto"/>
          </w:tcPr>
          <w:p w14:paraId="03E1DF5C" w14:textId="77777777" w:rsidR="00F73E0C" w:rsidRPr="00CB4299" w:rsidRDefault="00F73E0C" w:rsidP="00F73E0C">
            <w:pPr>
              <w:spacing w:after="0"/>
              <w:jc w:val="center"/>
              <w:rPr>
                <w:rFonts w:cs="Arial"/>
                <w:b/>
                <w:sz w:val="24"/>
                <w:szCs w:val="24"/>
              </w:rPr>
            </w:pPr>
            <w:r>
              <w:rPr>
                <w:rFonts w:cs="Arial"/>
                <w:b/>
                <w:sz w:val="24"/>
                <w:szCs w:val="24"/>
              </w:rPr>
              <w:t>Team Response</w:t>
            </w:r>
          </w:p>
        </w:tc>
      </w:tr>
      <w:tr w:rsidR="00F73E0C" w:rsidRPr="00CB4299" w14:paraId="5A1E4BF1" w14:textId="77777777" w:rsidTr="00F73E0C">
        <w:tc>
          <w:tcPr>
            <w:tcW w:w="3780" w:type="dxa"/>
            <w:shd w:val="clear" w:color="auto" w:fill="auto"/>
            <w:vAlign w:val="center"/>
          </w:tcPr>
          <w:p w14:paraId="122E60D9" w14:textId="77777777" w:rsidR="00F73E0C" w:rsidRPr="005A64C7" w:rsidRDefault="00F73E0C" w:rsidP="00F73E0C">
            <w:pPr>
              <w:spacing w:after="0" w:line="240" w:lineRule="auto"/>
              <w:rPr>
                <w:rFonts w:cs="Arial"/>
              </w:rPr>
            </w:pPr>
            <w:r w:rsidRPr="005A64C7">
              <w:rPr>
                <w:rFonts w:cs="Arial"/>
              </w:rPr>
              <w:t xml:space="preserve">What challenges have you encountered in </w:t>
            </w:r>
            <w:r>
              <w:rPr>
                <w:rFonts w:cs="Arial"/>
              </w:rPr>
              <w:t>producing</w:t>
            </w:r>
            <w:r w:rsidRPr="005A64C7">
              <w:rPr>
                <w:rFonts w:cs="Arial"/>
              </w:rPr>
              <w:t xml:space="preserve"> a</w:t>
            </w:r>
            <w:r>
              <w:rPr>
                <w:rFonts w:cs="Arial"/>
              </w:rPr>
              <w:t xml:space="preserve"> construction schedule</w:t>
            </w:r>
            <w:r w:rsidRPr="005A64C7">
              <w:rPr>
                <w:rFonts w:cs="Arial"/>
              </w:rPr>
              <w:t>?  How are you addressing them?</w:t>
            </w:r>
          </w:p>
        </w:tc>
        <w:tc>
          <w:tcPr>
            <w:tcW w:w="5688" w:type="dxa"/>
            <w:shd w:val="clear" w:color="auto" w:fill="auto"/>
          </w:tcPr>
          <w:p w14:paraId="18462CD7" w14:textId="77777777" w:rsidR="00F73E0C" w:rsidRDefault="00F73E0C" w:rsidP="00F73E0C">
            <w:pPr>
              <w:spacing w:after="0"/>
              <w:rPr>
                <w:rFonts w:cs="Arial"/>
                <w:sz w:val="24"/>
                <w:szCs w:val="24"/>
              </w:rPr>
            </w:pPr>
          </w:p>
          <w:p w14:paraId="5732FCEF" w14:textId="77777777" w:rsidR="00F73E0C" w:rsidRPr="00CB4299" w:rsidRDefault="006A514C" w:rsidP="00936ED2">
            <w:pPr>
              <w:spacing w:after="0"/>
              <w:rPr>
                <w:rFonts w:cs="Arial"/>
                <w:sz w:val="24"/>
                <w:szCs w:val="24"/>
              </w:rPr>
            </w:pPr>
            <w:r>
              <w:rPr>
                <w:rFonts w:cs="Arial"/>
                <w:sz w:val="24"/>
                <w:szCs w:val="24"/>
              </w:rPr>
              <w:t>We have no say in schedule.</w:t>
            </w:r>
          </w:p>
        </w:tc>
      </w:tr>
      <w:tr w:rsidR="00F73E0C" w:rsidRPr="00CB4299" w14:paraId="4FAC4248" w14:textId="77777777" w:rsidTr="00F73E0C">
        <w:tc>
          <w:tcPr>
            <w:tcW w:w="3780" w:type="dxa"/>
            <w:shd w:val="clear" w:color="auto" w:fill="auto"/>
            <w:vAlign w:val="center"/>
          </w:tcPr>
          <w:p w14:paraId="575444B3" w14:textId="77777777" w:rsidR="00F73E0C" w:rsidRPr="000060C7" w:rsidRDefault="00F73E0C" w:rsidP="00F73E0C">
            <w:pPr>
              <w:spacing w:line="240" w:lineRule="auto"/>
              <w:rPr>
                <w:rFonts w:cs="Arial"/>
                <w:sz w:val="24"/>
                <w:szCs w:val="24"/>
              </w:rPr>
            </w:pPr>
            <w:r w:rsidRPr="000060C7">
              <w:rPr>
                <w:rFonts w:cs="Arial"/>
                <w:sz w:val="24"/>
                <w:szCs w:val="24"/>
              </w:rPr>
              <w:t>Are there any unresolved major issues? What would it take to resolve them?</w:t>
            </w:r>
          </w:p>
        </w:tc>
        <w:tc>
          <w:tcPr>
            <w:tcW w:w="5688" w:type="dxa"/>
            <w:shd w:val="clear" w:color="auto" w:fill="auto"/>
          </w:tcPr>
          <w:p w14:paraId="56DC734C" w14:textId="77777777" w:rsidR="00F73E0C" w:rsidRDefault="00F73E0C" w:rsidP="00F73E0C">
            <w:pPr>
              <w:spacing w:after="0"/>
              <w:rPr>
                <w:rFonts w:cs="Arial"/>
                <w:sz w:val="24"/>
                <w:szCs w:val="24"/>
              </w:rPr>
            </w:pPr>
          </w:p>
          <w:p w14:paraId="62401681" w14:textId="77777777" w:rsidR="00F73E0C" w:rsidRPr="00CB4299" w:rsidRDefault="006A514C" w:rsidP="00936ED2">
            <w:pPr>
              <w:spacing w:after="0"/>
              <w:rPr>
                <w:rFonts w:cs="Arial"/>
                <w:sz w:val="24"/>
                <w:szCs w:val="24"/>
              </w:rPr>
            </w:pPr>
            <w:r>
              <w:rPr>
                <w:rFonts w:cs="Arial"/>
                <w:sz w:val="24"/>
                <w:szCs w:val="24"/>
              </w:rPr>
              <w:t>Not our purview.</w:t>
            </w:r>
          </w:p>
        </w:tc>
      </w:tr>
      <w:tr w:rsidR="00F73E0C" w14:paraId="19F8CCB4" w14:textId="77777777" w:rsidTr="00F73E0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77A1D2" w14:textId="77777777" w:rsidR="00F73E0C" w:rsidRPr="000060C7" w:rsidRDefault="00F73E0C" w:rsidP="00F73E0C">
            <w:pPr>
              <w:spacing w:line="240" w:lineRule="auto"/>
              <w:rPr>
                <w:rFonts w:cs="Arial"/>
                <w:sz w:val="24"/>
                <w:szCs w:val="24"/>
              </w:rPr>
            </w:pPr>
            <w:r>
              <w:rPr>
                <w:rFonts w:cs="Arial"/>
                <w:sz w:val="24"/>
                <w:szCs w:val="24"/>
              </w:rPr>
              <w:t>Other comments (optional)</w:t>
            </w:r>
          </w:p>
        </w:tc>
        <w:tc>
          <w:tcPr>
            <w:tcW w:w="5688" w:type="dxa"/>
            <w:tcBorders>
              <w:top w:val="single" w:sz="4" w:space="0" w:color="000000"/>
              <w:left w:val="single" w:sz="4" w:space="0" w:color="000000"/>
              <w:bottom w:val="single" w:sz="4" w:space="0" w:color="000000"/>
              <w:right w:val="single" w:sz="4" w:space="0" w:color="000000"/>
            </w:tcBorders>
            <w:shd w:val="clear" w:color="auto" w:fill="auto"/>
          </w:tcPr>
          <w:p w14:paraId="6E87AAB6" w14:textId="77777777" w:rsidR="00F73E0C" w:rsidRDefault="00F73E0C" w:rsidP="00F73E0C">
            <w:pPr>
              <w:spacing w:after="0"/>
              <w:rPr>
                <w:rFonts w:cs="Arial"/>
                <w:sz w:val="24"/>
                <w:szCs w:val="24"/>
              </w:rPr>
            </w:pPr>
          </w:p>
          <w:p w14:paraId="65ACF583" w14:textId="77777777" w:rsidR="00F73E0C" w:rsidRDefault="00F73E0C" w:rsidP="00F73E0C">
            <w:pPr>
              <w:spacing w:after="0"/>
              <w:rPr>
                <w:rFonts w:cs="Arial"/>
                <w:sz w:val="24"/>
                <w:szCs w:val="24"/>
              </w:rPr>
            </w:pPr>
          </w:p>
          <w:p w14:paraId="375383EC" w14:textId="77777777" w:rsidR="00F73E0C" w:rsidRDefault="00F73E0C" w:rsidP="00F73E0C">
            <w:pPr>
              <w:spacing w:after="0"/>
              <w:rPr>
                <w:rFonts w:cs="Arial"/>
                <w:sz w:val="24"/>
                <w:szCs w:val="24"/>
              </w:rPr>
            </w:pPr>
          </w:p>
        </w:tc>
      </w:tr>
    </w:tbl>
    <w:p w14:paraId="78D1D24E" w14:textId="77777777" w:rsidR="00F73E0C" w:rsidRPr="00377D73" w:rsidRDefault="00F73E0C" w:rsidP="00F73E0C">
      <w:pPr>
        <w:spacing w:after="0" w:line="240" w:lineRule="auto"/>
        <w:rPr>
          <w:sz w:val="32"/>
          <w:szCs w:val="32"/>
        </w:rPr>
      </w:pPr>
    </w:p>
    <w:p w14:paraId="247DEE07" w14:textId="77777777" w:rsidR="00F73E0C" w:rsidRDefault="00F73E0C" w:rsidP="00F73E0C">
      <w:pPr>
        <w:spacing w:after="0" w:line="240" w:lineRule="auto"/>
        <w:jc w:val="center"/>
        <w:rPr>
          <w:b/>
          <w:sz w:val="36"/>
          <w:szCs w:val="40"/>
        </w:rPr>
      </w:pPr>
    </w:p>
    <w:p w14:paraId="0E214768" w14:textId="77777777" w:rsidR="00F73E0C" w:rsidRDefault="00F73E0C" w:rsidP="0030383A">
      <w:pPr>
        <w:pStyle w:val="BodyText"/>
        <w:rPr>
          <w:b/>
          <w:highlight w:val="yellow"/>
        </w:rPr>
      </w:pPr>
    </w:p>
    <w:p w14:paraId="2DBD117C" w14:textId="77777777" w:rsidR="00F73E0C" w:rsidRDefault="00F73E0C" w:rsidP="0030383A">
      <w:pPr>
        <w:pStyle w:val="BodyText"/>
        <w:rPr>
          <w:b/>
          <w:highlight w:val="yellow"/>
        </w:rPr>
      </w:pPr>
    </w:p>
    <w:p w14:paraId="49549E6F" w14:textId="77777777" w:rsidR="005E3686" w:rsidRDefault="00D81391" w:rsidP="005E3686">
      <w:pPr>
        <w:pStyle w:val="Heading1"/>
        <w:spacing w:before="480"/>
      </w:pPr>
      <w:bookmarkStart w:id="50" w:name="_Toc8386729"/>
      <w:r>
        <w:lastRenderedPageBreak/>
        <w:t>Schematic Design Documents</w:t>
      </w:r>
      <w:bookmarkEnd w:id="50"/>
      <w:r w:rsidR="005E3686">
        <w:t xml:space="preserve"> </w:t>
      </w:r>
      <w:bookmarkEnd w:id="38"/>
      <w:bookmarkEnd w:id="39"/>
      <w:bookmarkEnd w:id="40"/>
      <w:bookmarkEnd w:id="41"/>
    </w:p>
    <w:p w14:paraId="4E4EE0BD" w14:textId="77777777" w:rsidR="00FD40F5" w:rsidRPr="00FD40F5" w:rsidRDefault="00FD40F5" w:rsidP="00EC023A">
      <w:pPr>
        <w:pStyle w:val="BodyText"/>
        <w:numPr>
          <w:ilvl w:val="0"/>
          <w:numId w:val="15"/>
        </w:numPr>
      </w:pPr>
      <w:r w:rsidRPr="00FD40F5">
        <w:t>Combined specifications</w:t>
      </w:r>
    </w:p>
    <w:p w14:paraId="43109963" w14:textId="77777777" w:rsidR="00FD40F5" w:rsidRPr="00FD40F5" w:rsidRDefault="00FD40F5" w:rsidP="00EC023A">
      <w:pPr>
        <w:pStyle w:val="BodyText"/>
        <w:numPr>
          <w:ilvl w:val="0"/>
          <w:numId w:val="15"/>
        </w:numPr>
      </w:pPr>
      <w:r w:rsidRPr="00FD40F5">
        <w:t>Design specification</w:t>
      </w:r>
    </w:p>
    <w:p w14:paraId="6ED945ED" w14:textId="77777777" w:rsidR="00FD40F5" w:rsidRPr="00FD40F5" w:rsidRDefault="00FD40F5" w:rsidP="00EC023A">
      <w:pPr>
        <w:pStyle w:val="BodyText"/>
        <w:numPr>
          <w:ilvl w:val="0"/>
          <w:numId w:val="15"/>
        </w:numPr>
      </w:pPr>
      <w:r w:rsidRPr="00FD40F5">
        <w:t>Schematic design documents</w:t>
      </w:r>
    </w:p>
    <w:p w14:paraId="205C8292" w14:textId="77777777" w:rsidR="00FD40F5" w:rsidRPr="00FD40F5" w:rsidRDefault="00FD40F5" w:rsidP="00EC023A">
      <w:pPr>
        <w:pStyle w:val="BodyText"/>
        <w:numPr>
          <w:ilvl w:val="0"/>
          <w:numId w:val="15"/>
        </w:numPr>
      </w:pPr>
      <w:r w:rsidRPr="00FD40F5">
        <w:t>Revitalization phase plans</w:t>
      </w:r>
    </w:p>
    <w:p w14:paraId="1809DD0E" w14:textId="77777777" w:rsidR="00FD40F5" w:rsidRDefault="00FD40F5" w:rsidP="00EC023A">
      <w:pPr>
        <w:pStyle w:val="BodyText"/>
        <w:numPr>
          <w:ilvl w:val="0"/>
          <w:numId w:val="15"/>
        </w:numPr>
      </w:pPr>
      <w:r>
        <w:t xml:space="preserve">00_RetrofitNY_CONCEPT SKETCHES - 2018-09-15 </w:t>
      </w:r>
    </w:p>
    <w:p w14:paraId="4D721689" w14:textId="77777777" w:rsidR="00FD40F5" w:rsidRDefault="00FD40F5" w:rsidP="00EC023A">
      <w:pPr>
        <w:pStyle w:val="BodyText"/>
        <w:numPr>
          <w:ilvl w:val="0"/>
          <w:numId w:val="15"/>
        </w:numPr>
      </w:pPr>
      <w:r>
        <w:t xml:space="preserve">00_RetrofitNY_EXISTING - 2018-09-15 </w:t>
      </w:r>
    </w:p>
    <w:p w14:paraId="2CD7654E" w14:textId="77777777" w:rsidR="00FD40F5" w:rsidRDefault="00FD40F5" w:rsidP="00EC023A">
      <w:pPr>
        <w:pStyle w:val="BodyText"/>
        <w:numPr>
          <w:ilvl w:val="0"/>
          <w:numId w:val="15"/>
        </w:numPr>
      </w:pPr>
      <w:r>
        <w:t xml:space="preserve">01_RetrofitNY_CRITICAL CUSTOM DETAILS - Perimeter Insulation Change_2018-10-04 </w:t>
      </w:r>
    </w:p>
    <w:p w14:paraId="5E562B83" w14:textId="77777777" w:rsidR="00FD40F5" w:rsidRDefault="00FD40F5" w:rsidP="00EC023A">
      <w:pPr>
        <w:pStyle w:val="BodyText"/>
        <w:numPr>
          <w:ilvl w:val="0"/>
          <w:numId w:val="15"/>
        </w:numPr>
      </w:pPr>
      <w:r>
        <w:t xml:space="preserve">2018-09-17_THERM MODEL SLIDES_REVISED </w:t>
      </w:r>
    </w:p>
    <w:p w14:paraId="2AD03A0D" w14:textId="77777777" w:rsidR="00FD40F5" w:rsidRDefault="00FD40F5" w:rsidP="00EC023A">
      <w:pPr>
        <w:pStyle w:val="BodyText"/>
        <w:numPr>
          <w:ilvl w:val="0"/>
          <w:numId w:val="15"/>
        </w:numPr>
      </w:pPr>
      <w:r>
        <w:t xml:space="preserve">2018-10-04_THERM </w:t>
      </w:r>
      <w:proofErr w:type="spellStart"/>
      <w:r>
        <w:t>DIAGRAMS_Full</w:t>
      </w:r>
      <w:proofErr w:type="spellEnd"/>
      <w:r>
        <w:t xml:space="preserve"> Wall </w:t>
      </w:r>
      <w:proofErr w:type="spellStart"/>
      <w:r>
        <w:t>Section_PERIMETER</w:t>
      </w:r>
      <w:proofErr w:type="spellEnd"/>
      <w:r>
        <w:t xml:space="preserve"> INSULATION CHANGE </w:t>
      </w:r>
    </w:p>
    <w:p w14:paraId="114FC90F" w14:textId="77777777" w:rsidR="00FD40F5" w:rsidRDefault="00FD40F5" w:rsidP="00EC023A">
      <w:pPr>
        <w:pStyle w:val="BodyText"/>
        <w:numPr>
          <w:ilvl w:val="0"/>
          <w:numId w:val="15"/>
        </w:numPr>
      </w:pPr>
      <w:r>
        <w:t xml:space="preserve">223300 - electric water heaters </w:t>
      </w:r>
    </w:p>
    <w:p w14:paraId="3CE1111A" w14:textId="77777777" w:rsidR="00FD40F5" w:rsidRDefault="00FD40F5" w:rsidP="00EC023A">
      <w:pPr>
        <w:pStyle w:val="BodyText"/>
        <w:numPr>
          <w:ilvl w:val="0"/>
          <w:numId w:val="15"/>
        </w:numPr>
      </w:pPr>
      <w:r>
        <w:t xml:space="preserve">223450 - solar hot water heating system </w:t>
      </w:r>
    </w:p>
    <w:p w14:paraId="2159E551" w14:textId="77777777" w:rsidR="00FD40F5" w:rsidRDefault="00FD40F5" w:rsidP="00EC023A">
      <w:pPr>
        <w:pStyle w:val="BodyText"/>
        <w:numPr>
          <w:ilvl w:val="0"/>
          <w:numId w:val="15"/>
        </w:numPr>
      </w:pPr>
      <w:r>
        <w:t xml:space="preserve">237200 - air-to-air energy recovery equipment </w:t>
      </w:r>
    </w:p>
    <w:p w14:paraId="10BF2A39" w14:textId="77777777" w:rsidR="00FD40F5" w:rsidRDefault="00FD40F5" w:rsidP="00EC023A">
      <w:pPr>
        <w:pStyle w:val="BodyText"/>
        <w:numPr>
          <w:ilvl w:val="0"/>
          <w:numId w:val="15"/>
        </w:numPr>
      </w:pPr>
      <w:r>
        <w:t xml:space="preserve">238130 - air-to-air heat pumps </w:t>
      </w:r>
    </w:p>
    <w:p w14:paraId="10C37F5D" w14:textId="77777777" w:rsidR="00FD40F5" w:rsidRDefault="00FD40F5" w:rsidP="00EC023A">
      <w:pPr>
        <w:pStyle w:val="BodyText"/>
        <w:numPr>
          <w:ilvl w:val="0"/>
          <w:numId w:val="15"/>
        </w:numPr>
      </w:pPr>
      <w:r>
        <w:t xml:space="preserve">38MAR Sizes 09-12 </w:t>
      </w:r>
    </w:p>
    <w:p w14:paraId="36F9BE2B" w14:textId="77777777" w:rsidR="00FD40F5" w:rsidRDefault="00FD40F5" w:rsidP="00EC023A">
      <w:pPr>
        <w:pStyle w:val="BodyText"/>
        <w:numPr>
          <w:ilvl w:val="0"/>
          <w:numId w:val="15"/>
        </w:numPr>
      </w:pPr>
      <w:r>
        <w:t xml:space="preserve">40MBDQ Sizes 09-48 </w:t>
      </w:r>
    </w:p>
    <w:p w14:paraId="260157FB" w14:textId="77777777" w:rsidR="00FD40F5" w:rsidRDefault="00FD40F5" w:rsidP="00EC023A">
      <w:pPr>
        <w:pStyle w:val="BodyText"/>
        <w:numPr>
          <w:ilvl w:val="0"/>
          <w:numId w:val="15"/>
        </w:numPr>
      </w:pPr>
      <w:r>
        <w:t xml:space="preserve">40MPHA Sizes 09-12 </w:t>
      </w:r>
    </w:p>
    <w:p w14:paraId="1C99024A" w14:textId="77777777" w:rsidR="00FD40F5" w:rsidRDefault="00FD40F5" w:rsidP="00EC023A">
      <w:pPr>
        <w:pStyle w:val="BodyText"/>
        <w:numPr>
          <w:ilvl w:val="0"/>
          <w:numId w:val="15"/>
        </w:numPr>
      </w:pPr>
      <w:r>
        <w:lastRenderedPageBreak/>
        <w:t xml:space="preserve">40VM900006-C-1SD </w:t>
      </w:r>
    </w:p>
    <w:p w14:paraId="34F99D03" w14:textId="77777777" w:rsidR="00FD40F5" w:rsidRDefault="00FD40F5" w:rsidP="00EC023A">
      <w:pPr>
        <w:pStyle w:val="BodyText"/>
        <w:numPr>
          <w:ilvl w:val="0"/>
          <w:numId w:val="15"/>
        </w:numPr>
      </w:pPr>
      <w:r>
        <w:t xml:space="preserve">Architectural Specs </w:t>
      </w:r>
    </w:p>
    <w:p w14:paraId="6709448B" w14:textId="77777777" w:rsidR="00FD40F5" w:rsidRDefault="00FD40F5" w:rsidP="00EC023A">
      <w:pPr>
        <w:pStyle w:val="BodyText"/>
        <w:numPr>
          <w:ilvl w:val="0"/>
          <w:numId w:val="15"/>
        </w:numPr>
      </w:pPr>
      <w:r>
        <w:t xml:space="preserve">Eurotek-Flyer-Updated-01192018 </w:t>
      </w:r>
    </w:p>
    <w:p w14:paraId="69977B22" w14:textId="77777777" w:rsidR="00FD40F5" w:rsidRDefault="00FD40F5" w:rsidP="00EC023A">
      <w:pPr>
        <w:pStyle w:val="BodyText"/>
        <w:numPr>
          <w:ilvl w:val="0"/>
          <w:numId w:val="15"/>
        </w:numPr>
      </w:pPr>
      <w:r>
        <w:t xml:space="preserve">Hot Water Schematic 12_14_18 each apartment </w:t>
      </w:r>
    </w:p>
    <w:p w14:paraId="735BC41B" w14:textId="77777777" w:rsidR="00FD40F5" w:rsidRDefault="00FD40F5" w:rsidP="00EC023A">
      <w:pPr>
        <w:pStyle w:val="BodyText"/>
        <w:numPr>
          <w:ilvl w:val="0"/>
          <w:numId w:val="15"/>
        </w:numPr>
      </w:pPr>
      <w:r>
        <w:t xml:space="preserve">HP Dryer installation-instructions-W10679043-RevA </w:t>
      </w:r>
    </w:p>
    <w:p w14:paraId="227F2A35" w14:textId="77777777" w:rsidR="00FD40F5" w:rsidRDefault="00FD40F5" w:rsidP="00EC023A">
      <w:pPr>
        <w:pStyle w:val="BodyText"/>
        <w:numPr>
          <w:ilvl w:val="0"/>
          <w:numId w:val="15"/>
        </w:numPr>
      </w:pPr>
      <w:r>
        <w:t xml:space="preserve">HP Dryer warranty-W10678945-W </w:t>
      </w:r>
    </w:p>
    <w:p w14:paraId="03830A66" w14:textId="77777777" w:rsidR="00FD40F5" w:rsidRDefault="00FD40F5" w:rsidP="00EC023A">
      <w:pPr>
        <w:pStyle w:val="BodyText"/>
        <w:numPr>
          <w:ilvl w:val="0"/>
          <w:numId w:val="15"/>
        </w:numPr>
      </w:pPr>
      <w:r>
        <w:t>Hunter-</w:t>
      </w:r>
      <w:proofErr w:type="spellStart"/>
      <w:r>
        <w:t>Xci</w:t>
      </w:r>
      <w:proofErr w:type="spellEnd"/>
      <w:r>
        <w:t xml:space="preserve">-CG-Submittal </w:t>
      </w:r>
    </w:p>
    <w:p w14:paraId="5532A80C" w14:textId="77777777" w:rsidR="00FD40F5" w:rsidRDefault="00FD40F5" w:rsidP="00EC023A">
      <w:pPr>
        <w:pStyle w:val="BodyText"/>
        <w:numPr>
          <w:ilvl w:val="0"/>
          <w:numId w:val="15"/>
        </w:numPr>
      </w:pPr>
      <w:r>
        <w:t xml:space="preserve">Hunter-XCI-NB </w:t>
      </w:r>
    </w:p>
    <w:p w14:paraId="1365A8A8" w14:textId="77777777" w:rsidR="00FD40F5" w:rsidRDefault="00FD40F5" w:rsidP="00EC023A">
      <w:pPr>
        <w:pStyle w:val="BodyText"/>
        <w:numPr>
          <w:ilvl w:val="0"/>
          <w:numId w:val="15"/>
        </w:numPr>
      </w:pPr>
      <w:r>
        <w:t>Hunter-</w:t>
      </w:r>
      <w:proofErr w:type="spellStart"/>
      <w:r>
        <w:t>Xci</w:t>
      </w:r>
      <w:proofErr w:type="spellEnd"/>
      <w:r>
        <w:t xml:space="preserve">-Ply-Submittal </w:t>
      </w:r>
    </w:p>
    <w:p w14:paraId="3E03F5C5" w14:textId="77777777" w:rsidR="00FD40F5" w:rsidRDefault="00FD40F5" w:rsidP="00EC023A">
      <w:pPr>
        <w:pStyle w:val="BodyText"/>
        <w:numPr>
          <w:ilvl w:val="0"/>
          <w:numId w:val="15"/>
        </w:numPr>
      </w:pPr>
      <w:r>
        <w:t xml:space="preserve">MLK Building 10 Elevation </w:t>
      </w:r>
    </w:p>
    <w:p w14:paraId="38F85E02" w14:textId="77777777" w:rsidR="00FD40F5" w:rsidRDefault="00FD40F5" w:rsidP="00EC023A">
      <w:pPr>
        <w:pStyle w:val="BodyText"/>
        <w:numPr>
          <w:ilvl w:val="0"/>
          <w:numId w:val="15"/>
        </w:numPr>
      </w:pPr>
      <w:r>
        <w:t xml:space="preserve">Panasonic ERV FV-10VEC1_Sell Sheet </w:t>
      </w:r>
    </w:p>
    <w:p w14:paraId="2B3B4B98" w14:textId="77777777" w:rsidR="00FD40F5" w:rsidRDefault="00FD40F5" w:rsidP="00EC023A">
      <w:pPr>
        <w:pStyle w:val="BodyText"/>
        <w:numPr>
          <w:ilvl w:val="0"/>
          <w:numId w:val="15"/>
        </w:numPr>
      </w:pPr>
      <w:r>
        <w:t xml:space="preserve">Panasonic ERV FV-10VEC1_Submittal </w:t>
      </w:r>
    </w:p>
    <w:p w14:paraId="1CCFCA08" w14:textId="77777777" w:rsidR="00FD40F5" w:rsidRDefault="00FD40F5" w:rsidP="00EC023A">
      <w:pPr>
        <w:pStyle w:val="BodyText"/>
        <w:numPr>
          <w:ilvl w:val="0"/>
          <w:numId w:val="15"/>
        </w:numPr>
      </w:pPr>
      <w:r>
        <w:t xml:space="preserve">Performance Data </w:t>
      </w:r>
      <w:proofErr w:type="spellStart"/>
      <w:r>
        <w:t>eurotek</w:t>
      </w:r>
      <w:proofErr w:type="spellEnd"/>
      <w:r>
        <w:t xml:space="preserve"> windows </w:t>
      </w:r>
    </w:p>
    <w:p w14:paraId="6A865724" w14:textId="77777777" w:rsidR="00FD40F5" w:rsidRDefault="00FD40F5" w:rsidP="00EC023A">
      <w:pPr>
        <w:pStyle w:val="BodyText"/>
        <w:numPr>
          <w:ilvl w:val="0"/>
          <w:numId w:val="15"/>
        </w:numPr>
      </w:pPr>
      <w:r>
        <w:t xml:space="preserve">Pioneer </w:t>
      </w:r>
      <w:proofErr w:type="spellStart"/>
      <w:r>
        <w:t>SmartBurner</w:t>
      </w:r>
      <w:proofErr w:type="spellEnd"/>
      <w:r>
        <w:t xml:space="preserve"> Spec Sheet </w:t>
      </w:r>
    </w:p>
    <w:p w14:paraId="3EC9EFCC" w14:textId="77777777" w:rsidR="00FD40F5" w:rsidRDefault="00FD40F5" w:rsidP="00EC023A">
      <w:pPr>
        <w:pStyle w:val="BodyText"/>
        <w:numPr>
          <w:ilvl w:val="0"/>
          <w:numId w:val="15"/>
        </w:numPr>
      </w:pPr>
      <w:r>
        <w:t xml:space="preserve">RetrofitNY Combined Specifications </w:t>
      </w:r>
    </w:p>
    <w:p w14:paraId="64013847" w14:textId="77777777" w:rsidR="00FD40F5" w:rsidRDefault="00FD40F5" w:rsidP="00EC023A">
      <w:pPr>
        <w:pStyle w:val="BodyText"/>
        <w:numPr>
          <w:ilvl w:val="0"/>
          <w:numId w:val="15"/>
        </w:numPr>
      </w:pPr>
      <w:proofErr w:type="spellStart"/>
      <w:r>
        <w:t>Rheem</w:t>
      </w:r>
      <w:proofErr w:type="spellEnd"/>
      <w:r>
        <w:t xml:space="preserve"> HPWH THD-PPEH4_Rev6_THD_Gen_4_Hybrid+15_amp </w:t>
      </w:r>
    </w:p>
    <w:p w14:paraId="1DD8ED76" w14:textId="77777777" w:rsidR="00D81391" w:rsidRPr="00936ED2" w:rsidRDefault="00FD40F5" w:rsidP="00C25F33">
      <w:pPr>
        <w:pStyle w:val="BodyText"/>
        <w:numPr>
          <w:ilvl w:val="0"/>
          <w:numId w:val="15"/>
        </w:numPr>
      </w:pPr>
      <w:proofErr w:type="spellStart"/>
      <w:r w:rsidRPr="00FD40F5">
        <w:t>Smappee</w:t>
      </w:r>
      <w:proofErr w:type="spellEnd"/>
      <w:r w:rsidRPr="00FD40F5">
        <w:t xml:space="preserve"> Pro Installation and Product </w:t>
      </w:r>
      <w:proofErr w:type="spellStart"/>
      <w:r w:rsidRPr="00FD40F5">
        <w:t>Manual_EN</w:t>
      </w:r>
      <w:proofErr w:type="spellEnd"/>
      <w:r w:rsidRPr="00FD40F5">
        <w:t xml:space="preserve"> - US Version</w:t>
      </w:r>
      <w:r w:rsidR="00D81391">
        <w:br w:type="page"/>
      </w:r>
    </w:p>
    <w:p w14:paraId="261A9066" w14:textId="77777777" w:rsidR="00D81391" w:rsidRDefault="00800514" w:rsidP="00D81391">
      <w:pPr>
        <w:pStyle w:val="Heading1"/>
        <w:spacing w:before="480"/>
      </w:pPr>
      <w:bookmarkStart w:id="51" w:name="_Toc8386730"/>
      <w:r>
        <w:lastRenderedPageBreak/>
        <w:t>Scalability Strategy</w:t>
      </w:r>
      <w:bookmarkEnd w:id="51"/>
    </w:p>
    <w:p w14:paraId="64226C4C" w14:textId="77777777" w:rsidR="000B5B3D" w:rsidRPr="00F77A25" w:rsidRDefault="002E4649">
      <w:pPr>
        <w:rPr>
          <w:rFonts w:ascii="Times New Roman" w:hAnsi="Times New Roman"/>
        </w:rPr>
      </w:pPr>
      <w:r w:rsidRPr="00F77A25">
        <w:rPr>
          <w:rFonts w:ascii="Times New Roman" w:hAnsi="Times New Roman"/>
        </w:rPr>
        <w:t>We started our design by thinking in terms of how buildings are currently built and rehabbed</w:t>
      </w:r>
      <w:r w:rsidR="00936ED2">
        <w:rPr>
          <w:rFonts w:ascii="Times New Roman" w:hAnsi="Times New Roman"/>
        </w:rPr>
        <w:t>. R</w:t>
      </w:r>
      <w:r w:rsidR="00D92B8A" w:rsidRPr="00F77A25">
        <w:rPr>
          <w:rFonts w:ascii="Times New Roman" w:hAnsi="Times New Roman"/>
        </w:rPr>
        <w:t xml:space="preserve">ecognizing that since this project </w:t>
      </w:r>
      <w:r w:rsidR="00936ED2">
        <w:rPr>
          <w:rFonts w:ascii="Times New Roman" w:hAnsi="Times New Roman"/>
        </w:rPr>
        <w:t>is</w:t>
      </w:r>
      <w:r w:rsidR="00D92B8A" w:rsidRPr="00F77A25">
        <w:rPr>
          <w:rFonts w:ascii="Times New Roman" w:hAnsi="Times New Roman"/>
        </w:rPr>
        <w:t xml:space="preserve"> a subset of an ongoing rehab of the existing property, w</w:t>
      </w:r>
      <w:r w:rsidR="000B5B3D" w:rsidRPr="00F77A25">
        <w:rPr>
          <w:rFonts w:ascii="Times New Roman" w:hAnsi="Times New Roman"/>
        </w:rPr>
        <w:t>e needed any approach to be easily delivered by the same contractors that were doing the conventional rehab.</w:t>
      </w:r>
      <w:r w:rsidR="00936ED2">
        <w:rPr>
          <w:rFonts w:ascii="Times New Roman" w:hAnsi="Times New Roman"/>
        </w:rPr>
        <w:t xml:space="preserve">  While that was </w:t>
      </w:r>
      <w:r w:rsidR="000B5B3D" w:rsidRPr="00F77A25">
        <w:rPr>
          <w:rFonts w:ascii="Times New Roman" w:hAnsi="Times New Roman"/>
        </w:rPr>
        <w:t>limiting</w:t>
      </w:r>
      <w:r w:rsidR="00936ED2">
        <w:rPr>
          <w:rFonts w:ascii="Times New Roman" w:hAnsi="Times New Roman"/>
        </w:rPr>
        <w:t xml:space="preserve">, it was also </w:t>
      </w:r>
      <w:r w:rsidR="000B5B3D" w:rsidRPr="00F77A25">
        <w:rPr>
          <w:rFonts w:ascii="Times New Roman" w:hAnsi="Times New Roman"/>
        </w:rPr>
        <w:t xml:space="preserve">useful </w:t>
      </w:r>
      <w:r w:rsidR="00F77A25" w:rsidRPr="00F77A25">
        <w:rPr>
          <w:rFonts w:ascii="Times New Roman" w:hAnsi="Times New Roman"/>
        </w:rPr>
        <w:t>in the sense that we wanted our approach to be readily repeatable by your typical residential construction crew.</w:t>
      </w:r>
    </w:p>
    <w:p w14:paraId="17A1983F" w14:textId="77777777" w:rsidR="00F77A25" w:rsidRDefault="003F0BAE">
      <w:pPr>
        <w:rPr>
          <w:rFonts w:ascii="Times New Roman" w:hAnsi="Times New Roman"/>
        </w:rPr>
      </w:pPr>
      <w:r w:rsidRPr="00147763">
        <w:rPr>
          <w:rFonts w:ascii="Times New Roman" w:hAnsi="Times New Roman"/>
        </w:rPr>
        <w:t>Everything we proposed as a</w:t>
      </w:r>
      <w:r w:rsidR="00936ED2">
        <w:rPr>
          <w:rFonts w:ascii="Times New Roman" w:hAnsi="Times New Roman"/>
        </w:rPr>
        <w:t>n</w:t>
      </w:r>
      <w:r w:rsidRPr="00147763">
        <w:rPr>
          <w:rFonts w:ascii="Times New Roman" w:hAnsi="Times New Roman"/>
        </w:rPr>
        <w:t xml:space="preserve"> energy saving element is </w:t>
      </w:r>
      <w:r w:rsidR="00147763" w:rsidRPr="00147763">
        <w:rPr>
          <w:rFonts w:ascii="Times New Roman" w:hAnsi="Times New Roman"/>
        </w:rPr>
        <w:t xml:space="preserve">very familiar and repeatable by </w:t>
      </w:r>
      <w:r w:rsidR="00936ED2">
        <w:rPr>
          <w:rFonts w:ascii="Times New Roman" w:hAnsi="Times New Roman"/>
        </w:rPr>
        <w:t xml:space="preserve">typical </w:t>
      </w:r>
      <w:r w:rsidR="00147763" w:rsidRPr="00147763">
        <w:rPr>
          <w:rFonts w:ascii="Times New Roman" w:hAnsi="Times New Roman"/>
        </w:rPr>
        <w:t>construction firms.</w:t>
      </w:r>
    </w:p>
    <w:p w14:paraId="2D5A6D4C" w14:textId="77777777" w:rsidR="00147763" w:rsidRPr="009439D7" w:rsidRDefault="005149D2">
      <w:pPr>
        <w:rPr>
          <w:rFonts w:ascii="Times New Roman" w:hAnsi="Times New Roman"/>
        </w:rPr>
      </w:pPr>
      <w:r w:rsidRPr="00462B5D">
        <w:rPr>
          <w:rFonts w:ascii="Times New Roman" w:hAnsi="Times New Roman"/>
        </w:rPr>
        <w:t xml:space="preserve">The major barrier to scalability is payback on these improvements.  </w:t>
      </w:r>
      <w:r w:rsidR="00C07E98" w:rsidRPr="00462B5D">
        <w:rPr>
          <w:rFonts w:ascii="Times New Roman" w:hAnsi="Times New Roman"/>
        </w:rPr>
        <w:t xml:space="preserve">Barring a dramatic rise in utility costs or the imposition of a carbon tax, the industry will need to develop retrofit solutions that are far more cost-effective to achieve viable payback periods. </w:t>
      </w:r>
    </w:p>
    <w:p w14:paraId="011FD03C" w14:textId="77777777" w:rsidR="000B5B3D" w:rsidRPr="009439D7" w:rsidRDefault="00B21469">
      <w:pPr>
        <w:rPr>
          <w:rFonts w:ascii="Times New Roman" w:hAnsi="Times New Roman"/>
        </w:rPr>
      </w:pPr>
      <w:proofErr w:type="gramStart"/>
      <w:r w:rsidRPr="009439D7">
        <w:rPr>
          <w:rFonts w:ascii="Times New Roman" w:hAnsi="Times New Roman"/>
        </w:rPr>
        <w:t>With regard to</w:t>
      </w:r>
      <w:proofErr w:type="gramEnd"/>
      <w:r w:rsidRPr="009439D7">
        <w:rPr>
          <w:rFonts w:ascii="Times New Roman" w:hAnsi="Times New Roman"/>
        </w:rPr>
        <w:t xml:space="preserve"> the </w:t>
      </w:r>
      <w:r w:rsidR="00936ED2" w:rsidRPr="009439D7">
        <w:rPr>
          <w:rFonts w:ascii="Times New Roman" w:hAnsi="Times New Roman"/>
        </w:rPr>
        <w:t>Energiesprong</w:t>
      </w:r>
      <w:r w:rsidRPr="009439D7">
        <w:rPr>
          <w:rFonts w:ascii="Times New Roman" w:hAnsi="Times New Roman"/>
        </w:rPr>
        <w:t xml:space="preserve"> notion of a </w:t>
      </w:r>
      <w:r w:rsidR="00832297" w:rsidRPr="009439D7">
        <w:rPr>
          <w:rFonts w:ascii="Times New Roman" w:hAnsi="Times New Roman"/>
        </w:rPr>
        <w:t xml:space="preserve">panelized system, </w:t>
      </w:r>
      <w:r w:rsidR="00D569D4" w:rsidRPr="009439D7">
        <w:rPr>
          <w:rFonts w:ascii="Times New Roman" w:hAnsi="Times New Roman"/>
        </w:rPr>
        <w:t>manufacturing</w:t>
      </w:r>
      <w:r w:rsidR="00936ED2">
        <w:rPr>
          <w:rFonts w:ascii="Times New Roman" w:hAnsi="Times New Roman"/>
        </w:rPr>
        <w:t xml:space="preserve"> companies should take the lead in </w:t>
      </w:r>
      <w:r w:rsidR="00D569D4" w:rsidRPr="009439D7">
        <w:rPr>
          <w:rFonts w:ascii="Times New Roman" w:hAnsi="Times New Roman"/>
        </w:rPr>
        <w:t>develop</w:t>
      </w:r>
      <w:r w:rsidR="00936ED2">
        <w:rPr>
          <w:rFonts w:ascii="Times New Roman" w:hAnsi="Times New Roman"/>
        </w:rPr>
        <w:t>ing</w:t>
      </w:r>
      <w:r w:rsidR="00D569D4" w:rsidRPr="009439D7">
        <w:rPr>
          <w:rFonts w:ascii="Times New Roman" w:hAnsi="Times New Roman"/>
        </w:rPr>
        <w:t xml:space="preserve"> a</w:t>
      </w:r>
      <w:r w:rsidR="00936ED2">
        <w:rPr>
          <w:rFonts w:ascii="Times New Roman" w:hAnsi="Times New Roman"/>
        </w:rPr>
        <w:t>n</w:t>
      </w:r>
      <w:r w:rsidR="00D569D4" w:rsidRPr="009439D7">
        <w:rPr>
          <w:rFonts w:ascii="Times New Roman" w:hAnsi="Times New Roman"/>
        </w:rPr>
        <w:t xml:space="preserve"> inexpensive </w:t>
      </w:r>
      <w:r w:rsidR="009439D7" w:rsidRPr="009439D7">
        <w:rPr>
          <w:rFonts w:ascii="Times New Roman" w:hAnsi="Times New Roman"/>
        </w:rPr>
        <w:t xml:space="preserve">system </w:t>
      </w:r>
      <w:r w:rsidR="00936ED2">
        <w:rPr>
          <w:rFonts w:ascii="Times New Roman" w:hAnsi="Times New Roman"/>
        </w:rPr>
        <w:t xml:space="preserve">so that </w:t>
      </w:r>
      <w:r w:rsidR="009439D7" w:rsidRPr="009439D7">
        <w:rPr>
          <w:rFonts w:ascii="Times New Roman" w:hAnsi="Times New Roman"/>
        </w:rPr>
        <w:t xml:space="preserve">significant adoption </w:t>
      </w:r>
      <w:r w:rsidR="00936ED2">
        <w:rPr>
          <w:rFonts w:ascii="Times New Roman" w:hAnsi="Times New Roman"/>
        </w:rPr>
        <w:t>can</w:t>
      </w:r>
      <w:r w:rsidR="009439D7" w:rsidRPr="009439D7">
        <w:rPr>
          <w:rFonts w:ascii="Times New Roman" w:hAnsi="Times New Roman"/>
        </w:rPr>
        <w:t xml:space="preserve"> take place. </w:t>
      </w:r>
      <w:r w:rsidR="00D569D4" w:rsidRPr="009439D7">
        <w:rPr>
          <w:rFonts w:ascii="Times New Roman" w:hAnsi="Times New Roman"/>
        </w:rPr>
        <w:t xml:space="preserve">  </w:t>
      </w:r>
    </w:p>
    <w:p w14:paraId="3C84362F" w14:textId="77777777" w:rsidR="00765FEF" w:rsidRDefault="00765FEF" w:rsidP="00765FEF"/>
    <w:tbl>
      <w:tblPr>
        <w:tblW w:w="10610" w:type="dxa"/>
        <w:tblInd w:w="5"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firstRow="1" w:lastRow="0" w:firstColumn="1" w:lastColumn="0" w:noHBand="0" w:noVBand="1"/>
      </w:tblPr>
      <w:tblGrid>
        <w:gridCol w:w="2865"/>
        <w:gridCol w:w="3780"/>
        <w:gridCol w:w="3965"/>
      </w:tblGrid>
      <w:tr w:rsidR="00765FEF" w:rsidRPr="00AF7F93" w14:paraId="2D698982" w14:textId="77777777" w:rsidTr="00765FEF">
        <w:trPr>
          <w:trHeight w:val="817"/>
        </w:trPr>
        <w:tc>
          <w:tcPr>
            <w:tcW w:w="2865" w:type="dxa"/>
            <w:shd w:val="clear" w:color="auto" w:fill="auto"/>
            <w:noWrap/>
            <w:vAlign w:val="center"/>
            <w:hideMark/>
          </w:tcPr>
          <w:p w14:paraId="371F7F3E" w14:textId="77777777" w:rsidR="00765FEF" w:rsidRPr="00FD2F8D" w:rsidRDefault="00765FEF" w:rsidP="00765FEF">
            <w:pPr>
              <w:spacing w:after="0" w:line="240" w:lineRule="auto"/>
              <w:jc w:val="center"/>
              <w:rPr>
                <w:rFonts w:ascii="Calibri" w:eastAsia="Times New Roman" w:hAnsi="Calibri" w:cs="Times New Roman"/>
                <w:b/>
                <w:color w:val="000000"/>
              </w:rPr>
            </w:pPr>
            <w:r w:rsidRPr="00FD2F8D">
              <w:rPr>
                <w:rFonts w:ascii="Calibri" w:eastAsia="Times New Roman" w:hAnsi="Calibri" w:cs="Times New Roman"/>
                <w:b/>
                <w:color w:val="000000"/>
              </w:rPr>
              <w:t>Building System</w:t>
            </w:r>
          </w:p>
        </w:tc>
        <w:tc>
          <w:tcPr>
            <w:tcW w:w="3780" w:type="dxa"/>
            <w:shd w:val="clear" w:color="auto" w:fill="auto"/>
            <w:noWrap/>
            <w:vAlign w:val="center"/>
            <w:hideMark/>
          </w:tcPr>
          <w:p w14:paraId="4E614E7B" w14:textId="77777777" w:rsidR="00765FEF" w:rsidRPr="00FD2F8D" w:rsidRDefault="00765FEF" w:rsidP="00765FEF">
            <w:pPr>
              <w:spacing w:after="0" w:line="240" w:lineRule="auto"/>
              <w:rPr>
                <w:rFonts w:ascii="Calibri" w:eastAsia="Times New Roman" w:hAnsi="Calibri" w:cs="Times New Roman"/>
                <w:b/>
                <w:color w:val="000000"/>
              </w:rPr>
            </w:pPr>
            <w:r w:rsidRPr="00FD2F8D">
              <w:rPr>
                <w:rFonts w:ascii="Calibri" w:eastAsia="Times New Roman" w:hAnsi="Calibri" w:cs="Times New Roman"/>
                <w:b/>
                <w:color w:val="000000"/>
              </w:rPr>
              <w:t>Describe strategy for successfully measuring, producing and installing the solution at scale on similar buildings.  Include detail on building system sub-components (i.e. piping, windows, etc.)</w:t>
            </w:r>
          </w:p>
        </w:tc>
        <w:tc>
          <w:tcPr>
            <w:tcW w:w="3965" w:type="dxa"/>
          </w:tcPr>
          <w:p w14:paraId="060CA02D" w14:textId="77777777" w:rsidR="00765FEF" w:rsidRPr="00FD2F8D" w:rsidRDefault="00765FEF" w:rsidP="00765FEF">
            <w:pPr>
              <w:spacing w:after="0" w:line="240" w:lineRule="auto"/>
              <w:rPr>
                <w:rFonts w:ascii="Calibri" w:eastAsia="Times New Roman" w:hAnsi="Calibri" w:cs="Times New Roman"/>
                <w:b/>
                <w:color w:val="000000"/>
              </w:rPr>
            </w:pPr>
            <w:r w:rsidRPr="00FD2F8D">
              <w:rPr>
                <w:rFonts w:ascii="Calibri" w:eastAsia="Times New Roman" w:hAnsi="Calibri" w:cs="Times New Roman"/>
                <w:b/>
                <w:color w:val="000000"/>
              </w:rPr>
              <w:t>If design solutions with a better potential for scalability were considered, describe the solutions and explain why they did not make it to the final design (i.e., cost, product availability, aesthetics, etc.)</w:t>
            </w:r>
          </w:p>
        </w:tc>
      </w:tr>
      <w:tr w:rsidR="00765FEF" w:rsidRPr="00AF7F93" w14:paraId="3B41E6BB" w14:textId="77777777" w:rsidTr="00765FEF">
        <w:trPr>
          <w:trHeight w:val="300"/>
        </w:trPr>
        <w:tc>
          <w:tcPr>
            <w:tcW w:w="2865" w:type="dxa"/>
            <w:shd w:val="clear" w:color="auto" w:fill="auto"/>
            <w:noWrap/>
            <w:vAlign w:val="bottom"/>
          </w:tcPr>
          <w:p w14:paraId="44CD0BAE" w14:textId="77777777" w:rsidR="00765FEF" w:rsidRPr="00B17DB3" w:rsidRDefault="00765FEF" w:rsidP="00765FEF">
            <w:pPr>
              <w:spacing w:after="0" w:line="240" w:lineRule="auto"/>
              <w:rPr>
                <w:rFonts w:ascii="Calibri" w:eastAsia="Times New Roman" w:hAnsi="Calibri" w:cs="Times New Roman"/>
                <w:color w:val="000000"/>
              </w:rPr>
            </w:pPr>
            <w:r>
              <w:rPr>
                <w:rFonts w:ascii="Calibri" w:hAnsi="Calibri"/>
                <w:color w:val="000000"/>
              </w:rPr>
              <w:t>Ventilation and IAQ</w:t>
            </w:r>
          </w:p>
        </w:tc>
        <w:tc>
          <w:tcPr>
            <w:tcW w:w="3780" w:type="dxa"/>
            <w:shd w:val="clear" w:color="auto" w:fill="auto"/>
            <w:noWrap/>
            <w:vAlign w:val="bottom"/>
            <w:hideMark/>
          </w:tcPr>
          <w:p w14:paraId="0945E8AF" w14:textId="77777777" w:rsidR="00765FEF" w:rsidRPr="00AF7F93" w:rsidRDefault="00765FEF" w:rsidP="00765FEF">
            <w:pPr>
              <w:spacing w:after="0" w:line="240" w:lineRule="auto"/>
              <w:rPr>
                <w:rFonts w:ascii="Calibri" w:eastAsia="Times New Roman" w:hAnsi="Calibri" w:cs="Times New Roman"/>
                <w:color w:val="000000"/>
              </w:rPr>
            </w:pPr>
            <w:r>
              <w:rPr>
                <w:rFonts w:ascii="Calibri" w:eastAsia="Times New Roman" w:hAnsi="Calibri" w:cs="Times New Roman"/>
                <w:color w:val="000000"/>
              </w:rPr>
              <w:t>Since ERV’s are being installed commonly in building today, solution is readily scalable as add on to HVAC System</w:t>
            </w:r>
          </w:p>
        </w:tc>
        <w:tc>
          <w:tcPr>
            <w:tcW w:w="3965" w:type="dxa"/>
          </w:tcPr>
          <w:p w14:paraId="59FC2637" w14:textId="77777777" w:rsidR="00765FEF" w:rsidRDefault="00765FEF" w:rsidP="00765FEF">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CERV is a terrific unit </w:t>
            </w:r>
            <w:hyperlink r:id="rId18" w:history="1">
              <w:r w:rsidRPr="008248FA">
                <w:rPr>
                  <w:rStyle w:val="Hyperlink"/>
                  <w:rFonts w:ascii="Calibri" w:eastAsia="Times New Roman" w:hAnsi="Calibri" w:cs="Times New Roman"/>
                </w:rPr>
                <w:t>https://www.buildequinox.com/</w:t>
              </w:r>
            </w:hyperlink>
          </w:p>
          <w:p w14:paraId="3952DF00" w14:textId="77777777" w:rsidR="00765FEF" w:rsidRPr="00AF7F93" w:rsidRDefault="00765FEF" w:rsidP="00765FEF">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But cost was prohibitive </w:t>
            </w:r>
          </w:p>
        </w:tc>
      </w:tr>
      <w:tr w:rsidR="00765FEF" w:rsidRPr="00AF7F93" w14:paraId="1A4327EF" w14:textId="77777777" w:rsidTr="00765FEF">
        <w:trPr>
          <w:trHeight w:val="300"/>
        </w:trPr>
        <w:tc>
          <w:tcPr>
            <w:tcW w:w="2865" w:type="dxa"/>
            <w:shd w:val="clear" w:color="auto" w:fill="auto"/>
            <w:noWrap/>
            <w:vAlign w:val="bottom"/>
          </w:tcPr>
          <w:p w14:paraId="6A3D64B4" w14:textId="77777777" w:rsidR="00765FEF" w:rsidRPr="00B17DB3" w:rsidRDefault="00765FEF" w:rsidP="00765FEF">
            <w:pPr>
              <w:spacing w:after="0" w:line="240" w:lineRule="auto"/>
              <w:rPr>
                <w:rFonts w:ascii="Calibri" w:eastAsia="Times New Roman" w:hAnsi="Calibri" w:cs="Times New Roman"/>
                <w:color w:val="000000"/>
              </w:rPr>
            </w:pPr>
            <w:r>
              <w:rPr>
                <w:rFonts w:ascii="Calibri" w:hAnsi="Calibri"/>
                <w:color w:val="000000"/>
              </w:rPr>
              <w:t>Space Heating/Cooling</w:t>
            </w:r>
          </w:p>
        </w:tc>
        <w:tc>
          <w:tcPr>
            <w:tcW w:w="3780" w:type="dxa"/>
            <w:shd w:val="clear" w:color="auto" w:fill="auto"/>
            <w:noWrap/>
            <w:vAlign w:val="bottom"/>
            <w:hideMark/>
          </w:tcPr>
          <w:p w14:paraId="504D4640" w14:textId="77777777" w:rsidR="00765FEF" w:rsidRPr="00AF7F93" w:rsidRDefault="00765FEF" w:rsidP="00765FEF">
            <w:pPr>
              <w:spacing w:after="0" w:line="240" w:lineRule="auto"/>
              <w:rPr>
                <w:rFonts w:ascii="Calibri" w:eastAsia="Times New Roman" w:hAnsi="Calibri" w:cs="Times New Roman"/>
                <w:color w:val="000000"/>
              </w:rPr>
            </w:pPr>
            <w:r>
              <w:rPr>
                <w:rFonts w:ascii="Calibri" w:eastAsia="Times New Roman" w:hAnsi="Calibri" w:cs="Times New Roman"/>
                <w:color w:val="000000"/>
              </w:rPr>
              <w:t>Cold Climate Heat pumps are quickly being adopted throughout the country.  Rigorous M&amp;V will prove actual energy savings which will help adoption.</w:t>
            </w:r>
          </w:p>
        </w:tc>
        <w:tc>
          <w:tcPr>
            <w:tcW w:w="3965" w:type="dxa"/>
          </w:tcPr>
          <w:p w14:paraId="3F8CDE91" w14:textId="77777777" w:rsidR="00765FEF" w:rsidRPr="00AF7F93" w:rsidRDefault="00765FEF" w:rsidP="00765FEF">
            <w:pPr>
              <w:spacing w:after="0" w:line="240" w:lineRule="auto"/>
              <w:rPr>
                <w:rFonts w:ascii="Calibri" w:eastAsia="Times New Roman" w:hAnsi="Calibri" w:cs="Times New Roman"/>
                <w:color w:val="000000"/>
              </w:rPr>
            </w:pPr>
            <w:r>
              <w:rPr>
                <w:rFonts w:ascii="Calibri" w:eastAsia="Times New Roman" w:hAnsi="Calibri" w:cs="Times New Roman"/>
                <w:color w:val="000000"/>
              </w:rPr>
              <w:t>Ground Source heat pumps are always an interesting choice, especially where bodies of water are available</w:t>
            </w:r>
          </w:p>
        </w:tc>
      </w:tr>
      <w:tr w:rsidR="00765FEF" w:rsidRPr="00AF7F93" w14:paraId="24718CF4" w14:textId="77777777" w:rsidTr="00765FEF">
        <w:trPr>
          <w:trHeight w:val="300"/>
        </w:trPr>
        <w:tc>
          <w:tcPr>
            <w:tcW w:w="2865" w:type="dxa"/>
            <w:shd w:val="clear" w:color="auto" w:fill="auto"/>
            <w:noWrap/>
            <w:vAlign w:val="bottom"/>
          </w:tcPr>
          <w:p w14:paraId="1D5FCBB3" w14:textId="77777777" w:rsidR="00765FEF" w:rsidRPr="00B17DB3" w:rsidRDefault="00765FEF" w:rsidP="00765FEF">
            <w:pPr>
              <w:spacing w:after="0" w:line="240" w:lineRule="auto"/>
              <w:rPr>
                <w:rFonts w:ascii="Calibri" w:eastAsia="Times New Roman" w:hAnsi="Calibri" w:cs="Times New Roman"/>
                <w:color w:val="000000"/>
              </w:rPr>
            </w:pPr>
            <w:r>
              <w:rPr>
                <w:rFonts w:ascii="Calibri" w:hAnsi="Calibri"/>
                <w:color w:val="000000"/>
              </w:rPr>
              <w:t>Domestic Hot Water</w:t>
            </w:r>
          </w:p>
        </w:tc>
        <w:tc>
          <w:tcPr>
            <w:tcW w:w="3780" w:type="dxa"/>
            <w:shd w:val="clear" w:color="auto" w:fill="auto"/>
            <w:noWrap/>
            <w:vAlign w:val="bottom"/>
            <w:hideMark/>
          </w:tcPr>
          <w:p w14:paraId="7F165DA0" w14:textId="77777777" w:rsidR="00765FEF" w:rsidRPr="00AF7F93" w:rsidRDefault="00765FEF" w:rsidP="00765FEF">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HPWH is a simple modification of refrigeration systems that have been in use for 100 years.  While only around for a few years in this </w:t>
            </w:r>
            <w:r w:rsidR="002D56E1">
              <w:rPr>
                <w:rFonts w:ascii="Calibri" w:eastAsia="Times New Roman" w:hAnsi="Calibri" w:cs="Times New Roman"/>
                <w:color w:val="000000"/>
              </w:rPr>
              <w:t>form, technology</w:t>
            </w:r>
            <w:r>
              <w:rPr>
                <w:rFonts w:ascii="Calibri" w:eastAsia="Times New Roman" w:hAnsi="Calibri" w:cs="Times New Roman"/>
                <w:color w:val="000000"/>
              </w:rPr>
              <w:t xml:space="preserve"> is very proven</w:t>
            </w:r>
          </w:p>
        </w:tc>
        <w:tc>
          <w:tcPr>
            <w:tcW w:w="3965" w:type="dxa"/>
          </w:tcPr>
          <w:p w14:paraId="1812CDE5" w14:textId="77777777" w:rsidR="00765FEF" w:rsidRPr="00AF7F93" w:rsidRDefault="00765FEF" w:rsidP="00765FEF">
            <w:pPr>
              <w:spacing w:after="0" w:line="240" w:lineRule="auto"/>
              <w:rPr>
                <w:rFonts w:ascii="Calibri" w:eastAsia="Times New Roman" w:hAnsi="Calibri" w:cs="Times New Roman"/>
                <w:color w:val="000000"/>
              </w:rPr>
            </w:pPr>
            <w:r>
              <w:rPr>
                <w:rFonts w:ascii="Calibri" w:eastAsia="Times New Roman" w:hAnsi="Calibri" w:cs="Times New Roman"/>
                <w:color w:val="000000"/>
              </w:rPr>
              <w:t>Europe and Asia have a HP HVAC unit that also does the DHW job.  Introducing that technology into the US will reduce costs further and drive scalability.</w:t>
            </w:r>
          </w:p>
        </w:tc>
      </w:tr>
      <w:tr w:rsidR="00765FEF" w:rsidRPr="00AF7F93" w14:paraId="65975394" w14:textId="77777777" w:rsidTr="00765FEF">
        <w:trPr>
          <w:trHeight w:val="300"/>
        </w:trPr>
        <w:tc>
          <w:tcPr>
            <w:tcW w:w="2865" w:type="dxa"/>
            <w:shd w:val="clear" w:color="auto" w:fill="auto"/>
            <w:noWrap/>
            <w:vAlign w:val="bottom"/>
          </w:tcPr>
          <w:p w14:paraId="33394069" w14:textId="77777777" w:rsidR="00765FEF" w:rsidRPr="00B17DB3" w:rsidRDefault="00765FEF" w:rsidP="00765FEF">
            <w:pPr>
              <w:spacing w:after="0" w:line="240" w:lineRule="auto"/>
              <w:rPr>
                <w:rFonts w:ascii="Calibri" w:eastAsia="Times New Roman" w:hAnsi="Calibri" w:cs="Times New Roman"/>
                <w:color w:val="000000"/>
              </w:rPr>
            </w:pPr>
            <w:r>
              <w:rPr>
                <w:rFonts w:ascii="Calibri" w:hAnsi="Calibri"/>
                <w:color w:val="000000"/>
              </w:rPr>
              <w:t>Miscellaneous Electric Loads</w:t>
            </w:r>
          </w:p>
        </w:tc>
        <w:tc>
          <w:tcPr>
            <w:tcW w:w="3780" w:type="dxa"/>
            <w:shd w:val="clear" w:color="auto" w:fill="auto"/>
            <w:noWrap/>
            <w:vAlign w:val="bottom"/>
            <w:hideMark/>
          </w:tcPr>
          <w:p w14:paraId="3668D8D5" w14:textId="77777777" w:rsidR="00765FEF" w:rsidRPr="00AF7F93" w:rsidRDefault="00765FEF" w:rsidP="00765FEF">
            <w:pPr>
              <w:spacing w:after="0" w:line="240" w:lineRule="auto"/>
              <w:rPr>
                <w:rFonts w:ascii="Calibri" w:eastAsia="Times New Roman" w:hAnsi="Calibri" w:cs="Times New Roman"/>
                <w:color w:val="000000"/>
              </w:rPr>
            </w:pPr>
            <w:r>
              <w:rPr>
                <w:rFonts w:ascii="Calibri" w:eastAsia="Times New Roman" w:hAnsi="Calibri" w:cs="Times New Roman"/>
                <w:color w:val="000000"/>
              </w:rPr>
              <w:t>Plug load monitoring for MEL</w:t>
            </w:r>
          </w:p>
        </w:tc>
        <w:tc>
          <w:tcPr>
            <w:tcW w:w="3965" w:type="dxa"/>
          </w:tcPr>
          <w:p w14:paraId="6F53314D" w14:textId="77777777" w:rsidR="00765FEF" w:rsidRPr="00AF7F93" w:rsidRDefault="00765FEF" w:rsidP="00765FEF">
            <w:pPr>
              <w:spacing w:after="0" w:line="240" w:lineRule="auto"/>
              <w:rPr>
                <w:rFonts w:ascii="Calibri" w:eastAsia="Times New Roman" w:hAnsi="Calibri" w:cs="Times New Roman"/>
                <w:color w:val="000000"/>
              </w:rPr>
            </w:pPr>
            <w:r>
              <w:rPr>
                <w:rFonts w:ascii="Calibri" w:eastAsia="Times New Roman" w:hAnsi="Calibri" w:cs="Times New Roman"/>
                <w:color w:val="000000"/>
              </w:rPr>
              <w:t>Home automation systems, as they get cheaper and more prevalent will drive scale in this segment</w:t>
            </w:r>
          </w:p>
        </w:tc>
      </w:tr>
      <w:tr w:rsidR="00765FEF" w:rsidRPr="00AF7F93" w14:paraId="6E3F43AA" w14:textId="77777777" w:rsidTr="00765FEF">
        <w:trPr>
          <w:trHeight w:val="300"/>
        </w:trPr>
        <w:tc>
          <w:tcPr>
            <w:tcW w:w="2865" w:type="dxa"/>
            <w:shd w:val="clear" w:color="auto" w:fill="auto"/>
            <w:noWrap/>
            <w:vAlign w:val="bottom"/>
          </w:tcPr>
          <w:p w14:paraId="796E314D" w14:textId="77777777" w:rsidR="00765FEF" w:rsidRDefault="00765FEF" w:rsidP="00765FEF">
            <w:pPr>
              <w:spacing w:after="0" w:line="240" w:lineRule="auto"/>
              <w:rPr>
                <w:rFonts w:ascii="Calibri" w:hAnsi="Calibri"/>
                <w:color w:val="000000"/>
              </w:rPr>
            </w:pPr>
            <w:r>
              <w:rPr>
                <w:rFonts w:ascii="Calibri" w:hAnsi="Calibri"/>
                <w:color w:val="000000"/>
              </w:rPr>
              <w:t>Façade</w:t>
            </w:r>
          </w:p>
        </w:tc>
        <w:tc>
          <w:tcPr>
            <w:tcW w:w="3780" w:type="dxa"/>
            <w:shd w:val="clear" w:color="auto" w:fill="auto"/>
            <w:noWrap/>
            <w:vAlign w:val="bottom"/>
          </w:tcPr>
          <w:p w14:paraId="13663D54" w14:textId="77777777" w:rsidR="00765FEF" w:rsidRPr="00AF7F93" w:rsidRDefault="00765FEF" w:rsidP="00765FEF">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Since there is still no actual manufacturer of panels currently selling in the USA, adding foam insulation to existing façade or adding SIPS or sheathing solutions over the </w:t>
            </w:r>
            <w:r>
              <w:rPr>
                <w:rFonts w:ascii="Calibri" w:eastAsia="Times New Roman" w:hAnsi="Calibri" w:cs="Times New Roman"/>
                <w:color w:val="000000"/>
              </w:rPr>
              <w:lastRenderedPageBreak/>
              <w:t xml:space="preserve">insulation is readily scalable and easily adopted by US Builders.  </w:t>
            </w:r>
          </w:p>
        </w:tc>
        <w:tc>
          <w:tcPr>
            <w:tcW w:w="3965" w:type="dxa"/>
          </w:tcPr>
          <w:p w14:paraId="544B77C9" w14:textId="77777777" w:rsidR="00765FEF" w:rsidRPr="00AF7F93" w:rsidRDefault="00765FEF" w:rsidP="00765FEF">
            <w:pPr>
              <w:spacing w:after="0" w:line="240" w:lineRule="auto"/>
              <w:rPr>
                <w:rFonts w:ascii="Calibri" w:eastAsia="Times New Roman" w:hAnsi="Calibri" w:cs="Times New Roman"/>
                <w:color w:val="000000"/>
              </w:rPr>
            </w:pPr>
            <w:r>
              <w:rPr>
                <w:rFonts w:ascii="Calibri" w:eastAsia="Times New Roman" w:hAnsi="Calibri" w:cs="Times New Roman"/>
                <w:color w:val="000000"/>
              </w:rPr>
              <w:lastRenderedPageBreak/>
              <w:t>Perhaps blown-in insulation with residents in place, a solution in place for decades, is a cost-effective and scalable option.</w:t>
            </w:r>
          </w:p>
        </w:tc>
      </w:tr>
      <w:tr w:rsidR="00765FEF" w:rsidRPr="00AF7F93" w14:paraId="7E23160D" w14:textId="77777777" w:rsidTr="00765FEF">
        <w:trPr>
          <w:trHeight w:val="300"/>
        </w:trPr>
        <w:tc>
          <w:tcPr>
            <w:tcW w:w="2865" w:type="dxa"/>
            <w:shd w:val="clear" w:color="auto" w:fill="auto"/>
            <w:noWrap/>
            <w:vAlign w:val="bottom"/>
          </w:tcPr>
          <w:p w14:paraId="0C13D54F" w14:textId="77777777" w:rsidR="00765FEF" w:rsidRDefault="00765FEF" w:rsidP="00765FEF">
            <w:pPr>
              <w:spacing w:after="0" w:line="240" w:lineRule="auto"/>
              <w:rPr>
                <w:rFonts w:ascii="Calibri" w:hAnsi="Calibri"/>
                <w:color w:val="000000"/>
              </w:rPr>
            </w:pPr>
            <w:r>
              <w:rPr>
                <w:rFonts w:ascii="Calibri" w:hAnsi="Calibri"/>
                <w:color w:val="000000"/>
              </w:rPr>
              <w:t>Roof</w:t>
            </w:r>
          </w:p>
        </w:tc>
        <w:tc>
          <w:tcPr>
            <w:tcW w:w="3780" w:type="dxa"/>
            <w:shd w:val="clear" w:color="auto" w:fill="auto"/>
            <w:noWrap/>
            <w:vAlign w:val="bottom"/>
          </w:tcPr>
          <w:p w14:paraId="6FEAF79C" w14:textId="77777777" w:rsidR="00765FEF" w:rsidRPr="00AF7F93" w:rsidRDefault="00765FEF" w:rsidP="00765FEF">
            <w:pPr>
              <w:spacing w:after="0" w:line="240" w:lineRule="auto"/>
              <w:rPr>
                <w:rFonts w:ascii="Calibri" w:eastAsia="Times New Roman" w:hAnsi="Calibri" w:cs="Times New Roman"/>
                <w:color w:val="000000"/>
              </w:rPr>
            </w:pPr>
            <w:r>
              <w:rPr>
                <w:rFonts w:ascii="Calibri" w:eastAsia="Times New Roman" w:hAnsi="Calibri" w:cs="Times New Roman"/>
                <w:color w:val="000000"/>
              </w:rPr>
              <w:t>More ceiling insulation is readily scalable and adopted</w:t>
            </w:r>
          </w:p>
        </w:tc>
        <w:tc>
          <w:tcPr>
            <w:tcW w:w="3965" w:type="dxa"/>
          </w:tcPr>
          <w:p w14:paraId="242A198E" w14:textId="77777777" w:rsidR="00765FEF" w:rsidRPr="00AF7F93" w:rsidRDefault="00765FEF" w:rsidP="00765FEF">
            <w:pPr>
              <w:spacing w:after="0" w:line="240" w:lineRule="auto"/>
              <w:rPr>
                <w:rFonts w:ascii="Calibri" w:eastAsia="Times New Roman" w:hAnsi="Calibri" w:cs="Times New Roman"/>
                <w:color w:val="000000"/>
              </w:rPr>
            </w:pPr>
          </w:p>
        </w:tc>
      </w:tr>
      <w:tr w:rsidR="00765FEF" w:rsidRPr="00AF7F93" w14:paraId="2F3AFD10" w14:textId="77777777" w:rsidTr="00765FEF">
        <w:trPr>
          <w:trHeight w:val="300"/>
        </w:trPr>
        <w:tc>
          <w:tcPr>
            <w:tcW w:w="2865" w:type="dxa"/>
            <w:shd w:val="clear" w:color="auto" w:fill="auto"/>
            <w:noWrap/>
            <w:vAlign w:val="bottom"/>
          </w:tcPr>
          <w:p w14:paraId="2311FD24" w14:textId="77777777" w:rsidR="00765FEF" w:rsidRPr="00B17DB3" w:rsidRDefault="00765FEF" w:rsidP="00765FEF">
            <w:pPr>
              <w:spacing w:after="0" w:line="240" w:lineRule="auto"/>
              <w:rPr>
                <w:rFonts w:ascii="Calibri" w:eastAsia="Times New Roman" w:hAnsi="Calibri" w:cs="Times New Roman"/>
                <w:color w:val="000000"/>
              </w:rPr>
            </w:pPr>
            <w:r>
              <w:rPr>
                <w:rFonts w:ascii="Calibri" w:hAnsi="Calibri"/>
                <w:color w:val="000000"/>
              </w:rPr>
              <w:t>Distributed Energy Resources</w:t>
            </w:r>
          </w:p>
        </w:tc>
        <w:tc>
          <w:tcPr>
            <w:tcW w:w="3780" w:type="dxa"/>
            <w:shd w:val="clear" w:color="auto" w:fill="auto"/>
            <w:noWrap/>
            <w:vAlign w:val="bottom"/>
            <w:hideMark/>
          </w:tcPr>
          <w:p w14:paraId="042910D8" w14:textId="77777777" w:rsidR="00765FEF" w:rsidRPr="00AF7F93" w:rsidRDefault="00765FEF" w:rsidP="00765FEF">
            <w:pPr>
              <w:spacing w:after="0" w:line="240" w:lineRule="auto"/>
              <w:rPr>
                <w:rFonts w:ascii="Calibri" w:eastAsia="Times New Roman" w:hAnsi="Calibri" w:cs="Times New Roman"/>
                <w:color w:val="000000"/>
              </w:rPr>
            </w:pPr>
            <w:r>
              <w:rPr>
                <w:rFonts w:ascii="Calibri" w:eastAsia="Times New Roman" w:hAnsi="Calibri" w:cs="Times New Roman"/>
                <w:color w:val="000000"/>
              </w:rPr>
              <w:t>Solar PV is an established solution</w:t>
            </w:r>
          </w:p>
        </w:tc>
        <w:tc>
          <w:tcPr>
            <w:tcW w:w="3965" w:type="dxa"/>
          </w:tcPr>
          <w:p w14:paraId="3677DBE0" w14:textId="77777777" w:rsidR="00765FEF" w:rsidRPr="00AF7F93" w:rsidRDefault="00765FEF" w:rsidP="00765FEF">
            <w:pPr>
              <w:spacing w:after="0" w:line="240" w:lineRule="auto"/>
              <w:rPr>
                <w:rFonts w:ascii="Calibri" w:eastAsia="Times New Roman" w:hAnsi="Calibri" w:cs="Times New Roman"/>
                <w:color w:val="000000"/>
              </w:rPr>
            </w:pPr>
          </w:p>
        </w:tc>
      </w:tr>
    </w:tbl>
    <w:p w14:paraId="050B1CBE" w14:textId="77777777" w:rsidR="00765FEF" w:rsidRPr="00AC6DF2" w:rsidRDefault="00765FEF" w:rsidP="00765FEF"/>
    <w:p w14:paraId="165A54E8" w14:textId="77777777" w:rsidR="00765FEF" w:rsidRDefault="00765FEF" w:rsidP="00765FEF"/>
    <w:p w14:paraId="2277FE62" w14:textId="77777777" w:rsidR="00765FEF" w:rsidRDefault="00765FEF" w:rsidP="00765FEF"/>
    <w:p w14:paraId="7066AE9F" w14:textId="77777777" w:rsidR="00765FEF" w:rsidRDefault="00765FEF" w:rsidP="00765FEF"/>
    <w:p w14:paraId="2E45EC5E" w14:textId="77777777" w:rsidR="00765FEF" w:rsidRDefault="00765FEF" w:rsidP="00765FEF">
      <w:r>
        <w:t>P</w:t>
      </w:r>
      <w:r w:rsidRPr="00CC2CCE">
        <w:t xml:space="preserve">roject </w:t>
      </w:r>
      <w:r>
        <w:t xml:space="preserve">unit </w:t>
      </w:r>
      <w:r w:rsidRPr="00CC2CCE">
        <w:t>cost</w:t>
      </w:r>
      <w:r>
        <w:t xml:space="preserve"> </w:t>
      </w:r>
      <w:r w:rsidRPr="00CC2CCE">
        <w:t>for reproducing the retrofit solution at scale.</w:t>
      </w:r>
    </w:p>
    <w:tbl>
      <w:tblPr>
        <w:tblW w:w="10605" w:type="dxa"/>
        <w:tblInd w:w="5"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firstRow="1" w:lastRow="0" w:firstColumn="1" w:lastColumn="0" w:noHBand="0" w:noVBand="1"/>
      </w:tblPr>
      <w:tblGrid>
        <w:gridCol w:w="2865"/>
        <w:gridCol w:w="1530"/>
        <w:gridCol w:w="1530"/>
        <w:gridCol w:w="1530"/>
        <w:gridCol w:w="1530"/>
        <w:gridCol w:w="1620"/>
      </w:tblGrid>
      <w:tr w:rsidR="00765FEF" w:rsidRPr="00CC2CCE" w14:paraId="7F5EB73E" w14:textId="77777777" w:rsidTr="00765FEF">
        <w:trPr>
          <w:trHeight w:val="828"/>
        </w:trPr>
        <w:tc>
          <w:tcPr>
            <w:tcW w:w="2865" w:type="dxa"/>
            <w:shd w:val="clear" w:color="auto" w:fill="auto"/>
            <w:noWrap/>
            <w:vAlign w:val="center"/>
            <w:hideMark/>
          </w:tcPr>
          <w:p w14:paraId="4B89AD7C" w14:textId="77777777" w:rsidR="00765FEF" w:rsidRPr="00CC2CCE" w:rsidRDefault="00765FEF" w:rsidP="00765FEF">
            <w:pPr>
              <w:spacing w:after="0" w:line="240" w:lineRule="auto"/>
              <w:jc w:val="center"/>
              <w:rPr>
                <w:rFonts w:ascii="Calibri" w:eastAsia="Times New Roman" w:hAnsi="Calibri" w:cs="Times New Roman"/>
                <w:color w:val="000000"/>
              </w:rPr>
            </w:pPr>
            <w:r w:rsidRPr="00CC2CCE">
              <w:rPr>
                <w:rFonts w:ascii="Calibri" w:eastAsia="Times New Roman" w:hAnsi="Calibri" w:cs="Times New Roman"/>
                <w:color w:val="000000"/>
              </w:rPr>
              <w:t>Location</w:t>
            </w:r>
          </w:p>
        </w:tc>
        <w:tc>
          <w:tcPr>
            <w:tcW w:w="1530" w:type="dxa"/>
            <w:vAlign w:val="center"/>
          </w:tcPr>
          <w:p w14:paraId="7BD157FE" w14:textId="77777777" w:rsidR="00765FEF" w:rsidRDefault="00765FEF" w:rsidP="00765FEF">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Pilot Project (1 unit)</w:t>
            </w:r>
          </w:p>
        </w:tc>
        <w:tc>
          <w:tcPr>
            <w:tcW w:w="1530" w:type="dxa"/>
            <w:vAlign w:val="center"/>
          </w:tcPr>
          <w:p w14:paraId="2929A555" w14:textId="77777777" w:rsidR="00765FEF" w:rsidRPr="00CC2CCE" w:rsidRDefault="00765FEF" w:rsidP="00765FEF">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10 units</w:t>
            </w:r>
          </w:p>
        </w:tc>
        <w:tc>
          <w:tcPr>
            <w:tcW w:w="1530" w:type="dxa"/>
            <w:vAlign w:val="center"/>
          </w:tcPr>
          <w:p w14:paraId="3DB883AC" w14:textId="77777777" w:rsidR="00765FEF" w:rsidRPr="00CC2CCE" w:rsidRDefault="00765FEF" w:rsidP="00765FEF">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100 units</w:t>
            </w:r>
          </w:p>
        </w:tc>
        <w:tc>
          <w:tcPr>
            <w:tcW w:w="1530" w:type="dxa"/>
            <w:vAlign w:val="center"/>
          </w:tcPr>
          <w:p w14:paraId="6AA0367F" w14:textId="77777777" w:rsidR="00765FEF" w:rsidRPr="00CC2CCE" w:rsidRDefault="00765FEF" w:rsidP="00765FEF">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1,000 units</w:t>
            </w:r>
          </w:p>
        </w:tc>
        <w:tc>
          <w:tcPr>
            <w:tcW w:w="1620" w:type="dxa"/>
            <w:vAlign w:val="center"/>
          </w:tcPr>
          <w:p w14:paraId="1F579E40" w14:textId="77777777" w:rsidR="00765FEF" w:rsidRPr="00CC2CCE" w:rsidRDefault="00765FEF" w:rsidP="00765FEF">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10,000 units</w:t>
            </w:r>
          </w:p>
        </w:tc>
      </w:tr>
      <w:tr w:rsidR="00765FEF" w:rsidRPr="00AF7F93" w14:paraId="7D98F13F" w14:textId="77777777" w:rsidTr="00765FEF">
        <w:trPr>
          <w:trHeight w:val="304"/>
        </w:trPr>
        <w:tc>
          <w:tcPr>
            <w:tcW w:w="2865" w:type="dxa"/>
            <w:shd w:val="clear" w:color="auto" w:fill="auto"/>
            <w:noWrap/>
            <w:vAlign w:val="bottom"/>
          </w:tcPr>
          <w:p w14:paraId="6FA8B5FD" w14:textId="77777777" w:rsidR="00765FEF" w:rsidRPr="00B17DB3" w:rsidRDefault="00765FEF" w:rsidP="00765FEF">
            <w:pPr>
              <w:spacing w:after="0" w:line="240" w:lineRule="auto"/>
              <w:rPr>
                <w:rFonts w:ascii="Calibri" w:eastAsia="Times New Roman" w:hAnsi="Calibri" w:cs="Times New Roman"/>
                <w:color w:val="000000"/>
              </w:rPr>
            </w:pPr>
            <w:r>
              <w:rPr>
                <w:rFonts w:ascii="Calibri" w:hAnsi="Calibri"/>
                <w:color w:val="000000"/>
              </w:rPr>
              <w:t>Ventilation and IAQ</w:t>
            </w:r>
          </w:p>
        </w:tc>
        <w:tc>
          <w:tcPr>
            <w:tcW w:w="1530" w:type="dxa"/>
            <w:vAlign w:val="center"/>
          </w:tcPr>
          <w:p w14:paraId="365A9D7A" w14:textId="77777777" w:rsidR="00765FEF" w:rsidRPr="00AF7F93" w:rsidRDefault="00765FEF" w:rsidP="00765FEF">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2500</w:t>
            </w:r>
          </w:p>
        </w:tc>
        <w:tc>
          <w:tcPr>
            <w:tcW w:w="1530" w:type="dxa"/>
            <w:vAlign w:val="center"/>
          </w:tcPr>
          <w:p w14:paraId="4D5820D2" w14:textId="77777777" w:rsidR="00765FEF" w:rsidRPr="00AF7F93" w:rsidRDefault="00765FEF" w:rsidP="00765FEF">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2400</w:t>
            </w:r>
          </w:p>
        </w:tc>
        <w:tc>
          <w:tcPr>
            <w:tcW w:w="1530" w:type="dxa"/>
            <w:vAlign w:val="center"/>
          </w:tcPr>
          <w:p w14:paraId="48EFE76A" w14:textId="77777777" w:rsidR="00765FEF" w:rsidRPr="00AF7F93" w:rsidRDefault="00765FEF" w:rsidP="00765FEF">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2000</w:t>
            </w:r>
          </w:p>
        </w:tc>
        <w:tc>
          <w:tcPr>
            <w:tcW w:w="1530" w:type="dxa"/>
            <w:vAlign w:val="center"/>
          </w:tcPr>
          <w:p w14:paraId="368DA028" w14:textId="77777777" w:rsidR="00765FEF" w:rsidRPr="00AF7F93" w:rsidRDefault="00765FEF" w:rsidP="00765FEF">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2000</w:t>
            </w:r>
          </w:p>
        </w:tc>
        <w:tc>
          <w:tcPr>
            <w:tcW w:w="1620" w:type="dxa"/>
            <w:vAlign w:val="center"/>
          </w:tcPr>
          <w:p w14:paraId="7245DF6B" w14:textId="77777777" w:rsidR="00765FEF" w:rsidRPr="00AF7F93" w:rsidRDefault="00765FEF" w:rsidP="00765FEF">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2000</w:t>
            </w:r>
          </w:p>
        </w:tc>
      </w:tr>
      <w:tr w:rsidR="00765FEF" w:rsidRPr="00AF7F93" w14:paraId="48E80FEC" w14:textId="77777777" w:rsidTr="00765FEF">
        <w:trPr>
          <w:trHeight w:val="304"/>
        </w:trPr>
        <w:tc>
          <w:tcPr>
            <w:tcW w:w="2865" w:type="dxa"/>
            <w:shd w:val="clear" w:color="auto" w:fill="auto"/>
            <w:noWrap/>
            <w:vAlign w:val="bottom"/>
          </w:tcPr>
          <w:p w14:paraId="6F6BF4F2" w14:textId="77777777" w:rsidR="00765FEF" w:rsidRPr="00B17DB3" w:rsidRDefault="00765FEF" w:rsidP="00765FEF">
            <w:pPr>
              <w:spacing w:after="0" w:line="240" w:lineRule="auto"/>
              <w:rPr>
                <w:rFonts w:ascii="Calibri" w:eastAsia="Times New Roman" w:hAnsi="Calibri" w:cs="Times New Roman"/>
                <w:color w:val="000000"/>
              </w:rPr>
            </w:pPr>
            <w:r>
              <w:rPr>
                <w:rFonts w:ascii="Calibri" w:hAnsi="Calibri"/>
                <w:color w:val="000000"/>
              </w:rPr>
              <w:t>Space Heating/Cooling</w:t>
            </w:r>
          </w:p>
        </w:tc>
        <w:tc>
          <w:tcPr>
            <w:tcW w:w="1530" w:type="dxa"/>
            <w:vAlign w:val="center"/>
          </w:tcPr>
          <w:p w14:paraId="1BA0D9E2" w14:textId="77777777" w:rsidR="00765FEF" w:rsidRPr="00AF7F93" w:rsidRDefault="00765FEF" w:rsidP="00765FEF">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7000</w:t>
            </w:r>
          </w:p>
        </w:tc>
        <w:tc>
          <w:tcPr>
            <w:tcW w:w="1530" w:type="dxa"/>
            <w:vAlign w:val="center"/>
          </w:tcPr>
          <w:p w14:paraId="04D37139" w14:textId="77777777" w:rsidR="00765FEF" w:rsidRPr="00AF7F93" w:rsidRDefault="00765FEF" w:rsidP="00765FEF">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6750</w:t>
            </w:r>
          </w:p>
        </w:tc>
        <w:tc>
          <w:tcPr>
            <w:tcW w:w="1530" w:type="dxa"/>
            <w:vAlign w:val="center"/>
          </w:tcPr>
          <w:p w14:paraId="3EAB3B13" w14:textId="77777777" w:rsidR="00765FEF" w:rsidRPr="00AF7F93" w:rsidRDefault="00765FEF" w:rsidP="00765FEF">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6000</w:t>
            </w:r>
          </w:p>
        </w:tc>
        <w:tc>
          <w:tcPr>
            <w:tcW w:w="1530" w:type="dxa"/>
            <w:vAlign w:val="center"/>
          </w:tcPr>
          <w:p w14:paraId="4A06178D" w14:textId="77777777" w:rsidR="00765FEF" w:rsidRPr="00AF7F93" w:rsidRDefault="00765FEF" w:rsidP="00765FEF">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5000</w:t>
            </w:r>
          </w:p>
        </w:tc>
        <w:tc>
          <w:tcPr>
            <w:tcW w:w="1620" w:type="dxa"/>
            <w:vAlign w:val="center"/>
          </w:tcPr>
          <w:p w14:paraId="66C25948" w14:textId="77777777" w:rsidR="00765FEF" w:rsidRPr="00AF7F93" w:rsidRDefault="00765FEF" w:rsidP="00765FEF">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5000</w:t>
            </w:r>
          </w:p>
        </w:tc>
      </w:tr>
      <w:tr w:rsidR="00765FEF" w:rsidRPr="00AF7F93" w14:paraId="7A0AFDCA" w14:textId="77777777" w:rsidTr="00765FEF">
        <w:trPr>
          <w:trHeight w:val="304"/>
        </w:trPr>
        <w:tc>
          <w:tcPr>
            <w:tcW w:w="2865" w:type="dxa"/>
            <w:shd w:val="clear" w:color="auto" w:fill="auto"/>
            <w:noWrap/>
            <w:vAlign w:val="bottom"/>
          </w:tcPr>
          <w:p w14:paraId="09B7B8BD" w14:textId="77777777" w:rsidR="00765FEF" w:rsidRPr="00B17DB3" w:rsidRDefault="00765FEF" w:rsidP="00765FEF">
            <w:pPr>
              <w:spacing w:after="0" w:line="240" w:lineRule="auto"/>
              <w:rPr>
                <w:rFonts w:ascii="Calibri" w:eastAsia="Times New Roman" w:hAnsi="Calibri" w:cs="Times New Roman"/>
                <w:color w:val="000000"/>
              </w:rPr>
            </w:pPr>
            <w:r>
              <w:rPr>
                <w:rFonts w:ascii="Calibri" w:hAnsi="Calibri"/>
                <w:color w:val="000000"/>
              </w:rPr>
              <w:t>Domestic Hot Water</w:t>
            </w:r>
          </w:p>
        </w:tc>
        <w:tc>
          <w:tcPr>
            <w:tcW w:w="1530" w:type="dxa"/>
            <w:vAlign w:val="center"/>
          </w:tcPr>
          <w:p w14:paraId="6836E2A1" w14:textId="77777777" w:rsidR="00765FEF" w:rsidRPr="00AF7F93" w:rsidRDefault="00765FEF" w:rsidP="00765FEF">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2000</w:t>
            </w:r>
          </w:p>
        </w:tc>
        <w:tc>
          <w:tcPr>
            <w:tcW w:w="1530" w:type="dxa"/>
            <w:vAlign w:val="center"/>
          </w:tcPr>
          <w:p w14:paraId="1CA12EA1" w14:textId="77777777" w:rsidR="00765FEF" w:rsidRPr="00AF7F93" w:rsidRDefault="00765FEF" w:rsidP="00765FEF">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2000</w:t>
            </w:r>
          </w:p>
        </w:tc>
        <w:tc>
          <w:tcPr>
            <w:tcW w:w="1530" w:type="dxa"/>
            <w:vAlign w:val="center"/>
          </w:tcPr>
          <w:p w14:paraId="6E869ECB" w14:textId="77777777" w:rsidR="00765FEF" w:rsidRPr="00AF7F93" w:rsidRDefault="00765FEF" w:rsidP="00765FEF">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1750</w:t>
            </w:r>
          </w:p>
        </w:tc>
        <w:tc>
          <w:tcPr>
            <w:tcW w:w="1530" w:type="dxa"/>
            <w:vAlign w:val="center"/>
          </w:tcPr>
          <w:p w14:paraId="3D86B673" w14:textId="77777777" w:rsidR="00765FEF" w:rsidRPr="00AF7F93" w:rsidRDefault="00765FEF" w:rsidP="00765FEF">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1500</w:t>
            </w:r>
          </w:p>
        </w:tc>
        <w:tc>
          <w:tcPr>
            <w:tcW w:w="1620" w:type="dxa"/>
            <w:vAlign w:val="center"/>
          </w:tcPr>
          <w:p w14:paraId="74123869" w14:textId="77777777" w:rsidR="00765FEF" w:rsidRPr="00AF7F93" w:rsidRDefault="00765FEF" w:rsidP="00765FEF">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1400</w:t>
            </w:r>
          </w:p>
        </w:tc>
      </w:tr>
      <w:tr w:rsidR="00765FEF" w:rsidRPr="00AF7F93" w14:paraId="32C1C112" w14:textId="77777777" w:rsidTr="00765FEF">
        <w:trPr>
          <w:trHeight w:val="304"/>
        </w:trPr>
        <w:tc>
          <w:tcPr>
            <w:tcW w:w="2865" w:type="dxa"/>
            <w:shd w:val="clear" w:color="auto" w:fill="auto"/>
            <w:noWrap/>
            <w:vAlign w:val="bottom"/>
          </w:tcPr>
          <w:p w14:paraId="12B73315" w14:textId="77777777" w:rsidR="00765FEF" w:rsidRPr="00B17DB3" w:rsidRDefault="00765FEF" w:rsidP="00765FEF">
            <w:pPr>
              <w:spacing w:after="0" w:line="240" w:lineRule="auto"/>
              <w:rPr>
                <w:rFonts w:ascii="Calibri" w:eastAsia="Times New Roman" w:hAnsi="Calibri" w:cs="Times New Roman"/>
                <w:color w:val="000000"/>
              </w:rPr>
            </w:pPr>
            <w:r>
              <w:rPr>
                <w:rFonts w:ascii="Calibri" w:hAnsi="Calibri"/>
                <w:color w:val="000000"/>
              </w:rPr>
              <w:t>Miscellaneous Electric Loads</w:t>
            </w:r>
          </w:p>
        </w:tc>
        <w:tc>
          <w:tcPr>
            <w:tcW w:w="1530" w:type="dxa"/>
          </w:tcPr>
          <w:p w14:paraId="192F7A7B" w14:textId="77777777" w:rsidR="00765FEF" w:rsidRPr="00AF7F93" w:rsidRDefault="00DB74C4" w:rsidP="007A56B2">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1000</w:t>
            </w:r>
          </w:p>
        </w:tc>
        <w:tc>
          <w:tcPr>
            <w:tcW w:w="1530" w:type="dxa"/>
          </w:tcPr>
          <w:p w14:paraId="4D7A8FF5" w14:textId="77777777" w:rsidR="00765FEF" w:rsidRPr="00AF7F93" w:rsidRDefault="00DB74C4" w:rsidP="00765FEF">
            <w:pPr>
              <w:spacing w:after="0" w:line="240" w:lineRule="auto"/>
              <w:jc w:val="center"/>
              <w:rPr>
                <w:rFonts w:ascii="Calibri" w:eastAsia="Times New Roman" w:hAnsi="Calibri" w:cs="Times New Roman"/>
                <w:color w:val="000000"/>
              </w:rPr>
            </w:pPr>
            <w:r>
              <w:t>1000</w:t>
            </w:r>
          </w:p>
        </w:tc>
        <w:tc>
          <w:tcPr>
            <w:tcW w:w="1530" w:type="dxa"/>
          </w:tcPr>
          <w:p w14:paraId="71F18A95" w14:textId="77777777" w:rsidR="00765FEF" w:rsidRPr="00AF7F93" w:rsidRDefault="00DB74C4" w:rsidP="00765FEF">
            <w:pPr>
              <w:spacing w:after="0" w:line="240" w:lineRule="auto"/>
              <w:jc w:val="center"/>
              <w:rPr>
                <w:rFonts w:ascii="Calibri" w:eastAsia="Times New Roman" w:hAnsi="Calibri" w:cs="Times New Roman"/>
                <w:color w:val="000000"/>
              </w:rPr>
            </w:pPr>
            <w:r>
              <w:t>1000</w:t>
            </w:r>
          </w:p>
        </w:tc>
        <w:tc>
          <w:tcPr>
            <w:tcW w:w="1530" w:type="dxa"/>
          </w:tcPr>
          <w:p w14:paraId="5A5E7B80" w14:textId="77777777" w:rsidR="00765FEF" w:rsidRPr="00AF7F93" w:rsidRDefault="00DB74C4" w:rsidP="00765FEF">
            <w:pPr>
              <w:spacing w:after="0" w:line="240" w:lineRule="auto"/>
              <w:jc w:val="center"/>
              <w:rPr>
                <w:rFonts w:ascii="Calibri" w:eastAsia="Times New Roman" w:hAnsi="Calibri" w:cs="Times New Roman"/>
                <w:color w:val="000000"/>
              </w:rPr>
            </w:pPr>
            <w:r>
              <w:t>750</w:t>
            </w:r>
          </w:p>
        </w:tc>
        <w:tc>
          <w:tcPr>
            <w:tcW w:w="1620" w:type="dxa"/>
          </w:tcPr>
          <w:p w14:paraId="75B4C3A0" w14:textId="77777777" w:rsidR="00765FEF" w:rsidRPr="00AF7F93" w:rsidRDefault="00DB74C4" w:rsidP="00765FEF">
            <w:pPr>
              <w:spacing w:after="0" w:line="240" w:lineRule="auto"/>
              <w:jc w:val="center"/>
              <w:rPr>
                <w:rFonts w:ascii="Calibri" w:eastAsia="Times New Roman" w:hAnsi="Calibri" w:cs="Times New Roman"/>
                <w:color w:val="000000"/>
              </w:rPr>
            </w:pPr>
            <w:r>
              <w:t>500</w:t>
            </w:r>
          </w:p>
        </w:tc>
      </w:tr>
      <w:tr w:rsidR="00765FEF" w:rsidRPr="00AF7F93" w14:paraId="474F3171" w14:textId="77777777" w:rsidTr="00765FEF">
        <w:trPr>
          <w:trHeight w:val="304"/>
        </w:trPr>
        <w:tc>
          <w:tcPr>
            <w:tcW w:w="2865" w:type="dxa"/>
            <w:shd w:val="clear" w:color="auto" w:fill="auto"/>
            <w:noWrap/>
            <w:vAlign w:val="bottom"/>
          </w:tcPr>
          <w:p w14:paraId="4E189167" w14:textId="77777777" w:rsidR="00765FEF" w:rsidRPr="00B17DB3" w:rsidRDefault="00765FEF" w:rsidP="00765FEF">
            <w:pPr>
              <w:spacing w:after="0" w:line="240" w:lineRule="auto"/>
              <w:rPr>
                <w:rFonts w:ascii="Calibri" w:eastAsia="Times New Roman" w:hAnsi="Calibri" w:cs="Times New Roman"/>
                <w:color w:val="000000"/>
              </w:rPr>
            </w:pPr>
            <w:r>
              <w:rPr>
                <w:rFonts w:ascii="Calibri" w:hAnsi="Calibri"/>
                <w:color w:val="000000"/>
              </w:rPr>
              <w:t>Façade</w:t>
            </w:r>
          </w:p>
        </w:tc>
        <w:tc>
          <w:tcPr>
            <w:tcW w:w="1530" w:type="dxa"/>
          </w:tcPr>
          <w:p w14:paraId="1F8EE94C" w14:textId="77777777" w:rsidR="00765FEF" w:rsidRPr="00AF7F93" w:rsidRDefault="00765FEF" w:rsidP="00765FEF">
            <w:pPr>
              <w:spacing w:after="0" w:line="240" w:lineRule="auto"/>
              <w:jc w:val="center"/>
              <w:rPr>
                <w:rFonts w:ascii="Calibri" w:eastAsia="Times New Roman" w:hAnsi="Calibri" w:cs="Times New Roman"/>
                <w:color w:val="000000"/>
              </w:rPr>
            </w:pPr>
            <w:r w:rsidRPr="00667E47">
              <w:t>n/a</w:t>
            </w:r>
          </w:p>
        </w:tc>
        <w:tc>
          <w:tcPr>
            <w:tcW w:w="1530" w:type="dxa"/>
          </w:tcPr>
          <w:p w14:paraId="4898CA06" w14:textId="77777777" w:rsidR="00765FEF" w:rsidRPr="00AF7F93" w:rsidRDefault="00765FEF" w:rsidP="00765FEF">
            <w:pPr>
              <w:spacing w:after="0" w:line="240" w:lineRule="auto"/>
              <w:jc w:val="center"/>
              <w:rPr>
                <w:rFonts w:ascii="Calibri" w:eastAsia="Times New Roman" w:hAnsi="Calibri" w:cs="Times New Roman"/>
                <w:color w:val="000000"/>
              </w:rPr>
            </w:pPr>
            <w:r w:rsidRPr="00667E47">
              <w:t>n/a</w:t>
            </w:r>
          </w:p>
        </w:tc>
        <w:tc>
          <w:tcPr>
            <w:tcW w:w="1530" w:type="dxa"/>
          </w:tcPr>
          <w:p w14:paraId="288B119C" w14:textId="77777777" w:rsidR="00765FEF" w:rsidRPr="00AF7F93" w:rsidRDefault="00765FEF" w:rsidP="00765FEF">
            <w:pPr>
              <w:spacing w:after="0" w:line="240" w:lineRule="auto"/>
              <w:jc w:val="center"/>
              <w:rPr>
                <w:rFonts w:ascii="Calibri" w:eastAsia="Times New Roman" w:hAnsi="Calibri" w:cs="Times New Roman"/>
                <w:color w:val="000000"/>
              </w:rPr>
            </w:pPr>
            <w:r w:rsidRPr="00667E47">
              <w:t>n/a</w:t>
            </w:r>
          </w:p>
        </w:tc>
        <w:tc>
          <w:tcPr>
            <w:tcW w:w="1530" w:type="dxa"/>
          </w:tcPr>
          <w:p w14:paraId="7A2F67CF" w14:textId="77777777" w:rsidR="00765FEF" w:rsidRPr="00AF7F93" w:rsidRDefault="00765FEF" w:rsidP="00765FEF">
            <w:pPr>
              <w:spacing w:after="0" w:line="240" w:lineRule="auto"/>
              <w:jc w:val="center"/>
              <w:rPr>
                <w:rFonts w:ascii="Calibri" w:eastAsia="Times New Roman" w:hAnsi="Calibri" w:cs="Times New Roman"/>
                <w:color w:val="000000"/>
              </w:rPr>
            </w:pPr>
            <w:r w:rsidRPr="00667E47">
              <w:t>n/a</w:t>
            </w:r>
          </w:p>
        </w:tc>
        <w:tc>
          <w:tcPr>
            <w:tcW w:w="1620" w:type="dxa"/>
          </w:tcPr>
          <w:p w14:paraId="07AE5DC0" w14:textId="77777777" w:rsidR="00765FEF" w:rsidRPr="00AF7F93" w:rsidRDefault="00765FEF" w:rsidP="00765FEF">
            <w:pPr>
              <w:spacing w:after="0" w:line="240" w:lineRule="auto"/>
              <w:jc w:val="center"/>
              <w:rPr>
                <w:rFonts w:ascii="Calibri" w:eastAsia="Times New Roman" w:hAnsi="Calibri" w:cs="Times New Roman"/>
                <w:color w:val="000000"/>
              </w:rPr>
            </w:pPr>
            <w:r w:rsidRPr="00667E47">
              <w:t>n/a</w:t>
            </w:r>
          </w:p>
        </w:tc>
      </w:tr>
      <w:tr w:rsidR="00765FEF" w:rsidRPr="00AF7F93" w14:paraId="62293376" w14:textId="77777777" w:rsidTr="00765FEF">
        <w:trPr>
          <w:trHeight w:val="304"/>
        </w:trPr>
        <w:tc>
          <w:tcPr>
            <w:tcW w:w="2865" w:type="dxa"/>
            <w:shd w:val="clear" w:color="auto" w:fill="auto"/>
            <w:noWrap/>
            <w:vAlign w:val="bottom"/>
          </w:tcPr>
          <w:p w14:paraId="442899B6" w14:textId="77777777" w:rsidR="00765FEF" w:rsidRPr="00B17DB3" w:rsidRDefault="00765FEF" w:rsidP="00765FEF">
            <w:pPr>
              <w:spacing w:after="0" w:line="240" w:lineRule="auto"/>
              <w:rPr>
                <w:rFonts w:ascii="Calibri" w:eastAsia="Times New Roman" w:hAnsi="Calibri" w:cs="Times New Roman"/>
                <w:color w:val="000000"/>
              </w:rPr>
            </w:pPr>
            <w:r>
              <w:rPr>
                <w:rFonts w:ascii="Calibri" w:hAnsi="Calibri"/>
                <w:color w:val="000000"/>
              </w:rPr>
              <w:t>Roof</w:t>
            </w:r>
          </w:p>
        </w:tc>
        <w:tc>
          <w:tcPr>
            <w:tcW w:w="1530" w:type="dxa"/>
          </w:tcPr>
          <w:p w14:paraId="649DB6E7" w14:textId="77777777" w:rsidR="00765FEF" w:rsidRPr="00AF7F93" w:rsidRDefault="00765FEF" w:rsidP="00765FEF">
            <w:pPr>
              <w:spacing w:after="0" w:line="240" w:lineRule="auto"/>
              <w:jc w:val="center"/>
              <w:rPr>
                <w:rFonts w:ascii="Calibri" w:eastAsia="Times New Roman" w:hAnsi="Calibri" w:cs="Times New Roman"/>
                <w:color w:val="000000"/>
              </w:rPr>
            </w:pPr>
            <w:r w:rsidRPr="00667E47">
              <w:t>n/a</w:t>
            </w:r>
          </w:p>
        </w:tc>
        <w:tc>
          <w:tcPr>
            <w:tcW w:w="1530" w:type="dxa"/>
          </w:tcPr>
          <w:p w14:paraId="117EA951" w14:textId="77777777" w:rsidR="00765FEF" w:rsidRPr="00AF7F93" w:rsidRDefault="00765FEF" w:rsidP="00765FEF">
            <w:pPr>
              <w:spacing w:after="0" w:line="240" w:lineRule="auto"/>
              <w:jc w:val="center"/>
              <w:rPr>
                <w:rFonts w:ascii="Calibri" w:eastAsia="Times New Roman" w:hAnsi="Calibri" w:cs="Times New Roman"/>
                <w:color w:val="000000"/>
              </w:rPr>
            </w:pPr>
            <w:r w:rsidRPr="00667E47">
              <w:t>n/a</w:t>
            </w:r>
          </w:p>
        </w:tc>
        <w:tc>
          <w:tcPr>
            <w:tcW w:w="1530" w:type="dxa"/>
          </w:tcPr>
          <w:p w14:paraId="43324365" w14:textId="77777777" w:rsidR="00765FEF" w:rsidRPr="00AF7F93" w:rsidRDefault="00765FEF" w:rsidP="00765FEF">
            <w:pPr>
              <w:spacing w:after="0" w:line="240" w:lineRule="auto"/>
              <w:jc w:val="center"/>
              <w:rPr>
                <w:rFonts w:ascii="Calibri" w:eastAsia="Times New Roman" w:hAnsi="Calibri" w:cs="Times New Roman"/>
                <w:color w:val="000000"/>
              </w:rPr>
            </w:pPr>
            <w:r w:rsidRPr="00667E47">
              <w:t>n/a</w:t>
            </w:r>
          </w:p>
        </w:tc>
        <w:tc>
          <w:tcPr>
            <w:tcW w:w="1530" w:type="dxa"/>
          </w:tcPr>
          <w:p w14:paraId="7A5051A7" w14:textId="77777777" w:rsidR="00765FEF" w:rsidRPr="00AF7F93" w:rsidRDefault="00765FEF" w:rsidP="00765FEF">
            <w:pPr>
              <w:spacing w:after="0" w:line="240" w:lineRule="auto"/>
              <w:jc w:val="center"/>
              <w:rPr>
                <w:rFonts w:ascii="Calibri" w:eastAsia="Times New Roman" w:hAnsi="Calibri" w:cs="Times New Roman"/>
                <w:color w:val="000000"/>
              </w:rPr>
            </w:pPr>
            <w:r w:rsidRPr="00667E47">
              <w:t>n/a</w:t>
            </w:r>
          </w:p>
        </w:tc>
        <w:tc>
          <w:tcPr>
            <w:tcW w:w="1620" w:type="dxa"/>
          </w:tcPr>
          <w:p w14:paraId="76597D4F" w14:textId="77777777" w:rsidR="00765FEF" w:rsidRPr="00AF7F93" w:rsidRDefault="00765FEF" w:rsidP="00765FEF">
            <w:pPr>
              <w:spacing w:after="0" w:line="240" w:lineRule="auto"/>
              <w:jc w:val="center"/>
              <w:rPr>
                <w:rFonts w:ascii="Calibri" w:eastAsia="Times New Roman" w:hAnsi="Calibri" w:cs="Times New Roman"/>
                <w:color w:val="000000"/>
              </w:rPr>
            </w:pPr>
            <w:r w:rsidRPr="00667E47">
              <w:t>n/a</w:t>
            </w:r>
          </w:p>
        </w:tc>
      </w:tr>
      <w:tr w:rsidR="00765FEF" w:rsidRPr="00AF7F93" w14:paraId="63755346" w14:textId="77777777" w:rsidTr="00765FEF">
        <w:trPr>
          <w:trHeight w:val="70"/>
        </w:trPr>
        <w:tc>
          <w:tcPr>
            <w:tcW w:w="2865" w:type="dxa"/>
            <w:shd w:val="clear" w:color="auto" w:fill="auto"/>
            <w:noWrap/>
            <w:vAlign w:val="bottom"/>
            <w:hideMark/>
          </w:tcPr>
          <w:p w14:paraId="61A82822" w14:textId="77777777" w:rsidR="00765FEF" w:rsidRPr="00B17DB3" w:rsidRDefault="00765FEF" w:rsidP="00765FEF">
            <w:pPr>
              <w:spacing w:after="0" w:line="240" w:lineRule="auto"/>
              <w:rPr>
                <w:rFonts w:ascii="Calibri" w:eastAsia="Times New Roman" w:hAnsi="Calibri" w:cs="Times New Roman"/>
                <w:color w:val="000000"/>
              </w:rPr>
            </w:pPr>
            <w:r>
              <w:rPr>
                <w:rFonts w:ascii="Calibri" w:hAnsi="Calibri"/>
                <w:color w:val="000000"/>
              </w:rPr>
              <w:t>Distributed Energy Resources</w:t>
            </w:r>
          </w:p>
        </w:tc>
        <w:tc>
          <w:tcPr>
            <w:tcW w:w="1530" w:type="dxa"/>
          </w:tcPr>
          <w:p w14:paraId="0B187A45" w14:textId="77777777" w:rsidR="00765FEF" w:rsidRPr="00AF7F93" w:rsidRDefault="00765FEF" w:rsidP="00765FEF">
            <w:pPr>
              <w:spacing w:after="0" w:line="240" w:lineRule="auto"/>
              <w:jc w:val="center"/>
              <w:rPr>
                <w:rFonts w:ascii="Calibri" w:eastAsia="Times New Roman" w:hAnsi="Calibri" w:cs="Times New Roman"/>
                <w:color w:val="000000"/>
              </w:rPr>
            </w:pPr>
            <w:r w:rsidRPr="00667E47">
              <w:t>n/a</w:t>
            </w:r>
          </w:p>
        </w:tc>
        <w:tc>
          <w:tcPr>
            <w:tcW w:w="1530" w:type="dxa"/>
          </w:tcPr>
          <w:p w14:paraId="45175B58" w14:textId="77777777" w:rsidR="00765FEF" w:rsidRPr="00AF7F93" w:rsidRDefault="00765FEF" w:rsidP="00765FEF">
            <w:pPr>
              <w:spacing w:after="0" w:line="240" w:lineRule="auto"/>
              <w:jc w:val="center"/>
              <w:rPr>
                <w:rFonts w:ascii="Calibri" w:eastAsia="Times New Roman" w:hAnsi="Calibri" w:cs="Times New Roman"/>
                <w:color w:val="000000"/>
              </w:rPr>
            </w:pPr>
            <w:r w:rsidRPr="00667E47">
              <w:t>n/a</w:t>
            </w:r>
          </w:p>
        </w:tc>
        <w:tc>
          <w:tcPr>
            <w:tcW w:w="1530" w:type="dxa"/>
          </w:tcPr>
          <w:p w14:paraId="2C18143D" w14:textId="77777777" w:rsidR="00765FEF" w:rsidRPr="00AF7F93" w:rsidRDefault="00765FEF" w:rsidP="00765FEF">
            <w:pPr>
              <w:spacing w:after="0" w:line="240" w:lineRule="auto"/>
              <w:jc w:val="center"/>
              <w:rPr>
                <w:rFonts w:ascii="Calibri" w:eastAsia="Times New Roman" w:hAnsi="Calibri" w:cs="Times New Roman"/>
                <w:color w:val="000000"/>
              </w:rPr>
            </w:pPr>
            <w:r w:rsidRPr="00667E47">
              <w:t>n/a</w:t>
            </w:r>
          </w:p>
        </w:tc>
        <w:tc>
          <w:tcPr>
            <w:tcW w:w="1530" w:type="dxa"/>
          </w:tcPr>
          <w:p w14:paraId="32CD36C3" w14:textId="77777777" w:rsidR="00765FEF" w:rsidRPr="00AF7F93" w:rsidRDefault="00765FEF" w:rsidP="00765FEF">
            <w:pPr>
              <w:spacing w:after="0" w:line="240" w:lineRule="auto"/>
              <w:jc w:val="center"/>
              <w:rPr>
                <w:rFonts w:ascii="Calibri" w:eastAsia="Times New Roman" w:hAnsi="Calibri" w:cs="Times New Roman"/>
                <w:color w:val="000000"/>
              </w:rPr>
            </w:pPr>
            <w:r w:rsidRPr="00667E47">
              <w:t>n/a</w:t>
            </w:r>
          </w:p>
        </w:tc>
        <w:tc>
          <w:tcPr>
            <w:tcW w:w="1620" w:type="dxa"/>
          </w:tcPr>
          <w:p w14:paraId="05BA9F13" w14:textId="77777777" w:rsidR="00765FEF" w:rsidRPr="00AF7F93" w:rsidRDefault="00765FEF" w:rsidP="00765FEF">
            <w:pPr>
              <w:spacing w:after="0" w:line="240" w:lineRule="auto"/>
              <w:jc w:val="center"/>
              <w:rPr>
                <w:rFonts w:ascii="Calibri" w:eastAsia="Times New Roman" w:hAnsi="Calibri" w:cs="Times New Roman"/>
                <w:color w:val="000000"/>
              </w:rPr>
            </w:pPr>
            <w:r w:rsidRPr="00667E47">
              <w:t>n/a</w:t>
            </w:r>
          </w:p>
        </w:tc>
      </w:tr>
    </w:tbl>
    <w:p w14:paraId="27088730" w14:textId="77777777" w:rsidR="00765FEF" w:rsidRPr="00B17DB3" w:rsidRDefault="00765FEF" w:rsidP="00765FEF"/>
    <w:p w14:paraId="0D36FF5A" w14:textId="77777777" w:rsidR="00765FEF" w:rsidRDefault="00765FEF">
      <w:pPr>
        <w:rPr>
          <w:rFonts w:ascii="Times New Roman" w:hAnsi="Times New Roman" w:cs="Times New Roman"/>
        </w:rPr>
      </w:pPr>
    </w:p>
    <w:p w14:paraId="11EEDB0B" w14:textId="77777777" w:rsidR="00800514" w:rsidRPr="00987E4B" w:rsidRDefault="00800514" w:rsidP="00800514">
      <w:pPr>
        <w:pStyle w:val="Heading1"/>
        <w:spacing w:before="480"/>
      </w:pPr>
      <w:bookmarkStart w:id="52" w:name="_Toc8386731"/>
      <w:r w:rsidRPr="00987E4B">
        <w:lastRenderedPageBreak/>
        <w:t xml:space="preserve">Budget </w:t>
      </w:r>
      <w:r w:rsidR="00712E5E" w:rsidRPr="00987E4B">
        <w:t>and Financing Plan</w:t>
      </w:r>
      <w:bookmarkEnd w:id="52"/>
      <w:r w:rsidR="00712E5E" w:rsidRPr="00987E4B">
        <w:t xml:space="preserve"> </w:t>
      </w:r>
    </w:p>
    <w:p w14:paraId="1355E314" w14:textId="77777777" w:rsidR="00E216B2" w:rsidRDefault="00BA55CA" w:rsidP="00800514">
      <w:pPr>
        <w:pStyle w:val="BodyText"/>
      </w:pPr>
      <w:r w:rsidRPr="00987E4B">
        <w:t xml:space="preserve">Our approach was to evaluate each potential improvement using the cost per kWh </w:t>
      </w:r>
      <w:r w:rsidR="00C8152D" w:rsidRPr="00987E4B">
        <w:t>saved as a yardstick of which improvements made the most sense.</w:t>
      </w:r>
      <w:r w:rsidR="0006627E" w:rsidRPr="00987E4B">
        <w:t xml:space="preserve">  We then had an easily understood </w:t>
      </w:r>
      <w:r w:rsidR="00E216B2">
        <w:t xml:space="preserve">rubric for evaluating each </w:t>
      </w:r>
      <w:r w:rsidR="00E74093">
        <w:t>measure</w:t>
      </w:r>
      <w:r w:rsidR="00E216B2">
        <w:t xml:space="preserve"> as compared to every other measure.  </w:t>
      </w:r>
      <w:r w:rsidR="00276109">
        <w:t xml:space="preserve">As a result, it became abundantly clear the high cost of insulated wall panels or other envelop treatments made pursuing heat pumps or heat pump water heaters instead a more cost-effective route toward achieving the same </w:t>
      </w:r>
      <w:r w:rsidR="009017BC">
        <w:t>performance levels</w:t>
      </w:r>
      <w:r w:rsidR="00276109">
        <w:t>.</w:t>
      </w:r>
    </w:p>
    <w:p w14:paraId="60F544F0" w14:textId="77777777" w:rsidR="00E240EE" w:rsidRDefault="00A11372" w:rsidP="00800514">
      <w:pPr>
        <w:pStyle w:val="BodyText"/>
      </w:pPr>
      <w:r>
        <w:t xml:space="preserve">We worked with National Grid to try to </w:t>
      </w:r>
      <w:r w:rsidR="00E240EE">
        <w:t>maximize</w:t>
      </w:r>
      <w:r>
        <w:t xml:space="preserve"> utility incentives</w:t>
      </w:r>
      <w:r w:rsidR="00E240EE">
        <w:t>, which</w:t>
      </w:r>
      <w:r w:rsidR="002D56E1">
        <w:t xml:space="preserve"> we chose not to pursue, because they</w:t>
      </w:r>
      <w:r w:rsidR="00E240EE">
        <w:t xml:space="preserve"> </w:t>
      </w:r>
      <w:r w:rsidR="0063653C">
        <w:t>amounted to less than $10,000.</w:t>
      </w:r>
      <w:r w:rsidR="00DF6E7E">
        <w:t xml:space="preserve">  </w:t>
      </w:r>
      <w:r w:rsidR="002D56E1">
        <w:t>The</w:t>
      </w:r>
      <w:r w:rsidR="00BB586B">
        <w:t xml:space="preserve"> cost effectiveness of </w:t>
      </w:r>
      <w:r w:rsidR="002D56E1">
        <w:t xml:space="preserve">this </w:t>
      </w:r>
      <w:r w:rsidR="00BF2656">
        <w:t>project</w:t>
      </w:r>
      <w:r w:rsidR="002D56E1">
        <w:t xml:space="preserve"> </w:t>
      </w:r>
      <w:r w:rsidR="00BF2656">
        <w:t xml:space="preserve">is </w:t>
      </w:r>
      <w:r w:rsidR="002D56E1">
        <w:t>difficult</w:t>
      </w:r>
      <w:r w:rsidR="00BF2656">
        <w:t xml:space="preserve">.  Utility costs will need to greatly increase and retrofit costs will need to greatly decrease before projects like this will be </w:t>
      </w:r>
      <w:r w:rsidR="00BD4CA6">
        <w:t>cost effective in terms of payback.</w:t>
      </w:r>
    </w:p>
    <w:p w14:paraId="3C62A0C0" w14:textId="77777777" w:rsidR="007A45EB" w:rsidRDefault="002D56E1" w:rsidP="002D56E1">
      <w:pPr>
        <w:pStyle w:val="BodyText"/>
      </w:pPr>
      <w:r>
        <w:t>The r</w:t>
      </w:r>
      <w:r w:rsidR="00BD4CA6">
        <w:t xml:space="preserve">etrofit </w:t>
      </w:r>
      <w:r>
        <w:t xml:space="preserve">scope </w:t>
      </w:r>
      <w:r w:rsidR="00BD4CA6">
        <w:t xml:space="preserve">should </w:t>
      </w:r>
      <w:r w:rsidR="007A45EB">
        <w:t>slightly improve building</w:t>
      </w:r>
      <w:r>
        <w:t>’</w:t>
      </w:r>
      <w:r w:rsidR="007A45EB">
        <w:t>s durability due to better moisture management.</w:t>
      </w:r>
    </w:p>
    <w:p w14:paraId="2EBDBF5E" w14:textId="77777777" w:rsidR="001C6F1F" w:rsidRPr="00987E4B" w:rsidRDefault="001C6F1F" w:rsidP="00800514">
      <w:pPr>
        <w:pStyle w:val="BodyText"/>
      </w:pPr>
    </w:p>
    <w:p w14:paraId="406335EA" w14:textId="77777777" w:rsidR="00800514" w:rsidRDefault="00800514" w:rsidP="00800514">
      <w:pPr>
        <w:pStyle w:val="Heading1"/>
        <w:spacing w:before="480"/>
      </w:pPr>
      <w:bookmarkStart w:id="53" w:name="_Toc8386732"/>
      <w:r>
        <w:lastRenderedPageBreak/>
        <w:t>Projected Construction Schedule</w:t>
      </w:r>
      <w:bookmarkEnd w:id="53"/>
    </w:p>
    <w:p w14:paraId="391837C3" w14:textId="77777777" w:rsidR="007A45EB" w:rsidRPr="001D68E9" w:rsidRDefault="007A45EB" w:rsidP="00800514">
      <w:pPr>
        <w:pStyle w:val="BodyText"/>
      </w:pPr>
      <w:r w:rsidRPr="001D68E9">
        <w:t>Our team had no input on Construction Schedules</w:t>
      </w:r>
      <w:r w:rsidR="00253E9F" w:rsidRPr="001D68E9">
        <w:t>.</w:t>
      </w:r>
    </w:p>
    <w:p w14:paraId="712000F0" w14:textId="77777777" w:rsidR="00253E9F" w:rsidRPr="001D68E9" w:rsidRDefault="00253E9F" w:rsidP="00800514">
      <w:pPr>
        <w:pStyle w:val="BodyText"/>
      </w:pPr>
      <w:r w:rsidRPr="00462B5D">
        <w:t>Project is being run by Developer and General contractor who</w:t>
      </w:r>
      <w:r w:rsidR="009017BC" w:rsidRPr="00462B5D">
        <w:t>, at the time of this report’s completion, were still determining construction schedule for Phase II of the overall campus renovation.</w:t>
      </w:r>
    </w:p>
    <w:p w14:paraId="73D0F3DE" w14:textId="77777777" w:rsidR="001D68E9" w:rsidRPr="001D68E9" w:rsidRDefault="001D68E9" w:rsidP="000551A0">
      <w:pPr>
        <w:rPr>
          <w:rFonts w:ascii="Times New Roman" w:hAnsi="Times New Roman" w:cs="Times New Roman"/>
        </w:rPr>
      </w:pPr>
      <w:r w:rsidRPr="001D68E9">
        <w:rPr>
          <w:rFonts w:ascii="Times New Roman" w:hAnsi="Times New Roman" w:cs="Times New Roman"/>
        </w:rPr>
        <w:t>Project will not be a tenant in place rehab, so we cannot comment on that element.</w:t>
      </w:r>
    </w:p>
    <w:p w14:paraId="32286F14" w14:textId="77777777" w:rsidR="00800514" w:rsidRDefault="00800514" w:rsidP="00800514">
      <w:pPr>
        <w:pStyle w:val="Heading1"/>
        <w:spacing w:before="480"/>
      </w:pPr>
      <w:bookmarkStart w:id="54" w:name="_Toc8386733"/>
      <w:r>
        <w:lastRenderedPageBreak/>
        <w:t xml:space="preserve">Building Performance </w:t>
      </w:r>
      <w:r w:rsidR="000D1246">
        <w:t>Summary</w:t>
      </w:r>
      <w:bookmarkEnd w:id="54"/>
    </w:p>
    <w:p w14:paraId="543A2D9A" w14:textId="77777777" w:rsidR="0092409E" w:rsidRPr="00EA5F6E" w:rsidRDefault="00333B0E" w:rsidP="00800514">
      <w:pPr>
        <w:pStyle w:val="BodyText"/>
      </w:pPr>
      <w:r w:rsidRPr="00EA5F6E">
        <w:t xml:space="preserve">We selected mechanical </w:t>
      </w:r>
      <w:r w:rsidR="00C71098" w:rsidRPr="00EA5F6E">
        <w:t xml:space="preserve">equipment from major manufacturers with a long history of </w:t>
      </w:r>
      <w:r w:rsidR="002D56E1" w:rsidRPr="00EA5F6E">
        <w:t>high-quality</w:t>
      </w:r>
      <w:r w:rsidR="00E74093">
        <w:t xml:space="preserve"> </w:t>
      </w:r>
      <w:r w:rsidR="00C31D43" w:rsidRPr="00EA5F6E">
        <w:t xml:space="preserve">manufacturing and </w:t>
      </w:r>
      <w:r w:rsidR="00C71098" w:rsidRPr="00EA5F6E">
        <w:t>product support.</w:t>
      </w:r>
    </w:p>
    <w:p w14:paraId="56F456E5" w14:textId="77777777" w:rsidR="00A95D53" w:rsidRPr="00EA5F6E" w:rsidRDefault="0092409E" w:rsidP="002D56E1">
      <w:pPr>
        <w:pStyle w:val="BodyText"/>
      </w:pPr>
      <w:r w:rsidRPr="00EA5F6E">
        <w:t xml:space="preserve">Our design was able to reduce energy consumption by </w:t>
      </w:r>
      <w:r w:rsidR="002D56E1" w:rsidRPr="00EA5F6E">
        <w:t>approx</w:t>
      </w:r>
      <w:r w:rsidR="002D56E1">
        <w:t>imately</w:t>
      </w:r>
      <w:r w:rsidRPr="00EA5F6E">
        <w:t xml:space="preserve"> 70%</w:t>
      </w:r>
      <w:r w:rsidR="00320233" w:rsidRPr="00EA5F6E">
        <w:t>, which is quite impressive.  At this point</w:t>
      </w:r>
      <w:r w:rsidR="00C31D43" w:rsidRPr="00EA5F6E">
        <w:t xml:space="preserve"> </w:t>
      </w:r>
      <w:r w:rsidR="00DD383A" w:rsidRPr="00EA5F6E">
        <w:t xml:space="preserve">any more efficiency would result in an exponential increase in costs.  </w:t>
      </w:r>
      <w:r w:rsidR="00300D64" w:rsidRPr="00EA5F6E">
        <w:t xml:space="preserve">Because the project has a community wide solar array, </w:t>
      </w:r>
      <w:r w:rsidR="00A71782" w:rsidRPr="00EA5F6E">
        <w:t>we were always going to NZE, and we feel that a mix of 70% efficiency</w:t>
      </w:r>
      <w:r w:rsidR="002D56E1">
        <w:t xml:space="preserve"> and </w:t>
      </w:r>
      <w:r w:rsidR="00A71782" w:rsidRPr="00EA5F6E">
        <w:t>30</w:t>
      </w:r>
      <w:r w:rsidR="002D56E1" w:rsidRPr="00EA5F6E">
        <w:t>% renewables</w:t>
      </w:r>
      <w:r w:rsidR="00A71782" w:rsidRPr="00EA5F6E">
        <w:t xml:space="preserve"> seems like the sweet spot for</w:t>
      </w:r>
      <w:r w:rsidR="009D265E">
        <w:t xml:space="preserve"> </w:t>
      </w:r>
      <w:proofErr w:type="gramStart"/>
      <w:r w:rsidR="009D265E">
        <w:t>a</w:t>
      </w:r>
      <w:proofErr w:type="gramEnd"/>
      <w:r w:rsidR="009D265E">
        <w:t xml:space="preserve"> </w:t>
      </w:r>
      <w:r w:rsidR="002D56E1">
        <w:t xml:space="preserve">NZE </w:t>
      </w:r>
      <w:r w:rsidR="002D56E1" w:rsidRPr="00EA5F6E">
        <w:t>re</w:t>
      </w:r>
      <w:r w:rsidR="001568D5" w:rsidRPr="00EA5F6E">
        <w:t>hab</w:t>
      </w:r>
      <w:r w:rsidR="009D265E">
        <w:t xml:space="preserve"> project</w:t>
      </w:r>
      <w:r w:rsidR="001568D5" w:rsidRPr="00EA5F6E">
        <w:t>.</w:t>
      </w:r>
      <w:r w:rsidR="00A71782" w:rsidRPr="00EA5F6E">
        <w:t xml:space="preserve"> </w:t>
      </w:r>
    </w:p>
    <w:p w14:paraId="76B662E2" w14:textId="77777777" w:rsidR="00C71098" w:rsidRPr="00462B5D" w:rsidRDefault="00706DA7" w:rsidP="00800514">
      <w:pPr>
        <w:pStyle w:val="BodyText"/>
      </w:pPr>
      <w:r w:rsidRPr="00EA5F6E">
        <w:t xml:space="preserve">We evaluated at </w:t>
      </w:r>
      <w:r w:rsidR="002D56E1" w:rsidRPr="00EA5F6E">
        <w:t>least</w:t>
      </w:r>
      <w:r w:rsidRPr="00EA5F6E">
        <w:t xml:space="preserve"> 10 different approaches to increasing the wall insulation</w:t>
      </w:r>
      <w:r w:rsidR="002D56E1">
        <w:t xml:space="preserve"> and </w:t>
      </w:r>
      <w:r w:rsidRPr="00EA5F6E">
        <w:t xml:space="preserve">air sealing.  We discussed the </w:t>
      </w:r>
      <w:r w:rsidR="003135A7" w:rsidRPr="00EA5F6E">
        <w:t xml:space="preserve">difficulties of installation, cost of approach with </w:t>
      </w:r>
      <w:r w:rsidR="002D56E1" w:rsidRPr="00EA5F6E">
        <w:t>architect, engineer and our potential general contract</w:t>
      </w:r>
      <w:r w:rsidR="003135A7" w:rsidRPr="00EA5F6E">
        <w:t xml:space="preserve">or. </w:t>
      </w:r>
      <w:r w:rsidR="00E32498" w:rsidRPr="00EA5F6E">
        <w:t xml:space="preserve"> Based on those </w:t>
      </w:r>
      <w:r w:rsidR="005B2AEF" w:rsidRPr="00EA5F6E">
        <w:t>conversations</w:t>
      </w:r>
      <w:r w:rsidR="00E32498" w:rsidRPr="00EA5F6E">
        <w:t xml:space="preserve"> we eliminated all but two</w:t>
      </w:r>
      <w:r w:rsidR="005B2AEF" w:rsidRPr="00EA5F6E">
        <w:t xml:space="preserve">, based on practical considerations such as cost and availability of materials. Those two remaining were a simple </w:t>
      </w:r>
      <w:r w:rsidR="00893D24" w:rsidRPr="00EA5F6E">
        <w:t xml:space="preserve">adding of </w:t>
      </w:r>
      <w:r w:rsidR="002D56E1" w:rsidRPr="00EA5F6E">
        <w:t xml:space="preserve">foam </w:t>
      </w:r>
      <w:r w:rsidR="00893D24" w:rsidRPr="00EA5F6E">
        <w:t>to the existing shell in conventi</w:t>
      </w:r>
      <w:r w:rsidR="000E60E8" w:rsidRPr="00EA5F6E">
        <w:t>onal</w:t>
      </w:r>
      <w:r w:rsidR="00893D24" w:rsidRPr="00EA5F6E">
        <w:t xml:space="preserve"> manner, and the </w:t>
      </w:r>
      <w:r w:rsidR="000E60E8" w:rsidRPr="00EA5F6E">
        <w:t>theoretical</w:t>
      </w:r>
      <w:r w:rsidR="00893D24" w:rsidRPr="00EA5F6E">
        <w:t xml:space="preserve"> </w:t>
      </w:r>
      <w:r w:rsidR="00232BEA" w:rsidRPr="00EA5F6E">
        <w:t xml:space="preserve">wall </w:t>
      </w:r>
      <w:r w:rsidR="00893D24" w:rsidRPr="00EA5F6E">
        <w:t xml:space="preserve">panel </w:t>
      </w:r>
      <w:r w:rsidR="000E60E8" w:rsidRPr="00EA5F6E">
        <w:t>system</w:t>
      </w:r>
      <w:r w:rsidR="002944C7" w:rsidRPr="00EA5F6E">
        <w:t xml:space="preserve"> which we continued to </w:t>
      </w:r>
      <w:r w:rsidR="002944C7" w:rsidRPr="00462B5D">
        <w:t xml:space="preserve">evaluate based on NYSERDA’s </w:t>
      </w:r>
      <w:r w:rsidR="009017BC" w:rsidRPr="00462B5D">
        <w:t>interest in</w:t>
      </w:r>
      <w:r w:rsidR="002944C7" w:rsidRPr="00462B5D">
        <w:t xml:space="preserve"> that option.   </w:t>
      </w:r>
      <w:r w:rsidR="009017BC" w:rsidRPr="00462B5D">
        <w:t xml:space="preserve">Ultimately, we were unable to identify an affordable </w:t>
      </w:r>
      <w:r w:rsidR="002944C7" w:rsidRPr="00462B5D">
        <w:t>panelized approach</w:t>
      </w:r>
      <w:r w:rsidR="00232BEA" w:rsidRPr="00462B5D">
        <w:t>.</w:t>
      </w:r>
    </w:p>
    <w:p w14:paraId="4DFC742F" w14:textId="77777777" w:rsidR="00800514" w:rsidRDefault="00800514" w:rsidP="00800514">
      <w:pPr>
        <w:pStyle w:val="Heading2"/>
        <w:spacing w:before="200"/>
      </w:pPr>
      <w:bookmarkStart w:id="55" w:name="_Toc8386734"/>
      <w:r>
        <w:t>Distributed Energy Resources Summary</w:t>
      </w:r>
      <w:bookmarkEnd w:id="55"/>
    </w:p>
    <w:p w14:paraId="6902011E" w14:textId="77777777" w:rsidR="00EB7D9D" w:rsidRPr="00FF1883" w:rsidRDefault="00EB7D9D" w:rsidP="00800514">
      <w:pPr>
        <w:pStyle w:val="BodyText"/>
      </w:pPr>
      <w:r w:rsidRPr="00FF1883">
        <w:t>The solar array onsite is completely outside the scope of our project.  It is just there and will provide electricity to the site at approx</w:t>
      </w:r>
      <w:r w:rsidRPr="00605DB3">
        <w:t>. .10 per kWh.</w:t>
      </w:r>
    </w:p>
    <w:p w14:paraId="0CF1D822" w14:textId="77777777" w:rsidR="00800514" w:rsidRDefault="00800514" w:rsidP="00800514">
      <w:pPr>
        <w:pStyle w:val="Heading2"/>
        <w:spacing w:before="200"/>
      </w:pPr>
      <w:bookmarkStart w:id="56" w:name="_Toc8386735"/>
      <w:r>
        <w:t>Supplemental Renewables Plan</w:t>
      </w:r>
      <w:bookmarkEnd w:id="56"/>
    </w:p>
    <w:p w14:paraId="34FD49F9" w14:textId="77777777" w:rsidR="00EB7D9D" w:rsidRPr="00FF1883" w:rsidRDefault="009017BC" w:rsidP="00800514">
      <w:pPr>
        <w:pStyle w:val="BodyText"/>
      </w:pPr>
      <w:r w:rsidRPr="00462B5D">
        <w:t>This was n</w:t>
      </w:r>
      <w:r w:rsidR="00EB7D9D" w:rsidRPr="00462B5D">
        <w:t>ot applicable</w:t>
      </w:r>
      <w:r>
        <w:t xml:space="preserve"> due to the project developer introducing a community solar array to serve the campus.</w:t>
      </w:r>
    </w:p>
    <w:p w14:paraId="740BA314" w14:textId="77777777" w:rsidR="00800514" w:rsidRDefault="00800514" w:rsidP="00800514">
      <w:pPr>
        <w:pStyle w:val="Heading1"/>
        <w:spacing w:before="480"/>
      </w:pPr>
      <w:bookmarkStart w:id="57" w:name="_Toc8386736"/>
      <w:r>
        <w:lastRenderedPageBreak/>
        <w:t>Resident Management Plan</w:t>
      </w:r>
      <w:bookmarkEnd w:id="57"/>
    </w:p>
    <w:p w14:paraId="7D7C3D5C" w14:textId="77777777" w:rsidR="00EB7D9D" w:rsidRPr="0084120B" w:rsidRDefault="00232BEA" w:rsidP="00800514">
      <w:pPr>
        <w:pStyle w:val="BodyText"/>
      </w:pPr>
      <w:r w:rsidRPr="0084120B">
        <w:t xml:space="preserve">The Troy Housing Authority </w:t>
      </w:r>
      <w:r w:rsidR="00EB7D9D" w:rsidRPr="0084120B">
        <w:t>will spearhead these efforts, since their staff is present onsite.</w:t>
      </w:r>
      <w:r>
        <w:t xml:space="preserve"> </w:t>
      </w:r>
      <w:r w:rsidR="008538D1" w:rsidRPr="0084120B">
        <w:t xml:space="preserve"> They have expertise and enthusiasm for helping tenants reduce energy usage. </w:t>
      </w:r>
    </w:p>
    <w:p w14:paraId="224ADF72" w14:textId="77777777" w:rsidR="00765FEF" w:rsidRPr="00765FEF" w:rsidRDefault="00765FEF" w:rsidP="00765FEF">
      <w:pPr>
        <w:rPr>
          <w:b/>
          <w:sz w:val="24"/>
        </w:rPr>
      </w:pPr>
      <w:r w:rsidRPr="00765FEF">
        <w:rPr>
          <w:b/>
          <w:sz w:val="24"/>
        </w:rPr>
        <w:t>Resident Management Plan</w:t>
      </w:r>
    </w:p>
    <w:p w14:paraId="2D6AD6FB" w14:textId="77777777" w:rsidR="00765FEF" w:rsidRPr="00765FEF" w:rsidRDefault="00765FEF" w:rsidP="00765FEF">
      <w:pPr>
        <w:rPr>
          <w:b/>
        </w:rPr>
      </w:pPr>
      <w:r w:rsidRPr="00765FEF">
        <w:rPr>
          <w:b/>
        </w:rPr>
        <w:t>Goals</w:t>
      </w:r>
    </w:p>
    <w:sdt>
      <w:sdtPr>
        <w:alias w:val="List goals here"/>
        <w:tag w:val="List goals here"/>
        <w:id w:val="-220602709"/>
        <w:placeholder>
          <w:docPart w:val="194C62B52FAF437FB21D4D9C2DB8E86B"/>
        </w:placeholder>
      </w:sdtPr>
      <w:sdtEndPr/>
      <w:sdtContent>
        <w:p w14:paraId="76C6285B" w14:textId="77777777" w:rsidR="00765FEF" w:rsidRPr="003B082E" w:rsidRDefault="00765FEF" w:rsidP="00765FEF">
          <w:r>
            <w:t xml:space="preserve">To educate tenants on opportunities for saving </w:t>
          </w:r>
          <w:proofErr w:type="gramStart"/>
          <w:r>
            <w:t>energy, and</w:t>
          </w:r>
          <w:proofErr w:type="gramEnd"/>
          <w:r>
            <w:t xml:space="preserve"> making facility more sustainable.</w:t>
          </w:r>
        </w:p>
      </w:sdtContent>
    </w:sdt>
    <w:p w14:paraId="2B072EB6" w14:textId="77777777" w:rsidR="00765FEF" w:rsidRPr="00765FEF" w:rsidRDefault="00765FEF" w:rsidP="00765FEF">
      <w:pPr>
        <w:rPr>
          <w:b/>
        </w:rPr>
      </w:pPr>
      <w:r w:rsidRPr="00765FEF">
        <w:rPr>
          <w:b/>
        </w:rPr>
        <w:t>Length of construction phase</w:t>
      </w:r>
    </w:p>
    <w:sdt>
      <w:sdtPr>
        <w:alias w:val="Month/Year to Month/Year"/>
        <w:tag w:val="Month/Year to Month/Year"/>
        <w:id w:val="350693453"/>
        <w:placeholder>
          <w:docPart w:val="194C62B52FAF437FB21D4D9C2DB8E86B"/>
        </w:placeholder>
      </w:sdtPr>
      <w:sdtEndPr/>
      <w:sdtContent>
        <w:p w14:paraId="4D97B523" w14:textId="77777777" w:rsidR="00765FEF" w:rsidRPr="003B082E" w:rsidRDefault="00765FEF" w:rsidP="00765FEF">
          <w:r>
            <w:t>06/2019 to 12/2019</w:t>
          </w:r>
        </w:p>
      </w:sdtContent>
    </w:sdt>
    <w:p w14:paraId="500CE252" w14:textId="77777777" w:rsidR="00765FEF" w:rsidRPr="00765FEF" w:rsidRDefault="00765FEF" w:rsidP="00765FEF">
      <w:pPr>
        <w:rPr>
          <w:b/>
        </w:rPr>
      </w:pPr>
      <w:r w:rsidRPr="00765FEF">
        <w:rPr>
          <w:b/>
        </w:rPr>
        <w:t xml:space="preserve">Length of resident management plan </w:t>
      </w:r>
    </w:p>
    <w:sdt>
      <w:sdtPr>
        <w:alias w:val="Month/Year to Month/Year"/>
        <w:tag w:val="Month/Year to Month/Year"/>
        <w:id w:val="-2057540630"/>
        <w:placeholder>
          <w:docPart w:val="F1AB24B8A7344FAABABB3E622B917CF7"/>
        </w:placeholder>
      </w:sdtPr>
      <w:sdtEndPr/>
      <w:sdtContent>
        <w:p w14:paraId="19533F21" w14:textId="77777777" w:rsidR="00765FEF" w:rsidRDefault="00765FEF" w:rsidP="00765FEF">
          <w:r>
            <w:t>TBD</w:t>
          </w:r>
        </w:p>
      </w:sdtContent>
    </w:sdt>
    <w:p w14:paraId="29A99893" w14:textId="77777777" w:rsidR="00765FEF" w:rsidRPr="00765FEF" w:rsidRDefault="00765FEF" w:rsidP="00765FEF">
      <w:pPr>
        <w:rPr>
          <w:b/>
        </w:rPr>
      </w:pPr>
      <w:r w:rsidRPr="00765FEF">
        <w:rPr>
          <w:b/>
        </w:rPr>
        <w:t>Plan for resident notifications and communication</w:t>
      </w:r>
    </w:p>
    <w:sdt>
      <w:sdtPr>
        <w:alias w:val="Include list of key notifications and timeline"/>
        <w:tag w:val="Include list of key notifications and timeline and "/>
        <w:id w:val="626287357"/>
        <w:placeholder>
          <w:docPart w:val="194C62B52FAF437FB21D4D9C2DB8E86B"/>
        </w:placeholder>
      </w:sdtPr>
      <w:sdtEndPr/>
      <w:sdtContent>
        <w:p w14:paraId="6A4F1318" w14:textId="77777777" w:rsidR="00765FEF" w:rsidRPr="003B082E" w:rsidRDefault="00765FEF" w:rsidP="00765FEF">
          <w:r>
            <w:t>Residents in the homes to be renovated are already relocated. These are major renovation projects.</w:t>
          </w:r>
        </w:p>
      </w:sdtContent>
    </w:sdt>
    <w:p w14:paraId="769C7BCC" w14:textId="77777777" w:rsidR="00765FEF" w:rsidRPr="00765FEF" w:rsidRDefault="00765FEF" w:rsidP="00765FEF">
      <w:pPr>
        <w:rPr>
          <w:b/>
        </w:rPr>
      </w:pPr>
      <w:r w:rsidRPr="00765FEF">
        <w:rPr>
          <w:b/>
        </w:rPr>
        <w:t xml:space="preserve">Resident liaison or resident groups </w:t>
      </w:r>
    </w:p>
    <w:sdt>
      <w:sdtPr>
        <w:alias w:val="Identify Retrofit champion (individual or group)"/>
        <w:tag w:val="Identify Retrofit champion (individual or group)"/>
        <w:id w:val="1517801680"/>
        <w:placeholder>
          <w:docPart w:val="194C62B52FAF437FB21D4D9C2DB8E86B"/>
        </w:placeholder>
      </w:sdtPr>
      <w:sdtEndPr/>
      <w:sdtContent>
        <w:p w14:paraId="6C463984" w14:textId="77777777" w:rsidR="00765FEF" w:rsidRPr="003B082E" w:rsidRDefault="00765FEF" w:rsidP="00765FEF">
          <w:r>
            <w:t xml:space="preserve">No one </w:t>
          </w:r>
          <w:proofErr w:type="gramStart"/>
          <w:r>
            <w:t>named in particular</w:t>
          </w:r>
          <w:proofErr w:type="gramEnd"/>
          <w:r>
            <w:t xml:space="preserve">. There is a program to establish a community ‘club house’ where these types of relationships are to be addressed and engaged in.  </w:t>
          </w:r>
        </w:p>
      </w:sdtContent>
    </w:sdt>
    <w:p w14:paraId="5D197942" w14:textId="77777777" w:rsidR="00765FEF" w:rsidRPr="00765FEF" w:rsidRDefault="00765FEF" w:rsidP="00765FEF">
      <w:pPr>
        <w:rPr>
          <w:b/>
        </w:rPr>
      </w:pPr>
      <w:r w:rsidRPr="00765FEF">
        <w:rPr>
          <w:b/>
        </w:rPr>
        <w:t>In-unit construction plan</w:t>
      </w:r>
    </w:p>
    <w:sdt>
      <w:sdtPr>
        <w:alias w:val="Include access timeline (demolition, construction, clean-up)"/>
        <w:tag w:val="Include list of key notifications and timeline and "/>
        <w:id w:val="1125577784"/>
        <w:placeholder>
          <w:docPart w:val="1DAE472B6E224CD8AE52C89F0C608E7A"/>
        </w:placeholder>
      </w:sdtPr>
      <w:sdtEndPr/>
      <w:sdtContent>
        <w:p w14:paraId="354DC001" w14:textId="77777777" w:rsidR="00765FEF" w:rsidRPr="003B082E" w:rsidRDefault="00765FEF" w:rsidP="00765FEF">
          <w:r>
            <w:t>As scheduled- Building will not be occupied</w:t>
          </w:r>
        </w:p>
      </w:sdtContent>
    </w:sdt>
    <w:p w14:paraId="02CBB6D7" w14:textId="77777777" w:rsidR="00765FEF" w:rsidRPr="00765FEF" w:rsidRDefault="00765FEF" w:rsidP="00765FEF">
      <w:pPr>
        <w:rPr>
          <w:b/>
        </w:rPr>
      </w:pPr>
      <w:r w:rsidRPr="00765FEF">
        <w:rPr>
          <w:b/>
        </w:rPr>
        <w:t xml:space="preserve">Exterior construction plan </w:t>
      </w:r>
    </w:p>
    <w:sdt>
      <w:sdtPr>
        <w:alias w:val="Include timeline as above and impact on residents"/>
        <w:tag w:val="Include list of key notifications and timeline and "/>
        <w:id w:val="-2129612282"/>
        <w:placeholder>
          <w:docPart w:val="977F67058BDA441EBC4DCCE073B27160"/>
        </w:placeholder>
      </w:sdtPr>
      <w:sdtEndPr/>
      <w:sdtContent>
        <w:p w14:paraId="5C320CBA" w14:textId="77777777" w:rsidR="00765FEF" w:rsidRDefault="00765FEF" w:rsidP="00765FEF">
          <w:r>
            <w:t>As scheduled</w:t>
          </w:r>
        </w:p>
      </w:sdtContent>
    </w:sdt>
    <w:p w14:paraId="071F2560" w14:textId="77777777" w:rsidR="00765FEF" w:rsidRPr="00765FEF" w:rsidRDefault="00765FEF" w:rsidP="00765FEF">
      <w:pPr>
        <w:rPr>
          <w:b/>
        </w:rPr>
      </w:pPr>
      <w:r w:rsidRPr="00765FEF">
        <w:rPr>
          <w:b/>
        </w:rPr>
        <w:t>Parking impacts</w:t>
      </w:r>
    </w:p>
    <w:sdt>
      <w:sdtPr>
        <w:id w:val="-1804376003"/>
        <w:placeholder>
          <w:docPart w:val="194C62B52FAF437FB21D4D9C2DB8E86B"/>
        </w:placeholder>
      </w:sdtPr>
      <w:sdtEndPr/>
      <w:sdtContent>
        <w:p w14:paraId="50E98A46" w14:textId="77777777" w:rsidR="00765FEF" w:rsidRDefault="00765FEF" w:rsidP="00765FEF">
          <w:r>
            <w:t>Limited, as building will be unoccupied</w:t>
          </w:r>
        </w:p>
      </w:sdtContent>
    </w:sdt>
    <w:p w14:paraId="2A6A7453" w14:textId="77777777" w:rsidR="00765FEF" w:rsidRPr="00765FEF" w:rsidRDefault="00765FEF" w:rsidP="00765FEF">
      <w:pPr>
        <w:rPr>
          <w:b/>
        </w:rPr>
      </w:pPr>
      <w:r w:rsidRPr="00765FEF">
        <w:rPr>
          <w:b/>
        </w:rPr>
        <w:t xml:space="preserve">Plan for special needs </w:t>
      </w:r>
    </w:p>
    <w:sdt>
      <w:sdtPr>
        <w:alias w:val="(i.e., literacy, primary language)"/>
        <w:tag w:val="(i.e., literacy, primary language)"/>
        <w:id w:val="-477611018"/>
        <w:placeholder>
          <w:docPart w:val="194C62B52FAF437FB21D4D9C2DB8E86B"/>
        </w:placeholder>
      </w:sdtPr>
      <w:sdtEndPr/>
      <w:sdtContent>
        <w:p w14:paraId="50FD6646" w14:textId="77777777" w:rsidR="00765FEF" w:rsidRDefault="00765FEF" w:rsidP="00765FEF">
          <w:r>
            <w:t>Not applicable</w:t>
          </w:r>
        </w:p>
      </w:sdtContent>
    </w:sdt>
    <w:p w14:paraId="24496845" w14:textId="77777777" w:rsidR="00765FEF" w:rsidRPr="00765FEF" w:rsidRDefault="00765FEF" w:rsidP="00765FEF">
      <w:pPr>
        <w:rPr>
          <w:b/>
        </w:rPr>
      </w:pPr>
      <w:r w:rsidRPr="00765FEF">
        <w:rPr>
          <w:b/>
        </w:rPr>
        <w:t>Expected areas of pushback</w:t>
      </w:r>
    </w:p>
    <w:sdt>
      <w:sdtPr>
        <w:id w:val="1266505036"/>
        <w:placeholder>
          <w:docPart w:val="194C62B52FAF437FB21D4D9C2DB8E86B"/>
        </w:placeholder>
      </w:sdtPr>
      <w:sdtEndPr/>
      <w:sdtContent>
        <w:p w14:paraId="2F31D491" w14:textId="77777777" w:rsidR="00765FEF" w:rsidRPr="00BD1801" w:rsidRDefault="00765FEF" w:rsidP="00765FEF">
          <w:r>
            <w:t>None</w:t>
          </w:r>
        </w:p>
      </w:sdtContent>
    </w:sdt>
    <w:p w14:paraId="25B48CAE" w14:textId="77777777" w:rsidR="00765FEF" w:rsidRDefault="00765FEF" w:rsidP="00765FEF">
      <w:pPr>
        <w:rPr>
          <w:b/>
        </w:rPr>
      </w:pPr>
    </w:p>
    <w:p w14:paraId="1A85A610" w14:textId="77777777" w:rsidR="00765FEF" w:rsidRPr="00765FEF" w:rsidRDefault="00765FEF" w:rsidP="00765FEF">
      <w:pPr>
        <w:rPr>
          <w:b/>
          <w:sz w:val="24"/>
        </w:rPr>
      </w:pPr>
      <w:r w:rsidRPr="00765FEF">
        <w:rPr>
          <w:b/>
          <w:sz w:val="24"/>
        </w:rPr>
        <w:t>Residents’ Meeting Plan</w:t>
      </w:r>
    </w:p>
    <w:p w14:paraId="144065CB" w14:textId="77777777" w:rsidR="00765FEF" w:rsidRPr="00765FEF" w:rsidRDefault="00765FEF" w:rsidP="00765FEF">
      <w:pPr>
        <w:rPr>
          <w:b/>
        </w:rPr>
      </w:pPr>
      <w:r w:rsidRPr="00765FEF">
        <w:rPr>
          <w:b/>
        </w:rPr>
        <w:t>Plan for initial resident outreach</w:t>
      </w:r>
    </w:p>
    <w:sdt>
      <w:sdtPr>
        <w:alias w:val="Describe how the team will start resident engagement"/>
        <w:tag w:val="Describe how the team will start resident engagement"/>
        <w:id w:val="785937749"/>
        <w:placeholder>
          <w:docPart w:val="194C62B52FAF437FB21D4D9C2DB8E86B"/>
        </w:placeholder>
      </w:sdtPr>
      <w:sdtEndPr/>
      <w:sdtContent>
        <w:p w14:paraId="058DD625" w14:textId="77777777" w:rsidR="00765FEF" w:rsidRPr="003B082E" w:rsidRDefault="00765FEF" w:rsidP="00765FEF">
          <w:r>
            <w:t>Will be scheduled 2 months prior to commencement of construction or perhaps occupancy</w:t>
          </w:r>
          <w:r w:rsidR="00FF1883">
            <w:t>.</w:t>
          </w:r>
        </w:p>
      </w:sdtContent>
    </w:sdt>
    <w:p w14:paraId="2D5D022A" w14:textId="77777777" w:rsidR="00765FEF" w:rsidRPr="00765FEF" w:rsidRDefault="00765FEF" w:rsidP="00765FEF">
      <w:pPr>
        <w:rPr>
          <w:b/>
        </w:rPr>
      </w:pPr>
      <w:r w:rsidRPr="00765FEF">
        <w:rPr>
          <w:b/>
        </w:rPr>
        <w:t>Kickoff event</w:t>
      </w:r>
    </w:p>
    <w:sdt>
      <w:sdtPr>
        <w:alias w:val="Include goals of the event"/>
        <w:tag w:val="Include goals of the event"/>
        <w:id w:val="226803898"/>
        <w:placeholder>
          <w:docPart w:val="194C62B52FAF437FB21D4D9C2DB8E86B"/>
        </w:placeholder>
      </w:sdtPr>
      <w:sdtEndPr/>
      <w:sdtContent>
        <w:p w14:paraId="6428CBFD" w14:textId="77777777" w:rsidR="00765FEF" w:rsidRDefault="00765FEF" w:rsidP="00765FEF">
          <w:r>
            <w:t>This is an ongoing project with multiple renovations already completed. No kick-off event is likely.</w:t>
          </w:r>
        </w:p>
      </w:sdtContent>
    </w:sdt>
    <w:p w14:paraId="0C2694BC" w14:textId="77777777" w:rsidR="00765FEF" w:rsidRPr="00765FEF" w:rsidRDefault="00765FEF" w:rsidP="00765FEF">
      <w:pPr>
        <w:rPr>
          <w:b/>
        </w:rPr>
      </w:pPr>
      <w:r w:rsidRPr="00765FEF">
        <w:rPr>
          <w:b/>
        </w:rPr>
        <w:t>Resident update meetings</w:t>
      </w:r>
    </w:p>
    <w:sdt>
      <w:sdtPr>
        <w:alias w:val="Include proposed meeting schedule"/>
        <w:tag w:val="Include proposed meeting schedule"/>
        <w:id w:val="-816024231"/>
        <w:placeholder>
          <w:docPart w:val="194C62B52FAF437FB21D4D9C2DB8E86B"/>
        </w:placeholder>
      </w:sdtPr>
      <w:sdtEndPr/>
      <w:sdtContent>
        <w:p w14:paraId="3F24B262" w14:textId="77777777" w:rsidR="00765FEF" w:rsidRDefault="00765FEF" w:rsidP="00765FEF">
          <w:r>
            <w:t>None Planned</w:t>
          </w:r>
        </w:p>
      </w:sdtContent>
    </w:sdt>
    <w:p w14:paraId="7DDC3B61" w14:textId="77777777" w:rsidR="00765FEF" w:rsidRPr="00765FEF" w:rsidRDefault="00765FEF" w:rsidP="00765FEF">
      <w:pPr>
        <w:rPr>
          <w:b/>
        </w:rPr>
      </w:pPr>
      <w:r w:rsidRPr="00765FEF">
        <w:rPr>
          <w:b/>
        </w:rPr>
        <w:t>Trainings</w:t>
      </w:r>
    </w:p>
    <w:sdt>
      <w:sdtPr>
        <w:alias w:val="Include proposed list and schedule of trainings"/>
        <w:tag w:val="Include proposed list and schedule of trainings"/>
        <w:id w:val="-1362196276"/>
        <w:placeholder>
          <w:docPart w:val="194C62B52FAF437FB21D4D9C2DB8E86B"/>
        </w:placeholder>
      </w:sdtPr>
      <w:sdtEndPr/>
      <w:sdtContent>
        <w:p w14:paraId="04DEFA05" w14:textId="77777777" w:rsidR="00765FEF" w:rsidRPr="00800C0F" w:rsidRDefault="00765FEF" w:rsidP="00765FEF">
          <w:r>
            <w:t xml:space="preserve">To be determined </w:t>
          </w:r>
        </w:p>
      </w:sdtContent>
    </w:sdt>
    <w:p w14:paraId="792A3601" w14:textId="77777777" w:rsidR="00765FEF" w:rsidRPr="00765FEF" w:rsidRDefault="00765FEF" w:rsidP="00765FEF">
      <w:pPr>
        <w:rPr>
          <w:b/>
        </w:rPr>
      </w:pPr>
      <w:r w:rsidRPr="00765FEF">
        <w:rPr>
          <w:b/>
        </w:rPr>
        <w:t xml:space="preserve">Other Resident Activities </w:t>
      </w:r>
    </w:p>
    <w:sdt>
      <w:sdtPr>
        <w:alias w:val="(i.e., competitions, prizes)"/>
        <w:tag w:val="(i.e., competitions, prizes)"/>
        <w:id w:val="1633441228"/>
        <w:placeholder>
          <w:docPart w:val="194C62B52FAF437FB21D4D9C2DB8E86B"/>
        </w:placeholder>
      </w:sdtPr>
      <w:sdtEndPr/>
      <w:sdtContent>
        <w:p w14:paraId="6366BA4C" w14:textId="77777777" w:rsidR="00765FEF" w:rsidRDefault="00765FEF" w:rsidP="00765FEF">
          <w:r>
            <w:t>Community Club-house; Interaction with other communities in North Troy in terms of developing critical mass for various activities and community development; Community Gardens are in the exploration stages.</w:t>
          </w:r>
        </w:p>
        <w:p w14:paraId="7705F236" w14:textId="77777777" w:rsidR="00765FEF" w:rsidRDefault="00765FEF" w:rsidP="00765FEF">
          <w:r>
            <w:t xml:space="preserve">ICAST has a resident engagement app, available on the android and </w:t>
          </w:r>
          <w:proofErr w:type="spellStart"/>
          <w:r>
            <w:t>iphone</w:t>
          </w:r>
          <w:proofErr w:type="spellEnd"/>
          <w:r>
            <w:t xml:space="preserve"> platforms, called “ICAST”, which it will offer to THA and others involved in the program, at no cost.  The App, allows for resident education of EE and other sustainable behaviors and offers ‘challenges’ as a means for resident engagement that can be offered to the NZE building occupants in ‘competition’ with occupants from BAU buildings.</w:t>
          </w:r>
        </w:p>
      </w:sdtContent>
    </w:sdt>
    <w:p w14:paraId="3A2A0471" w14:textId="77777777" w:rsidR="00765FEF" w:rsidRPr="00765FEF" w:rsidRDefault="00765FEF" w:rsidP="00765FEF">
      <w:pPr>
        <w:rPr>
          <w:b/>
        </w:rPr>
      </w:pPr>
      <w:r w:rsidRPr="00765FEF">
        <w:rPr>
          <w:b/>
        </w:rPr>
        <w:t>Method to gauge resident participation and track achievements</w:t>
      </w:r>
    </w:p>
    <w:sdt>
      <w:sdtPr>
        <w:id w:val="-1321262047"/>
        <w:placeholder>
          <w:docPart w:val="194C62B52FAF437FB21D4D9C2DB8E86B"/>
        </w:placeholder>
      </w:sdtPr>
      <w:sdtEndPr/>
      <w:sdtContent>
        <w:p w14:paraId="78F94295" w14:textId="77777777" w:rsidR="00765FEF" w:rsidRPr="003B082E" w:rsidRDefault="00765FEF" w:rsidP="00765FEF">
          <w:r>
            <w:t xml:space="preserve">Not determined. </w:t>
          </w:r>
        </w:p>
      </w:sdtContent>
    </w:sdt>
    <w:p w14:paraId="0D7C3EAD" w14:textId="77777777" w:rsidR="00765FEF" w:rsidRDefault="00765FEF" w:rsidP="00765FEF">
      <w:pPr>
        <w:rPr>
          <w:b/>
        </w:rPr>
      </w:pPr>
    </w:p>
    <w:p w14:paraId="727D1FBA" w14:textId="77777777" w:rsidR="00765FEF" w:rsidRPr="00765FEF" w:rsidRDefault="00765FEF" w:rsidP="00765FEF">
      <w:pPr>
        <w:rPr>
          <w:b/>
          <w:sz w:val="24"/>
        </w:rPr>
      </w:pPr>
      <w:r w:rsidRPr="00765FEF">
        <w:rPr>
          <w:b/>
          <w:sz w:val="24"/>
        </w:rPr>
        <w:t>Residents’ Guidelines</w:t>
      </w:r>
    </w:p>
    <w:p w14:paraId="45371B34" w14:textId="77777777" w:rsidR="00765FEF" w:rsidRPr="001B2AEC" w:rsidRDefault="00765FEF" w:rsidP="00765FEF">
      <w:r>
        <w:t>Include guidelines directed specifically toward residents beneath each heading or submit the guidelines as separate attachments.</w:t>
      </w:r>
    </w:p>
    <w:p w14:paraId="6E1B84D0" w14:textId="77777777" w:rsidR="00765FEF" w:rsidRPr="00765FEF" w:rsidRDefault="00765FEF" w:rsidP="00765FEF">
      <w:pPr>
        <w:rPr>
          <w:b/>
        </w:rPr>
      </w:pPr>
      <w:r w:rsidRPr="00765FEF">
        <w:rPr>
          <w:b/>
        </w:rPr>
        <w:t>Operations and maintenance guidelines</w:t>
      </w:r>
    </w:p>
    <w:p w14:paraId="30C3011F" w14:textId="77777777" w:rsidR="00765FEF" w:rsidRDefault="00765FEF" w:rsidP="00765FEF">
      <w:r>
        <w:t>To be determined in the future</w:t>
      </w:r>
    </w:p>
    <w:p w14:paraId="440EC8EB" w14:textId="77777777" w:rsidR="00765FEF" w:rsidRPr="00765FEF" w:rsidRDefault="00765FEF" w:rsidP="00765FEF">
      <w:pPr>
        <w:rPr>
          <w:b/>
        </w:rPr>
      </w:pPr>
      <w:r w:rsidRPr="00765FEF">
        <w:rPr>
          <w:b/>
        </w:rPr>
        <w:t>Health and safety guidelines</w:t>
      </w:r>
    </w:p>
    <w:p w14:paraId="063EC43A" w14:textId="77777777" w:rsidR="00765FEF" w:rsidRDefault="00765FEF" w:rsidP="00765FEF">
      <w:r>
        <w:t>To be determined in the future</w:t>
      </w:r>
    </w:p>
    <w:p w14:paraId="30FAAB48" w14:textId="77777777" w:rsidR="00765FEF" w:rsidRPr="00765FEF" w:rsidRDefault="00765FEF" w:rsidP="00765FEF">
      <w:pPr>
        <w:rPr>
          <w:b/>
        </w:rPr>
      </w:pPr>
      <w:r w:rsidRPr="00765FEF">
        <w:rPr>
          <w:b/>
        </w:rPr>
        <w:lastRenderedPageBreak/>
        <w:t>Residents’ guide to understanding the utility bill</w:t>
      </w:r>
    </w:p>
    <w:p w14:paraId="1B89A434" w14:textId="77777777" w:rsidR="00765FEF" w:rsidRDefault="00765FEF" w:rsidP="00765FEF">
      <w:r>
        <w:t>To be determined in the future</w:t>
      </w:r>
    </w:p>
    <w:p w14:paraId="0A6D1777" w14:textId="77777777" w:rsidR="00765FEF" w:rsidRPr="00765FEF" w:rsidRDefault="00765FEF" w:rsidP="00765FEF">
      <w:pPr>
        <w:rPr>
          <w:b/>
        </w:rPr>
      </w:pPr>
      <w:r w:rsidRPr="00765FEF">
        <w:rPr>
          <w:b/>
        </w:rPr>
        <w:t>Schedule of routine in-unit maintenance</w:t>
      </w:r>
    </w:p>
    <w:p w14:paraId="1629E907" w14:textId="77777777" w:rsidR="00765FEF" w:rsidRDefault="00765FEF" w:rsidP="00765FEF">
      <w:r>
        <w:t>To be determined in the future</w:t>
      </w:r>
    </w:p>
    <w:p w14:paraId="60DD7F3E" w14:textId="77777777" w:rsidR="000D1246" w:rsidRDefault="000D1246" w:rsidP="000551A0">
      <w:pPr>
        <w:pStyle w:val="BodyText"/>
      </w:pPr>
    </w:p>
    <w:p w14:paraId="2C67553A" w14:textId="77777777" w:rsidR="00800514" w:rsidRDefault="00800514" w:rsidP="00800514">
      <w:pPr>
        <w:pStyle w:val="Heading1"/>
        <w:spacing w:before="480"/>
      </w:pPr>
      <w:bookmarkStart w:id="58" w:name="_Toc8386737"/>
      <w:r>
        <w:lastRenderedPageBreak/>
        <w:t xml:space="preserve">Performance Guarantee </w:t>
      </w:r>
      <w:r w:rsidR="007F614E">
        <w:t>Pathway</w:t>
      </w:r>
      <w:bookmarkEnd w:id="58"/>
    </w:p>
    <w:p w14:paraId="133D5489" w14:textId="77777777" w:rsidR="00683D47" w:rsidRPr="00462B5D" w:rsidRDefault="005F226C" w:rsidP="00800514">
      <w:pPr>
        <w:pStyle w:val="BodyText"/>
      </w:pPr>
      <w:r w:rsidRPr="00462B5D">
        <w:t xml:space="preserve">As far as we </w:t>
      </w:r>
      <w:r w:rsidR="00800B00" w:rsidRPr="00462B5D">
        <w:t>know t</w:t>
      </w:r>
      <w:r w:rsidR="00991811" w:rsidRPr="00462B5D">
        <w:t xml:space="preserve">here is no precedence </w:t>
      </w:r>
      <w:r w:rsidR="00FE14B3" w:rsidRPr="00462B5D">
        <w:t xml:space="preserve">in the </w:t>
      </w:r>
      <w:r w:rsidR="00683D46" w:rsidRPr="00462B5D">
        <w:t xml:space="preserve">US </w:t>
      </w:r>
      <w:r w:rsidR="00FE14B3" w:rsidRPr="00462B5D">
        <w:t xml:space="preserve">for guaranteeing performance of </w:t>
      </w:r>
      <w:r w:rsidR="008D51F4" w:rsidRPr="00462B5D">
        <w:t xml:space="preserve">residential </w:t>
      </w:r>
      <w:r w:rsidR="00FE14B3" w:rsidRPr="00462B5D">
        <w:t>building</w:t>
      </w:r>
      <w:r w:rsidR="008D51F4" w:rsidRPr="00462B5D">
        <w:t>s</w:t>
      </w:r>
      <w:r w:rsidR="00F15E14" w:rsidRPr="00462B5D">
        <w:t xml:space="preserve"> with regard</w:t>
      </w:r>
      <w:r w:rsidR="00800B00" w:rsidRPr="00462B5D">
        <w:t>s</w:t>
      </w:r>
      <w:r w:rsidR="00F15E14" w:rsidRPr="00462B5D">
        <w:t xml:space="preserve"> to energy usage.  </w:t>
      </w:r>
      <w:r w:rsidR="007F1DAF" w:rsidRPr="00462B5D">
        <w:t>This may be because of the</w:t>
      </w:r>
      <w:r w:rsidR="00F15E14" w:rsidRPr="00462B5D">
        <w:t xml:space="preserve"> ma</w:t>
      </w:r>
      <w:r w:rsidR="00780054" w:rsidRPr="00462B5D">
        <w:t>n</w:t>
      </w:r>
      <w:r w:rsidR="00F15E14" w:rsidRPr="00462B5D">
        <w:t xml:space="preserve">y variables that can adversely affect </w:t>
      </w:r>
      <w:r w:rsidR="00780054" w:rsidRPr="00462B5D">
        <w:t>energy usage</w:t>
      </w:r>
      <w:r w:rsidR="007F1DAF" w:rsidRPr="00462B5D">
        <w:t>,</w:t>
      </w:r>
      <w:r w:rsidR="00683D47" w:rsidRPr="00462B5D">
        <w:t xml:space="preserve"> especially</w:t>
      </w:r>
      <w:r w:rsidR="007F1DAF" w:rsidRPr="00462B5D">
        <w:t xml:space="preserve"> in instances</w:t>
      </w:r>
      <w:r w:rsidR="00683D47" w:rsidRPr="00462B5D">
        <w:t xml:space="preserve"> when </w:t>
      </w:r>
      <w:r w:rsidR="00232BEA" w:rsidRPr="00462B5D">
        <w:t xml:space="preserve">tenants </w:t>
      </w:r>
      <w:r w:rsidR="00683D47" w:rsidRPr="00462B5D">
        <w:t>are not paying utilities</w:t>
      </w:r>
      <w:r w:rsidR="00780054" w:rsidRPr="00462B5D">
        <w:t xml:space="preserve">. </w:t>
      </w:r>
      <w:r w:rsidR="00FE14B3" w:rsidRPr="00462B5D">
        <w:t xml:space="preserve">  </w:t>
      </w:r>
    </w:p>
    <w:p w14:paraId="32E0C3AB" w14:textId="77777777" w:rsidR="00ED32C4" w:rsidRPr="00462B5D" w:rsidRDefault="007F1DAF" w:rsidP="00800514">
      <w:pPr>
        <w:pStyle w:val="BodyText"/>
      </w:pPr>
      <w:r w:rsidRPr="00462B5D">
        <w:t>To our knowledge</w:t>
      </w:r>
      <w:r w:rsidR="00FE14B3" w:rsidRPr="00462B5D">
        <w:t xml:space="preserve"> </w:t>
      </w:r>
      <w:r w:rsidR="00232BEA" w:rsidRPr="00462B5D">
        <w:t>contractor</w:t>
      </w:r>
      <w:r w:rsidRPr="00462B5D">
        <w:t>s</w:t>
      </w:r>
      <w:r w:rsidR="00232BEA" w:rsidRPr="00462B5D">
        <w:t>, developer</w:t>
      </w:r>
      <w:r w:rsidRPr="00462B5D">
        <w:t>s</w:t>
      </w:r>
      <w:r w:rsidR="00232BEA" w:rsidRPr="00462B5D">
        <w:t xml:space="preserve"> </w:t>
      </w:r>
      <w:r w:rsidRPr="00462B5D">
        <w:t>and</w:t>
      </w:r>
      <w:r w:rsidR="00232BEA" w:rsidRPr="00462B5D">
        <w:t xml:space="preserve"> landlord</w:t>
      </w:r>
      <w:r w:rsidRPr="00462B5D">
        <w:t>s alike have expressed little</w:t>
      </w:r>
      <w:r w:rsidR="00FE14B3" w:rsidRPr="00462B5D">
        <w:t xml:space="preserve"> interest in </w:t>
      </w:r>
      <w:r w:rsidRPr="00462B5D">
        <w:t xml:space="preserve">a performance </w:t>
      </w:r>
      <w:r w:rsidR="00FE14B3" w:rsidRPr="00462B5D">
        <w:t>guarantee</w:t>
      </w:r>
      <w:r w:rsidR="00683D46" w:rsidRPr="00462B5D">
        <w:t xml:space="preserve">, </w:t>
      </w:r>
      <w:r w:rsidRPr="00462B5D">
        <w:t xml:space="preserve">though this might interest the insurance industry should a market </w:t>
      </w:r>
      <w:proofErr w:type="gramStart"/>
      <w:r w:rsidRPr="00462B5D">
        <w:t>develop</w:t>
      </w:r>
      <w:proofErr w:type="gramEnd"/>
      <w:r w:rsidRPr="00462B5D">
        <w:t xml:space="preserve"> and the economics prove out</w:t>
      </w:r>
      <w:r w:rsidR="00610B1A" w:rsidRPr="00462B5D">
        <w:t xml:space="preserve">. </w:t>
      </w:r>
      <w:r w:rsidR="00683D46" w:rsidRPr="00462B5D">
        <w:t xml:space="preserve"> </w:t>
      </w:r>
      <w:r w:rsidRPr="00462B5D">
        <w:t xml:space="preserve">Designing </w:t>
      </w:r>
      <w:r w:rsidR="00683D46" w:rsidRPr="00462B5D">
        <w:t xml:space="preserve">a building for high performance </w:t>
      </w:r>
      <w:r w:rsidRPr="00462B5D">
        <w:t>is often an excellent marketing opportunity</w:t>
      </w:r>
      <w:r w:rsidR="00073152" w:rsidRPr="00462B5D">
        <w:t xml:space="preserve">, </w:t>
      </w:r>
      <w:r w:rsidR="002C4FA2" w:rsidRPr="00462B5D">
        <w:t xml:space="preserve">though often this is only </w:t>
      </w:r>
      <w:r w:rsidR="00073152" w:rsidRPr="00462B5D">
        <w:t>verified</w:t>
      </w:r>
      <w:r w:rsidR="00C2456A" w:rsidRPr="00462B5D">
        <w:t xml:space="preserve"> </w:t>
      </w:r>
      <w:r w:rsidR="00780054" w:rsidRPr="00462B5D">
        <w:t>as part of the construction process</w:t>
      </w:r>
      <w:r w:rsidR="00073152" w:rsidRPr="00462B5D">
        <w:t xml:space="preserve"> or simply </w:t>
      </w:r>
      <w:r w:rsidR="002C4FA2" w:rsidRPr="00462B5D">
        <w:t xml:space="preserve">assumed given </w:t>
      </w:r>
      <w:r w:rsidR="00684D2C" w:rsidRPr="00462B5D">
        <w:t>the additional construction</w:t>
      </w:r>
      <w:r w:rsidR="00683D47" w:rsidRPr="00462B5D">
        <w:t xml:space="preserve"> processes and </w:t>
      </w:r>
      <w:r w:rsidR="00684D2C" w:rsidRPr="00462B5D">
        <w:t xml:space="preserve">costs.  M&amp;V might assist in </w:t>
      </w:r>
      <w:r w:rsidR="00D02F9E" w:rsidRPr="00462B5D">
        <w:t>demonstrating</w:t>
      </w:r>
      <w:r w:rsidR="00684D2C" w:rsidRPr="00462B5D">
        <w:t xml:space="preserve"> </w:t>
      </w:r>
      <w:proofErr w:type="gramStart"/>
      <w:r w:rsidR="00684D2C" w:rsidRPr="00462B5D">
        <w:t>performance</w:t>
      </w:r>
      <w:proofErr w:type="gramEnd"/>
      <w:r w:rsidR="00683D47" w:rsidRPr="00462B5D">
        <w:t xml:space="preserve"> but </w:t>
      </w:r>
      <w:r w:rsidR="002C4FA2" w:rsidRPr="00462B5D">
        <w:t>the widespread adoption of a</w:t>
      </w:r>
      <w:r w:rsidR="00571FC6" w:rsidRPr="00462B5D">
        <w:t xml:space="preserve"> performance guarantee</w:t>
      </w:r>
      <w:r w:rsidR="002C4FA2" w:rsidRPr="00462B5D">
        <w:t xml:space="preserve"> would represent a significant change to the current state of the industry, especially when new and unproven technologies are involved.</w:t>
      </w:r>
    </w:p>
    <w:p w14:paraId="73BF3DED" w14:textId="77777777" w:rsidR="00D02F9E" w:rsidRPr="00462B5D" w:rsidRDefault="008D6B22" w:rsidP="00800514">
      <w:pPr>
        <w:pStyle w:val="BodyText"/>
      </w:pPr>
      <w:r w:rsidRPr="00462B5D">
        <w:t>Given the disparity our analysis revealed between energy savings and retrofit cost, we do not see an</w:t>
      </w:r>
      <w:r w:rsidR="0001443B" w:rsidRPr="00462B5D">
        <w:t xml:space="preserve"> easy</w:t>
      </w:r>
      <w:r w:rsidRPr="00462B5D">
        <w:t xml:space="preserve"> path</w:t>
      </w:r>
      <w:r w:rsidR="0001443B" w:rsidRPr="00462B5D">
        <w:t>way</w:t>
      </w:r>
      <w:r w:rsidRPr="00462B5D">
        <w:t xml:space="preserve"> to financing a project by guaranteeing those savings.</w:t>
      </w:r>
      <w:r w:rsidR="00A83713" w:rsidRPr="00462B5D">
        <w:t xml:space="preserve">  </w:t>
      </w:r>
      <w:r w:rsidR="0001443B" w:rsidRPr="00462B5D">
        <w:t>Compounding the challenge is that t</w:t>
      </w:r>
      <w:r w:rsidR="00A83713" w:rsidRPr="00462B5D">
        <w:t>he infrastructure</w:t>
      </w:r>
      <w:r w:rsidR="0001443B" w:rsidRPr="00462B5D">
        <w:t xml:space="preserve"> needed for such a guarantee</w:t>
      </w:r>
      <w:r w:rsidR="00A83713" w:rsidRPr="00462B5D">
        <w:t xml:space="preserve"> (third party verification, </w:t>
      </w:r>
      <w:r w:rsidR="006F0BBA" w:rsidRPr="00462B5D">
        <w:t>established energy savings standards, predictable energy costs, financial vehicles to support or insure performance)</w:t>
      </w:r>
      <w:r w:rsidR="00A83713" w:rsidRPr="00462B5D">
        <w:t xml:space="preserve"> is not </w:t>
      </w:r>
      <w:r w:rsidR="0001443B" w:rsidRPr="00462B5D">
        <w:t xml:space="preserve">yet </w:t>
      </w:r>
      <w:r w:rsidR="00A83713" w:rsidRPr="00462B5D">
        <w:t xml:space="preserve">present </w:t>
      </w:r>
      <w:r w:rsidR="007C58CD" w:rsidRPr="00462B5D">
        <w:t>in this country</w:t>
      </w:r>
      <w:r w:rsidR="0001443B" w:rsidRPr="00462B5D">
        <w:t>, while the risk of legal liability may also prove a deterrent</w:t>
      </w:r>
      <w:r w:rsidR="007C58CD" w:rsidRPr="00462B5D">
        <w:t>.</w:t>
      </w:r>
    </w:p>
    <w:p w14:paraId="0AB79FE4" w14:textId="77777777" w:rsidR="00531923" w:rsidRPr="00571FC6" w:rsidRDefault="0001443B" w:rsidP="00800514">
      <w:pPr>
        <w:pStyle w:val="BodyText"/>
      </w:pPr>
      <w:r w:rsidRPr="00462B5D">
        <w:t>Providing</w:t>
      </w:r>
      <w:r w:rsidR="00803160" w:rsidRPr="00462B5D">
        <w:t xml:space="preserve"> </w:t>
      </w:r>
      <w:r w:rsidR="00D02F9E" w:rsidRPr="00462B5D">
        <w:t xml:space="preserve">legislative </w:t>
      </w:r>
      <w:r w:rsidRPr="00462B5D">
        <w:t>safeguards to</w:t>
      </w:r>
      <w:r w:rsidR="00643003" w:rsidRPr="00462B5D">
        <w:t xml:space="preserve"> the Guarantor</w:t>
      </w:r>
      <w:r w:rsidRPr="00462B5D">
        <w:t xml:space="preserve"> might facilitate </w:t>
      </w:r>
      <w:proofErr w:type="gramStart"/>
      <w:r w:rsidRPr="00462B5D">
        <w:t>adoption, but</w:t>
      </w:r>
      <w:proofErr w:type="gramEnd"/>
      <w:r w:rsidRPr="00462B5D">
        <w:t xml:space="preserve"> given these obstacles</w:t>
      </w:r>
      <w:r w:rsidR="00803160" w:rsidRPr="00462B5D">
        <w:t xml:space="preserve"> </w:t>
      </w:r>
      <w:r w:rsidR="00531923" w:rsidRPr="00462B5D">
        <w:t xml:space="preserve">ICAST as an </w:t>
      </w:r>
      <w:r w:rsidR="00232BEA" w:rsidRPr="00462B5D">
        <w:t xml:space="preserve">organization </w:t>
      </w:r>
      <w:r w:rsidRPr="00462B5D">
        <w:t>could not</w:t>
      </w:r>
      <w:r w:rsidR="00531923" w:rsidRPr="00462B5D">
        <w:t xml:space="preserve"> </w:t>
      </w:r>
      <w:r w:rsidR="00803852" w:rsidRPr="00462B5D">
        <w:t xml:space="preserve">foresee providing a </w:t>
      </w:r>
      <w:r w:rsidRPr="00462B5D">
        <w:t xml:space="preserve">comprehensive </w:t>
      </w:r>
      <w:r w:rsidR="00803852" w:rsidRPr="00462B5D">
        <w:t>performance guarantee</w:t>
      </w:r>
      <w:r w:rsidR="00BE6FBA" w:rsidRPr="00462B5D">
        <w:t xml:space="preserve"> at this time</w:t>
      </w:r>
      <w:r w:rsidR="00803852" w:rsidRPr="00462B5D">
        <w:t>.</w:t>
      </w:r>
    </w:p>
    <w:p w14:paraId="417DABCB" w14:textId="77777777" w:rsidR="00765FEF" w:rsidRDefault="00765FEF" w:rsidP="00765FEF">
      <w:pPr>
        <w:pStyle w:val="Heading2"/>
        <w:numPr>
          <w:ilvl w:val="0"/>
          <w:numId w:val="0"/>
        </w:numPr>
        <w:rPr>
          <w:sz w:val="32"/>
          <w:szCs w:val="32"/>
        </w:rPr>
      </w:pPr>
      <w:bookmarkStart w:id="59" w:name="_Toc8386738"/>
      <w:r>
        <w:rPr>
          <w:sz w:val="32"/>
          <w:szCs w:val="32"/>
        </w:rPr>
        <w:t>Maintenance and Warranties</w:t>
      </w:r>
      <w:bookmarkEnd w:id="59"/>
    </w:p>
    <w:p w14:paraId="0D346CE8" w14:textId="77777777" w:rsidR="00765FEF" w:rsidRPr="00765FEF" w:rsidRDefault="00765FEF" w:rsidP="00765FEF">
      <w:pPr>
        <w:rPr>
          <w:b/>
          <w:sz w:val="32"/>
          <w:szCs w:val="32"/>
        </w:rPr>
      </w:pPr>
      <w:r w:rsidRPr="00765FEF">
        <w:rPr>
          <w:b/>
        </w:rPr>
        <w:t>Which of your solution’s energy performance parameters can be guaranteed (e.g. heat pump COP, on-site kWh production, Btu/person/HDD for heating, BTU/person/CDD for cooling, etc.)?  Include a list that maps each parameter to its corresponding building system(s)</w:t>
      </w:r>
    </w:p>
    <w:sdt>
      <w:sdtPr>
        <w:id w:val="547027260"/>
        <w:placeholder>
          <w:docPart w:val="D05D18DC36B64B8DA0F23F3C52EC7C14"/>
        </w:placeholder>
      </w:sdtPr>
      <w:sdtEndPr/>
      <w:sdtContent>
        <w:p w14:paraId="2F42B1CF" w14:textId="77777777" w:rsidR="00765FEF" w:rsidRDefault="00765FEF" w:rsidP="00765FEF">
          <w:r>
            <w:t xml:space="preserve">None of the systems offer an energy savings performance guarantee.  Most have </w:t>
          </w:r>
          <w:proofErr w:type="gramStart"/>
          <w:r>
            <w:t>one year</w:t>
          </w:r>
          <w:proofErr w:type="gramEnd"/>
          <w:r>
            <w:t xml:space="preserve"> labor warranty.  The equip. warranties are provided below.  The solar PV solution is on a PPA basis and as such is a pay-for-performance contract.</w:t>
          </w:r>
        </w:p>
      </w:sdtContent>
    </w:sdt>
    <w:p w14:paraId="2CAC2E83" w14:textId="77777777" w:rsidR="00765FEF" w:rsidRPr="00765FEF" w:rsidRDefault="00765FEF" w:rsidP="00765FEF">
      <w:pPr>
        <w:rPr>
          <w:b/>
        </w:rPr>
      </w:pPr>
      <w:r w:rsidRPr="00765FEF">
        <w:rPr>
          <w:b/>
        </w:rPr>
        <w:t>What are the warranty term lengths for the various building systems included in your solution?</w:t>
      </w:r>
    </w:p>
    <w:sdt>
      <w:sdtPr>
        <w:id w:val="762192994"/>
        <w:placeholder>
          <w:docPart w:val="A147D5ACACBD47E58EFBEC5709FC2F09"/>
        </w:placeholder>
      </w:sdtPr>
      <w:sdtEndPr/>
      <w:sdtContent>
        <w:p w14:paraId="64812909" w14:textId="77777777" w:rsidR="00765FEF" w:rsidRDefault="00765FEF" w:rsidP="00765FEF">
          <w:r>
            <w:t>Typical contractor warranties are 1 year for parts and labor, and that would be part of the contracting process for this project.  In terms of the actual equipment specified the warranties are as follows.</w:t>
          </w:r>
        </w:p>
        <w:tbl>
          <w:tblPr>
            <w:tblStyle w:val="TableGrid"/>
            <w:tblW w:w="0" w:type="auto"/>
            <w:tblLook w:val="04A0" w:firstRow="1" w:lastRow="0" w:firstColumn="1" w:lastColumn="0" w:noHBand="0" w:noVBand="1"/>
          </w:tblPr>
          <w:tblGrid>
            <w:gridCol w:w="2358"/>
            <w:gridCol w:w="2398"/>
            <w:gridCol w:w="2297"/>
            <w:gridCol w:w="2297"/>
          </w:tblGrid>
          <w:tr w:rsidR="00765FEF" w14:paraId="234A3A52" w14:textId="77777777" w:rsidTr="00765FEF">
            <w:tc>
              <w:tcPr>
                <w:tcW w:w="2697" w:type="dxa"/>
              </w:tcPr>
              <w:p w14:paraId="4A10291E" w14:textId="77777777" w:rsidR="00765FEF" w:rsidRDefault="00765FEF" w:rsidP="00765FEF">
                <w:r>
                  <w:t>Component</w:t>
                </w:r>
              </w:p>
            </w:tc>
            <w:tc>
              <w:tcPr>
                <w:tcW w:w="2697" w:type="dxa"/>
              </w:tcPr>
              <w:p w14:paraId="69063E7C" w14:textId="77777777" w:rsidR="00765FEF" w:rsidRDefault="00765FEF" w:rsidP="00765FEF">
                <w:r>
                  <w:t>Manufacturer</w:t>
                </w:r>
              </w:p>
            </w:tc>
            <w:tc>
              <w:tcPr>
                <w:tcW w:w="2698" w:type="dxa"/>
              </w:tcPr>
              <w:p w14:paraId="2F980C0A" w14:textId="77777777" w:rsidR="00765FEF" w:rsidRDefault="00765FEF" w:rsidP="00765FEF">
                <w:r>
                  <w:t>Parts Warranty</w:t>
                </w:r>
              </w:p>
            </w:tc>
            <w:tc>
              <w:tcPr>
                <w:tcW w:w="2698" w:type="dxa"/>
              </w:tcPr>
              <w:p w14:paraId="7712B22C" w14:textId="77777777" w:rsidR="00765FEF" w:rsidRDefault="00765FEF" w:rsidP="00765FEF">
                <w:r>
                  <w:t>Labor Warranty</w:t>
                </w:r>
              </w:p>
            </w:tc>
          </w:tr>
          <w:tr w:rsidR="00765FEF" w14:paraId="76366CA7" w14:textId="77777777" w:rsidTr="00765FEF">
            <w:tc>
              <w:tcPr>
                <w:tcW w:w="2697" w:type="dxa"/>
              </w:tcPr>
              <w:p w14:paraId="71AC2AD6" w14:textId="77777777" w:rsidR="00765FEF" w:rsidRDefault="00765FEF" w:rsidP="00765FEF">
                <w:r>
                  <w:t>Cold Climate Heat Pump</w:t>
                </w:r>
              </w:p>
            </w:tc>
            <w:tc>
              <w:tcPr>
                <w:tcW w:w="2697" w:type="dxa"/>
              </w:tcPr>
              <w:p w14:paraId="74F445C8" w14:textId="77777777" w:rsidR="00765FEF" w:rsidRDefault="00765FEF" w:rsidP="00765FEF">
                <w:r>
                  <w:t>Carrier</w:t>
                </w:r>
              </w:p>
            </w:tc>
            <w:tc>
              <w:tcPr>
                <w:tcW w:w="2698" w:type="dxa"/>
              </w:tcPr>
              <w:p w14:paraId="5A25F52D" w14:textId="77777777" w:rsidR="00765FEF" w:rsidRDefault="00765FEF" w:rsidP="00765FEF">
                <w:r>
                  <w:t>10 Years</w:t>
                </w:r>
              </w:p>
            </w:tc>
            <w:tc>
              <w:tcPr>
                <w:tcW w:w="2698" w:type="dxa"/>
              </w:tcPr>
              <w:p w14:paraId="7D3BB25C" w14:textId="77777777" w:rsidR="00765FEF" w:rsidRDefault="00765FEF" w:rsidP="00765FEF">
                <w:r>
                  <w:t>n/a</w:t>
                </w:r>
              </w:p>
            </w:tc>
          </w:tr>
          <w:tr w:rsidR="00765FEF" w14:paraId="44D630C5" w14:textId="77777777" w:rsidTr="00765FEF">
            <w:tc>
              <w:tcPr>
                <w:tcW w:w="2697" w:type="dxa"/>
              </w:tcPr>
              <w:p w14:paraId="20F33EFA" w14:textId="77777777" w:rsidR="00765FEF" w:rsidRDefault="00765FEF" w:rsidP="00765FEF">
                <w:r>
                  <w:t>Cold climate ERV</w:t>
                </w:r>
              </w:p>
            </w:tc>
            <w:tc>
              <w:tcPr>
                <w:tcW w:w="2697" w:type="dxa"/>
              </w:tcPr>
              <w:p w14:paraId="2EC3BD7C" w14:textId="77777777" w:rsidR="00765FEF" w:rsidRDefault="00765FEF" w:rsidP="00765FEF">
                <w:r>
                  <w:t>Panasonic</w:t>
                </w:r>
              </w:p>
            </w:tc>
            <w:tc>
              <w:tcPr>
                <w:tcW w:w="2698" w:type="dxa"/>
              </w:tcPr>
              <w:p w14:paraId="26490E86" w14:textId="77777777" w:rsidR="00765FEF" w:rsidRDefault="00765FEF" w:rsidP="00765FEF">
                <w:r>
                  <w:t>3 years</w:t>
                </w:r>
              </w:p>
            </w:tc>
            <w:tc>
              <w:tcPr>
                <w:tcW w:w="2698" w:type="dxa"/>
              </w:tcPr>
              <w:p w14:paraId="5BBEE14D" w14:textId="77777777" w:rsidR="00765FEF" w:rsidRDefault="00765FEF" w:rsidP="00765FEF">
                <w:r>
                  <w:t>6 years motor</w:t>
                </w:r>
              </w:p>
            </w:tc>
          </w:tr>
          <w:tr w:rsidR="00765FEF" w14:paraId="3226C0A4" w14:textId="77777777" w:rsidTr="00765FEF">
            <w:tc>
              <w:tcPr>
                <w:tcW w:w="2697" w:type="dxa"/>
              </w:tcPr>
              <w:p w14:paraId="6819E1B0" w14:textId="77777777" w:rsidR="00765FEF" w:rsidRDefault="00765FEF" w:rsidP="00765FEF">
                <w:r>
                  <w:t>Heat Pump Water Heater</w:t>
                </w:r>
              </w:p>
            </w:tc>
            <w:tc>
              <w:tcPr>
                <w:tcW w:w="2697" w:type="dxa"/>
              </w:tcPr>
              <w:p w14:paraId="43F3FAE6" w14:textId="77777777" w:rsidR="00765FEF" w:rsidRDefault="00765FEF" w:rsidP="00765FEF">
                <w:r>
                  <w:t>RHEEM</w:t>
                </w:r>
              </w:p>
            </w:tc>
            <w:tc>
              <w:tcPr>
                <w:tcW w:w="2698" w:type="dxa"/>
              </w:tcPr>
              <w:p w14:paraId="01ED1ADB" w14:textId="77777777" w:rsidR="00765FEF" w:rsidRDefault="00765FEF" w:rsidP="00765FEF">
                <w:r>
                  <w:t>10 years</w:t>
                </w:r>
              </w:p>
            </w:tc>
            <w:tc>
              <w:tcPr>
                <w:tcW w:w="2698" w:type="dxa"/>
              </w:tcPr>
              <w:p w14:paraId="002BFA1C" w14:textId="77777777" w:rsidR="00765FEF" w:rsidRDefault="00765FEF" w:rsidP="00765FEF">
                <w:r>
                  <w:t>n/a</w:t>
                </w:r>
              </w:p>
            </w:tc>
          </w:tr>
          <w:tr w:rsidR="00765FEF" w14:paraId="31672100" w14:textId="77777777" w:rsidTr="00765FEF">
            <w:tc>
              <w:tcPr>
                <w:tcW w:w="2697" w:type="dxa"/>
              </w:tcPr>
              <w:p w14:paraId="13B93475" w14:textId="77777777" w:rsidR="00765FEF" w:rsidRDefault="00765FEF" w:rsidP="00765FEF">
                <w:r>
                  <w:t>Windows</w:t>
                </w:r>
              </w:p>
            </w:tc>
            <w:tc>
              <w:tcPr>
                <w:tcW w:w="2697" w:type="dxa"/>
              </w:tcPr>
              <w:p w14:paraId="431E30C4" w14:textId="77777777" w:rsidR="00765FEF" w:rsidRDefault="00765FEF" w:rsidP="00765FEF">
                <w:proofErr w:type="spellStart"/>
                <w:r>
                  <w:t>Eurotek</w:t>
                </w:r>
                <w:proofErr w:type="spellEnd"/>
              </w:p>
            </w:tc>
            <w:tc>
              <w:tcPr>
                <w:tcW w:w="2698" w:type="dxa"/>
              </w:tcPr>
              <w:p w14:paraId="784194E2" w14:textId="77777777" w:rsidR="00765FEF" w:rsidRDefault="00765FEF" w:rsidP="00765FEF">
                <w:r>
                  <w:t>10 Years</w:t>
                </w:r>
              </w:p>
            </w:tc>
            <w:tc>
              <w:tcPr>
                <w:tcW w:w="2698" w:type="dxa"/>
              </w:tcPr>
              <w:p w14:paraId="06F99F76" w14:textId="77777777" w:rsidR="00765FEF" w:rsidRDefault="00765FEF" w:rsidP="00765FEF">
                <w:r>
                  <w:t>n/a</w:t>
                </w:r>
              </w:p>
            </w:tc>
          </w:tr>
          <w:tr w:rsidR="00765FEF" w14:paraId="2BEAFEE7" w14:textId="77777777" w:rsidTr="00765FEF">
            <w:tc>
              <w:tcPr>
                <w:tcW w:w="2697" w:type="dxa"/>
              </w:tcPr>
              <w:p w14:paraId="5C69BA24" w14:textId="77777777" w:rsidR="00765FEF" w:rsidRDefault="00765FEF" w:rsidP="00765FEF">
                <w:r>
                  <w:t>Doors</w:t>
                </w:r>
              </w:p>
            </w:tc>
            <w:tc>
              <w:tcPr>
                <w:tcW w:w="2697" w:type="dxa"/>
              </w:tcPr>
              <w:p w14:paraId="5F16D94F" w14:textId="77777777" w:rsidR="00765FEF" w:rsidRDefault="00765FEF" w:rsidP="00765FEF">
                <w:proofErr w:type="spellStart"/>
                <w:r>
                  <w:t>Jeld-Wen</w:t>
                </w:r>
                <w:proofErr w:type="spellEnd"/>
              </w:p>
            </w:tc>
            <w:tc>
              <w:tcPr>
                <w:tcW w:w="2698" w:type="dxa"/>
              </w:tcPr>
              <w:p w14:paraId="0A9B8A90" w14:textId="77777777" w:rsidR="00765FEF" w:rsidRDefault="00765FEF" w:rsidP="00765FEF">
                <w:r>
                  <w:t>10 Years</w:t>
                </w:r>
              </w:p>
            </w:tc>
            <w:tc>
              <w:tcPr>
                <w:tcW w:w="2698" w:type="dxa"/>
              </w:tcPr>
              <w:p w14:paraId="0C1F6825" w14:textId="77777777" w:rsidR="00765FEF" w:rsidRDefault="00765FEF" w:rsidP="00765FEF">
                <w:r>
                  <w:t>n/a</w:t>
                </w:r>
              </w:p>
            </w:tc>
          </w:tr>
          <w:tr w:rsidR="00765FEF" w14:paraId="1791AD3B" w14:textId="77777777" w:rsidTr="00765FEF">
            <w:tc>
              <w:tcPr>
                <w:tcW w:w="2697" w:type="dxa"/>
              </w:tcPr>
              <w:p w14:paraId="7141A4E1" w14:textId="77777777" w:rsidR="00765FEF" w:rsidRDefault="00765FEF" w:rsidP="00765FEF">
                <w:r>
                  <w:t>Heat Pump Dryer</w:t>
                </w:r>
              </w:p>
            </w:tc>
            <w:tc>
              <w:tcPr>
                <w:tcW w:w="2697" w:type="dxa"/>
              </w:tcPr>
              <w:p w14:paraId="7E5F3815" w14:textId="77777777" w:rsidR="00765FEF" w:rsidRDefault="00765FEF" w:rsidP="00765FEF">
                <w:r>
                  <w:t>Whirlpool</w:t>
                </w:r>
              </w:p>
            </w:tc>
            <w:tc>
              <w:tcPr>
                <w:tcW w:w="2698" w:type="dxa"/>
              </w:tcPr>
              <w:p w14:paraId="25F770A5" w14:textId="77777777" w:rsidR="00765FEF" w:rsidRDefault="00765FEF" w:rsidP="00765FEF">
                <w:r>
                  <w:t>1 year</w:t>
                </w:r>
              </w:p>
            </w:tc>
            <w:tc>
              <w:tcPr>
                <w:tcW w:w="2698" w:type="dxa"/>
              </w:tcPr>
              <w:p w14:paraId="20A93CE4" w14:textId="77777777" w:rsidR="00765FEF" w:rsidRDefault="00765FEF" w:rsidP="00765FEF">
                <w:r>
                  <w:t>1 year</w:t>
                </w:r>
              </w:p>
            </w:tc>
          </w:tr>
          <w:tr w:rsidR="00765FEF" w14:paraId="3EE01891" w14:textId="77777777" w:rsidTr="00765FEF">
            <w:tc>
              <w:tcPr>
                <w:tcW w:w="2697" w:type="dxa"/>
              </w:tcPr>
              <w:p w14:paraId="4AAF5EF7" w14:textId="77777777" w:rsidR="00765FEF" w:rsidRDefault="00765FEF" w:rsidP="00765FEF"/>
            </w:tc>
            <w:tc>
              <w:tcPr>
                <w:tcW w:w="2697" w:type="dxa"/>
              </w:tcPr>
              <w:p w14:paraId="44DAFBDA" w14:textId="77777777" w:rsidR="00765FEF" w:rsidRDefault="00765FEF" w:rsidP="00765FEF"/>
            </w:tc>
            <w:tc>
              <w:tcPr>
                <w:tcW w:w="2698" w:type="dxa"/>
              </w:tcPr>
              <w:p w14:paraId="1FFCB709" w14:textId="77777777" w:rsidR="00765FEF" w:rsidRDefault="00765FEF" w:rsidP="00765FEF"/>
            </w:tc>
            <w:tc>
              <w:tcPr>
                <w:tcW w:w="2698" w:type="dxa"/>
              </w:tcPr>
              <w:p w14:paraId="3D0689C5" w14:textId="77777777" w:rsidR="00765FEF" w:rsidRDefault="00765FEF" w:rsidP="00765FEF"/>
            </w:tc>
          </w:tr>
        </w:tbl>
        <w:p w14:paraId="361B4FE3" w14:textId="77777777" w:rsidR="00765FEF" w:rsidRPr="00BD1801" w:rsidRDefault="00FC005C" w:rsidP="00765FEF"/>
      </w:sdtContent>
    </w:sdt>
    <w:p w14:paraId="50D48FCE" w14:textId="77777777" w:rsidR="00765FEF" w:rsidRPr="00765FEF" w:rsidRDefault="00765FEF" w:rsidP="00765FEF">
      <w:pPr>
        <w:rPr>
          <w:b/>
        </w:rPr>
      </w:pPr>
      <w:r w:rsidRPr="00765FEF">
        <w:rPr>
          <w:b/>
        </w:rPr>
        <w:t>List the schedule of high-level maintenance needs through your project’s lifetime for each building system including major interventions (i.e. heat pump compressor replacements).  Include building systems that are expected to require little to no maintenance and specify as such</w:t>
      </w:r>
    </w:p>
    <w:sdt>
      <w:sdtPr>
        <w:id w:val="287088427"/>
        <w:placeholder>
          <w:docPart w:val="D19FCA9146D147FCB2CCDA4AA5B3C58B"/>
        </w:placeholder>
      </w:sdtPr>
      <w:sdtEndPr/>
      <w:sdtContent>
        <w:bookmarkStart w:id="60" w:name="_Hlk532819419" w:displacedByCustomXml="prev"/>
        <w:tbl>
          <w:tblPr>
            <w:tblStyle w:val="TableGrid"/>
            <w:tblW w:w="0" w:type="auto"/>
            <w:tblLook w:val="04A0" w:firstRow="1" w:lastRow="0" w:firstColumn="1" w:lastColumn="0" w:noHBand="0" w:noVBand="1"/>
          </w:tblPr>
          <w:tblGrid>
            <w:gridCol w:w="3083"/>
            <w:gridCol w:w="3132"/>
            <w:gridCol w:w="3135"/>
          </w:tblGrid>
          <w:tr w:rsidR="00765FEF" w14:paraId="40847DFF" w14:textId="77777777" w:rsidTr="00765FEF">
            <w:tc>
              <w:tcPr>
                <w:tcW w:w="3083" w:type="dxa"/>
              </w:tcPr>
              <w:p w14:paraId="059DB199" w14:textId="77777777" w:rsidR="00765FEF" w:rsidRDefault="00765FEF" w:rsidP="00765FEF">
                <w:r>
                  <w:t>System</w:t>
                </w:r>
              </w:p>
            </w:tc>
            <w:tc>
              <w:tcPr>
                <w:tcW w:w="3132" w:type="dxa"/>
              </w:tcPr>
              <w:p w14:paraId="0DB2F34E" w14:textId="77777777" w:rsidR="00765FEF" w:rsidRDefault="00765FEF" w:rsidP="00765FEF">
                <w:r>
                  <w:t>Component</w:t>
                </w:r>
              </w:p>
            </w:tc>
            <w:tc>
              <w:tcPr>
                <w:tcW w:w="3135" w:type="dxa"/>
              </w:tcPr>
              <w:p w14:paraId="252CBE12" w14:textId="77777777" w:rsidR="00765FEF" w:rsidRDefault="00765FEF" w:rsidP="00765FEF">
                <w:r>
                  <w:t>Expected intervention needed</w:t>
                </w:r>
              </w:p>
            </w:tc>
          </w:tr>
          <w:tr w:rsidR="00765FEF" w14:paraId="2D300286" w14:textId="77777777" w:rsidTr="00765FEF">
            <w:tc>
              <w:tcPr>
                <w:tcW w:w="3083" w:type="dxa"/>
              </w:tcPr>
              <w:p w14:paraId="35E28816" w14:textId="77777777" w:rsidR="00765FEF" w:rsidRDefault="00765FEF" w:rsidP="00765FEF">
                <w:r>
                  <w:t>Wall Insulation</w:t>
                </w:r>
              </w:p>
            </w:tc>
            <w:tc>
              <w:tcPr>
                <w:tcW w:w="3132" w:type="dxa"/>
              </w:tcPr>
              <w:p w14:paraId="4E8B95C6" w14:textId="77777777" w:rsidR="00765FEF" w:rsidRDefault="00765FEF" w:rsidP="00765FEF">
                <w:r>
                  <w:t>Wall Insulation</w:t>
                </w:r>
              </w:p>
            </w:tc>
            <w:tc>
              <w:tcPr>
                <w:tcW w:w="3135" w:type="dxa"/>
              </w:tcPr>
              <w:p w14:paraId="5BFDA857" w14:textId="77777777" w:rsidR="00765FEF" w:rsidRDefault="00765FEF" w:rsidP="00765FEF">
                <w:r>
                  <w:t>None</w:t>
                </w:r>
              </w:p>
            </w:tc>
          </w:tr>
          <w:tr w:rsidR="00765FEF" w14:paraId="1CF1826C" w14:textId="77777777" w:rsidTr="00765FEF">
            <w:tc>
              <w:tcPr>
                <w:tcW w:w="3083" w:type="dxa"/>
              </w:tcPr>
              <w:p w14:paraId="25DD9E41" w14:textId="77777777" w:rsidR="00765FEF" w:rsidRDefault="00765FEF" w:rsidP="00765FEF">
                <w:r>
                  <w:t>Windows</w:t>
                </w:r>
              </w:p>
            </w:tc>
            <w:tc>
              <w:tcPr>
                <w:tcW w:w="3132" w:type="dxa"/>
              </w:tcPr>
              <w:p w14:paraId="420CF9B5" w14:textId="77777777" w:rsidR="00765FEF" w:rsidRDefault="00765FEF" w:rsidP="00765FEF"/>
            </w:tc>
            <w:tc>
              <w:tcPr>
                <w:tcW w:w="3135" w:type="dxa"/>
              </w:tcPr>
              <w:p w14:paraId="06D46348" w14:textId="77777777" w:rsidR="00765FEF" w:rsidRDefault="00765FEF" w:rsidP="00765FEF">
                <w:r>
                  <w:t>None</w:t>
                </w:r>
              </w:p>
            </w:tc>
          </w:tr>
          <w:tr w:rsidR="00765FEF" w14:paraId="403F60B9" w14:textId="77777777" w:rsidTr="00765FEF">
            <w:tc>
              <w:tcPr>
                <w:tcW w:w="3083" w:type="dxa"/>
              </w:tcPr>
              <w:p w14:paraId="782524B9" w14:textId="77777777" w:rsidR="00765FEF" w:rsidRDefault="00765FEF" w:rsidP="00765FEF">
                <w:r>
                  <w:t>Doors</w:t>
                </w:r>
              </w:p>
            </w:tc>
            <w:tc>
              <w:tcPr>
                <w:tcW w:w="3132" w:type="dxa"/>
              </w:tcPr>
              <w:p w14:paraId="43FED5F4" w14:textId="77777777" w:rsidR="00765FEF" w:rsidRDefault="00765FEF" w:rsidP="00765FEF"/>
            </w:tc>
            <w:tc>
              <w:tcPr>
                <w:tcW w:w="3135" w:type="dxa"/>
              </w:tcPr>
              <w:p w14:paraId="2262B826" w14:textId="77777777" w:rsidR="00765FEF" w:rsidRDefault="00765FEF" w:rsidP="00765FEF">
                <w:r>
                  <w:t>Occasional weather-strip maintenance</w:t>
                </w:r>
              </w:p>
            </w:tc>
          </w:tr>
          <w:tr w:rsidR="00765FEF" w14:paraId="51CB3C03" w14:textId="77777777" w:rsidTr="00765FEF">
            <w:tc>
              <w:tcPr>
                <w:tcW w:w="3083" w:type="dxa"/>
              </w:tcPr>
              <w:p w14:paraId="5A6E67A8" w14:textId="77777777" w:rsidR="00765FEF" w:rsidRDefault="00765FEF" w:rsidP="00765FEF">
                <w:r>
                  <w:t>Ceiling Insulation</w:t>
                </w:r>
              </w:p>
            </w:tc>
            <w:tc>
              <w:tcPr>
                <w:tcW w:w="3132" w:type="dxa"/>
              </w:tcPr>
              <w:p w14:paraId="588B78B0" w14:textId="77777777" w:rsidR="00765FEF" w:rsidRDefault="00765FEF" w:rsidP="00765FEF"/>
            </w:tc>
            <w:tc>
              <w:tcPr>
                <w:tcW w:w="3135" w:type="dxa"/>
              </w:tcPr>
              <w:p w14:paraId="79A1DDE9" w14:textId="77777777" w:rsidR="00765FEF" w:rsidRDefault="00765FEF" w:rsidP="00765FEF">
                <w:r>
                  <w:t>None</w:t>
                </w:r>
              </w:p>
            </w:tc>
          </w:tr>
          <w:tr w:rsidR="00765FEF" w14:paraId="3B3764E5" w14:textId="77777777" w:rsidTr="00765FEF">
            <w:tc>
              <w:tcPr>
                <w:tcW w:w="3083" w:type="dxa"/>
              </w:tcPr>
              <w:p w14:paraId="7CCA2F67" w14:textId="77777777" w:rsidR="00765FEF" w:rsidRDefault="00765FEF" w:rsidP="00765FEF">
                <w:r>
                  <w:t>Weather resistive barrier</w:t>
                </w:r>
              </w:p>
            </w:tc>
            <w:tc>
              <w:tcPr>
                <w:tcW w:w="3132" w:type="dxa"/>
              </w:tcPr>
              <w:p w14:paraId="73898D55" w14:textId="77777777" w:rsidR="00765FEF" w:rsidRDefault="00765FEF" w:rsidP="00765FEF"/>
            </w:tc>
            <w:tc>
              <w:tcPr>
                <w:tcW w:w="3135" w:type="dxa"/>
              </w:tcPr>
              <w:p w14:paraId="7EFFED16" w14:textId="77777777" w:rsidR="00765FEF" w:rsidRDefault="00765FEF" w:rsidP="00765FEF">
                <w:r>
                  <w:t>None</w:t>
                </w:r>
              </w:p>
            </w:tc>
          </w:tr>
          <w:tr w:rsidR="00765FEF" w14:paraId="1A4DFD53" w14:textId="77777777" w:rsidTr="00765FEF">
            <w:tc>
              <w:tcPr>
                <w:tcW w:w="3083" w:type="dxa"/>
              </w:tcPr>
              <w:p w14:paraId="5726816D" w14:textId="77777777" w:rsidR="00765FEF" w:rsidRDefault="00765FEF" w:rsidP="00765FEF">
                <w:r>
                  <w:t>Slab Insulation</w:t>
                </w:r>
              </w:p>
            </w:tc>
            <w:tc>
              <w:tcPr>
                <w:tcW w:w="3132" w:type="dxa"/>
              </w:tcPr>
              <w:p w14:paraId="7B402370" w14:textId="77777777" w:rsidR="00765FEF" w:rsidRDefault="00765FEF" w:rsidP="00765FEF"/>
            </w:tc>
            <w:tc>
              <w:tcPr>
                <w:tcW w:w="3135" w:type="dxa"/>
              </w:tcPr>
              <w:p w14:paraId="669C6EA7" w14:textId="77777777" w:rsidR="00765FEF" w:rsidRDefault="00765FEF" w:rsidP="00765FEF">
                <w:r>
                  <w:t>None</w:t>
                </w:r>
              </w:p>
            </w:tc>
          </w:tr>
          <w:tr w:rsidR="00765FEF" w14:paraId="15E285F9" w14:textId="77777777" w:rsidTr="00765FEF">
            <w:tc>
              <w:tcPr>
                <w:tcW w:w="3083" w:type="dxa"/>
              </w:tcPr>
              <w:p w14:paraId="3CFC07E8" w14:textId="77777777" w:rsidR="00765FEF" w:rsidRDefault="00765FEF" w:rsidP="00765FEF">
                <w:r>
                  <w:t>Air Sealing</w:t>
                </w:r>
              </w:p>
            </w:tc>
            <w:tc>
              <w:tcPr>
                <w:tcW w:w="3132" w:type="dxa"/>
              </w:tcPr>
              <w:p w14:paraId="2BC8364F" w14:textId="77777777" w:rsidR="00765FEF" w:rsidRDefault="00765FEF" w:rsidP="00765FEF"/>
            </w:tc>
            <w:tc>
              <w:tcPr>
                <w:tcW w:w="3135" w:type="dxa"/>
              </w:tcPr>
              <w:p w14:paraId="3AD8452C" w14:textId="77777777" w:rsidR="00765FEF" w:rsidRDefault="00765FEF" w:rsidP="00765FEF">
                <w:r>
                  <w:t>None</w:t>
                </w:r>
              </w:p>
            </w:tc>
          </w:tr>
          <w:tr w:rsidR="00765FEF" w14:paraId="43275775" w14:textId="77777777" w:rsidTr="00765FEF">
            <w:tc>
              <w:tcPr>
                <w:tcW w:w="3083" w:type="dxa"/>
              </w:tcPr>
              <w:p w14:paraId="2E3A64E5" w14:textId="77777777" w:rsidR="00765FEF" w:rsidRDefault="00765FEF" w:rsidP="00765FEF">
                <w:r>
                  <w:t>Siding</w:t>
                </w:r>
              </w:p>
            </w:tc>
            <w:tc>
              <w:tcPr>
                <w:tcW w:w="3132" w:type="dxa"/>
              </w:tcPr>
              <w:p w14:paraId="113D6AF4" w14:textId="77777777" w:rsidR="00765FEF" w:rsidRDefault="00765FEF" w:rsidP="00765FEF"/>
            </w:tc>
            <w:tc>
              <w:tcPr>
                <w:tcW w:w="3135" w:type="dxa"/>
              </w:tcPr>
              <w:p w14:paraId="7C3CCA3C" w14:textId="77777777" w:rsidR="00765FEF" w:rsidRDefault="00765FEF" w:rsidP="00765FEF">
                <w:r>
                  <w:t>Regular Painting</w:t>
                </w:r>
              </w:p>
            </w:tc>
          </w:tr>
          <w:tr w:rsidR="00765FEF" w14:paraId="5AC616D5" w14:textId="77777777" w:rsidTr="00765FEF">
            <w:tc>
              <w:tcPr>
                <w:tcW w:w="3083" w:type="dxa"/>
              </w:tcPr>
              <w:p w14:paraId="5753007D" w14:textId="77777777" w:rsidR="00765FEF" w:rsidRDefault="00765FEF" w:rsidP="00765FEF">
                <w:r>
                  <w:t>HVAC</w:t>
                </w:r>
              </w:p>
            </w:tc>
            <w:tc>
              <w:tcPr>
                <w:tcW w:w="3132" w:type="dxa"/>
              </w:tcPr>
              <w:p w14:paraId="2646A536" w14:textId="77777777" w:rsidR="00765FEF" w:rsidRDefault="00765FEF" w:rsidP="00765FEF">
                <w:r>
                  <w:t>Compressor</w:t>
                </w:r>
              </w:p>
            </w:tc>
            <w:tc>
              <w:tcPr>
                <w:tcW w:w="3135" w:type="dxa"/>
              </w:tcPr>
              <w:p w14:paraId="7F3CCE5F" w14:textId="77777777" w:rsidR="00765FEF" w:rsidRDefault="00765FEF" w:rsidP="00765FEF">
                <w:r>
                  <w:t>Replace 10% before life cycle ends</w:t>
                </w:r>
              </w:p>
            </w:tc>
          </w:tr>
          <w:tr w:rsidR="00765FEF" w14:paraId="3B1DDC8B" w14:textId="77777777" w:rsidTr="00765FEF">
            <w:tc>
              <w:tcPr>
                <w:tcW w:w="3083" w:type="dxa"/>
              </w:tcPr>
              <w:p w14:paraId="7C66E130" w14:textId="77777777" w:rsidR="00765FEF" w:rsidRDefault="00765FEF" w:rsidP="00765FEF">
                <w:r>
                  <w:t>HVAC</w:t>
                </w:r>
              </w:p>
            </w:tc>
            <w:tc>
              <w:tcPr>
                <w:tcW w:w="3132" w:type="dxa"/>
              </w:tcPr>
              <w:p w14:paraId="11D9D94A" w14:textId="77777777" w:rsidR="00765FEF" w:rsidRDefault="00765FEF" w:rsidP="00765FEF">
                <w:r>
                  <w:t>Fan (Condenser side)</w:t>
                </w:r>
              </w:p>
            </w:tc>
            <w:tc>
              <w:tcPr>
                <w:tcW w:w="3135" w:type="dxa"/>
              </w:tcPr>
              <w:p w14:paraId="6D71A041" w14:textId="77777777" w:rsidR="00765FEF" w:rsidRDefault="00765FEF" w:rsidP="00765FEF">
                <w:r w:rsidRPr="00BD2983">
                  <w:t>Replace 10% before life cycle ends</w:t>
                </w:r>
              </w:p>
            </w:tc>
          </w:tr>
          <w:tr w:rsidR="00765FEF" w14:paraId="387FD076" w14:textId="77777777" w:rsidTr="00765FEF">
            <w:tc>
              <w:tcPr>
                <w:tcW w:w="3083" w:type="dxa"/>
              </w:tcPr>
              <w:p w14:paraId="03A28EF3" w14:textId="77777777" w:rsidR="00765FEF" w:rsidRDefault="00765FEF" w:rsidP="00765FEF">
                <w:r>
                  <w:t>HVAC</w:t>
                </w:r>
              </w:p>
            </w:tc>
            <w:tc>
              <w:tcPr>
                <w:tcW w:w="3132" w:type="dxa"/>
              </w:tcPr>
              <w:p w14:paraId="0E52BA93" w14:textId="77777777" w:rsidR="00765FEF" w:rsidRDefault="00765FEF" w:rsidP="00765FEF">
                <w:r>
                  <w:t>Fan (Evaporator side)</w:t>
                </w:r>
              </w:p>
            </w:tc>
            <w:tc>
              <w:tcPr>
                <w:tcW w:w="3135" w:type="dxa"/>
              </w:tcPr>
              <w:p w14:paraId="16CC5905" w14:textId="77777777" w:rsidR="00765FEF" w:rsidRDefault="00765FEF" w:rsidP="00765FEF">
                <w:r w:rsidRPr="00BD2983">
                  <w:t>Replace 10% before life cycle ends</w:t>
                </w:r>
              </w:p>
            </w:tc>
          </w:tr>
          <w:tr w:rsidR="00765FEF" w14:paraId="3398B426" w14:textId="77777777" w:rsidTr="00765FEF">
            <w:tc>
              <w:tcPr>
                <w:tcW w:w="3083" w:type="dxa"/>
              </w:tcPr>
              <w:p w14:paraId="1A6D08D3" w14:textId="77777777" w:rsidR="00765FEF" w:rsidRDefault="00765FEF" w:rsidP="00765FEF">
                <w:r>
                  <w:t>HVAC</w:t>
                </w:r>
              </w:p>
            </w:tc>
            <w:tc>
              <w:tcPr>
                <w:tcW w:w="3132" w:type="dxa"/>
              </w:tcPr>
              <w:p w14:paraId="63F844D7" w14:textId="77777777" w:rsidR="00765FEF" w:rsidRDefault="00765FEF" w:rsidP="00765FEF">
                <w:r>
                  <w:t>Filter</w:t>
                </w:r>
              </w:p>
            </w:tc>
            <w:tc>
              <w:tcPr>
                <w:tcW w:w="3135" w:type="dxa"/>
              </w:tcPr>
              <w:p w14:paraId="4675E32B" w14:textId="77777777" w:rsidR="00765FEF" w:rsidRDefault="00765FEF" w:rsidP="00765FEF">
                <w:r>
                  <w:t>Change regularly</w:t>
                </w:r>
              </w:p>
            </w:tc>
          </w:tr>
          <w:tr w:rsidR="00765FEF" w14:paraId="5E07DB8E" w14:textId="77777777" w:rsidTr="00765FEF">
            <w:tc>
              <w:tcPr>
                <w:tcW w:w="3083" w:type="dxa"/>
              </w:tcPr>
              <w:p w14:paraId="0443F33F" w14:textId="77777777" w:rsidR="00765FEF" w:rsidRDefault="00765FEF" w:rsidP="00765FEF">
                <w:r>
                  <w:t>Ventilation</w:t>
                </w:r>
              </w:p>
            </w:tc>
            <w:tc>
              <w:tcPr>
                <w:tcW w:w="3132" w:type="dxa"/>
              </w:tcPr>
              <w:p w14:paraId="3DD75868" w14:textId="77777777" w:rsidR="00765FEF" w:rsidRDefault="00765FEF" w:rsidP="00765FEF">
                <w:r>
                  <w:t>Motor</w:t>
                </w:r>
              </w:p>
            </w:tc>
            <w:tc>
              <w:tcPr>
                <w:tcW w:w="3135" w:type="dxa"/>
              </w:tcPr>
              <w:p w14:paraId="0967612E" w14:textId="77777777" w:rsidR="00765FEF" w:rsidRDefault="00765FEF" w:rsidP="00765FEF">
                <w:r w:rsidRPr="002B33A4">
                  <w:t>Replace 10% before life cycle ends</w:t>
                </w:r>
              </w:p>
            </w:tc>
          </w:tr>
          <w:tr w:rsidR="00765FEF" w14:paraId="7CECECFD" w14:textId="77777777" w:rsidTr="00765FEF">
            <w:tc>
              <w:tcPr>
                <w:tcW w:w="3083" w:type="dxa"/>
              </w:tcPr>
              <w:p w14:paraId="6E7EB91D" w14:textId="77777777" w:rsidR="00765FEF" w:rsidRDefault="00765FEF" w:rsidP="00765FEF">
                <w:r>
                  <w:t>Ventilation</w:t>
                </w:r>
              </w:p>
            </w:tc>
            <w:tc>
              <w:tcPr>
                <w:tcW w:w="3132" w:type="dxa"/>
              </w:tcPr>
              <w:p w14:paraId="0E908845" w14:textId="77777777" w:rsidR="00765FEF" w:rsidRDefault="00765FEF" w:rsidP="00765FEF">
                <w:r>
                  <w:t>Filter</w:t>
                </w:r>
              </w:p>
            </w:tc>
            <w:tc>
              <w:tcPr>
                <w:tcW w:w="3135" w:type="dxa"/>
              </w:tcPr>
              <w:p w14:paraId="59C886EC" w14:textId="77777777" w:rsidR="00765FEF" w:rsidRDefault="00765FEF" w:rsidP="00765FEF">
                <w:r>
                  <w:t>Change regularly</w:t>
                </w:r>
              </w:p>
            </w:tc>
          </w:tr>
          <w:tr w:rsidR="00765FEF" w14:paraId="30739422" w14:textId="77777777" w:rsidTr="00765FEF">
            <w:tc>
              <w:tcPr>
                <w:tcW w:w="3083" w:type="dxa"/>
              </w:tcPr>
              <w:p w14:paraId="284C9D46" w14:textId="77777777" w:rsidR="00765FEF" w:rsidRDefault="00765FEF" w:rsidP="00765FEF">
                <w:r w:rsidRPr="00D557C3">
                  <w:t>DHW</w:t>
                </w:r>
              </w:p>
            </w:tc>
            <w:tc>
              <w:tcPr>
                <w:tcW w:w="3132" w:type="dxa"/>
              </w:tcPr>
              <w:p w14:paraId="1E3A478B" w14:textId="77777777" w:rsidR="00765FEF" w:rsidRDefault="00765FEF" w:rsidP="00765FEF">
                <w:r>
                  <w:t>System</w:t>
                </w:r>
              </w:p>
            </w:tc>
            <w:tc>
              <w:tcPr>
                <w:tcW w:w="3135" w:type="dxa"/>
              </w:tcPr>
              <w:p w14:paraId="3CD7736B" w14:textId="77777777" w:rsidR="00765FEF" w:rsidRDefault="00765FEF" w:rsidP="00765FEF">
                <w:r>
                  <w:t>Tri-annual servicing</w:t>
                </w:r>
              </w:p>
            </w:tc>
          </w:tr>
          <w:tr w:rsidR="00765FEF" w14:paraId="64D7CC03" w14:textId="77777777" w:rsidTr="00765FEF">
            <w:tc>
              <w:tcPr>
                <w:tcW w:w="3083" w:type="dxa"/>
              </w:tcPr>
              <w:p w14:paraId="5D06A209" w14:textId="77777777" w:rsidR="00765FEF" w:rsidRDefault="00765FEF" w:rsidP="00765FEF">
                <w:r w:rsidRPr="00D557C3">
                  <w:t>Solar DHW</w:t>
                </w:r>
              </w:p>
            </w:tc>
            <w:tc>
              <w:tcPr>
                <w:tcW w:w="3132" w:type="dxa"/>
              </w:tcPr>
              <w:p w14:paraId="62830A42" w14:textId="77777777" w:rsidR="00765FEF" w:rsidRDefault="00765FEF" w:rsidP="00765FEF">
                <w:r>
                  <w:t>Major Components</w:t>
                </w:r>
              </w:p>
            </w:tc>
            <w:tc>
              <w:tcPr>
                <w:tcW w:w="3135" w:type="dxa"/>
              </w:tcPr>
              <w:p w14:paraId="582D81C2" w14:textId="77777777" w:rsidR="00765FEF" w:rsidRDefault="00765FEF" w:rsidP="00765FEF">
                <w:r>
                  <w:t>Bi-annual servicing of key components</w:t>
                </w:r>
              </w:p>
            </w:tc>
          </w:tr>
          <w:tr w:rsidR="00765FEF" w14:paraId="1FBD8A1D" w14:textId="77777777" w:rsidTr="00765FEF">
            <w:tc>
              <w:tcPr>
                <w:tcW w:w="3083" w:type="dxa"/>
              </w:tcPr>
              <w:p w14:paraId="45BA7571" w14:textId="77777777" w:rsidR="00765FEF" w:rsidRDefault="00765FEF" w:rsidP="00765FEF">
                <w:r w:rsidRPr="00D557C3">
                  <w:t>HP Dryer</w:t>
                </w:r>
              </w:p>
            </w:tc>
            <w:tc>
              <w:tcPr>
                <w:tcW w:w="3132" w:type="dxa"/>
              </w:tcPr>
              <w:p w14:paraId="1D384E8A" w14:textId="77777777" w:rsidR="00765FEF" w:rsidRDefault="00765FEF" w:rsidP="00765FEF"/>
            </w:tc>
            <w:tc>
              <w:tcPr>
                <w:tcW w:w="3135" w:type="dxa"/>
              </w:tcPr>
              <w:p w14:paraId="1429B97C" w14:textId="77777777" w:rsidR="00765FEF" w:rsidRDefault="00765FEF" w:rsidP="00765FEF">
                <w:r>
                  <w:t>Annual service maintenance</w:t>
                </w:r>
              </w:p>
            </w:tc>
          </w:tr>
          <w:tr w:rsidR="00765FEF" w14:paraId="24D60917" w14:textId="77777777" w:rsidTr="00765FEF">
            <w:tc>
              <w:tcPr>
                <w:tcW w:w="3083" w:type="dxa"/>
              </w:tcPr>
              <w:p w14:paraId="456839A0" w14:textId="77777777" w:rsidR="00765FEF" w:rsidRDefault="00765FEF" w:rsidP="00765FEF">
                <w:r w:rsidRPr="00D557C3">
                  <w:t>Range</w:t>
                </w:r>
              </w:p>
            </w:tc>
            <w:tc>
              <w:tcPr>
                <w:tcW w:w="3132" w:type="dxa"/>
              </w:tcPr>
              <w:p w14:paraId="4A7786B7" w14:textId="77777777" w:rsidR="00765FEF" w:rsidRDefault="00765FEF" w:rsidP="00765FEF"/>
            </w:tc>
            <w:tc>
              <w:tcPr>
                <w:tcW w:w="3135" w:type="dxa"/>
              </w:tcPr>
              <w:p w14:paraId="66780148" w14:textId="77777777" w:rsidR="00765FEF" w:rsidRDefault="00765FEF" w:rsidP="00765FEF">
                <w:r>
                  <w:t>None</w:t>
                </w:r>
              </w:p>
            </w:tc>
          </w:tr>
          <w:tr w:rsidR="00765FEF" w14:paraId="20AC93BC" w14:textId="77777777" w:rsidTr="00765FEF">
            <w:tc>
              <w:tcPr>
                <w:tcW w:w="3083" w:type="dxa"/>
              </w:tcPr>
              <w:p w14:paraId="42277A57" w14:textId="77777777" w:rsidR="00765FEF" w:rsidRDefault="00765FEF" w:rsidP="00765FEF"/>
            </w:tc>
            <w:tc>
              <w:tcPr>
                <w:tcW w:w="3132" w:type="dxa"/>
              </w:tcPr>
              <w:p w14:paraId="7F8D4447" w14:textId="77777777" w:rsidR="00765FEF" w:rsidRDefault="00765FEF" w:rsidP="00765FEF"/>
            </w:tc>
            <w:tc>
              <w:tcPr>
                <w:tcW w:w="3135" w:type="dxa"/>
              </w:tcPr>
              <w:p w14:paraId="69814E7A" w14:textId="77777777" w:rsidR="00765FEF" w:rsidRDefault="00765FEF" w:rsidP="00765FEF"/>
            </w:tc>
          </w:tr>
        </w:tbl>
        <w:p w14:paraId="17AC5EFA" w14:textId="77777777" w:rsidR="00765FEF" w:rsidRDefault="00FC005C" w:rsidP="00765FEF"/>
        <w:bookmarkEnd w:id="60" w:displacedByCustomXml="next"/>
      </w:sdtContent>
    </w:sdt>
    <w:p w14:paraId="4AC461D4" w14:textId="77777777" w:rsidR="00765FEF" w:rsidRPr="00765FEF" w:rsidRDefault="00765FEF" w:rsidP="00765FEF">
      <w:pPr>
        <w:rPr>
          <w:b/>
        </w:rPr>
      </w:pPr>
      <w:r w:rsidRPr="00765FEF">
        <w:rPr>
          <w:b/>
        </w:rPr>
        <w:lastRenderedPageBreak/>
        <w:t>How should your solution’s maintenance schedules and warranties be aligned/coordinated in order to provide a comprehensive extended warranty to last the duration of the project lifetime, ultimately becoming a performance guarantee?  Break out by building system</w:t>
      </w:r>
    </w:p>
    <w:p w14:paraId="6AE9E704" w14:textId="77777777" w:rsidR="00765FEF" w:rsidRPr="00765FEF" w:rsidRDefault="00765FEF" w:rsidP="00765FEF">
      <w:r w:rsidRPr="00C41C41">
        <w:rPr>
          <w:color w:val="auto"/>
        </w:rPr>
        <w:t xml:space="preserve">Most extended warranties are </w:t>
      </w:r>
      <w:r>
        <w:rPr>
          <w:color w:val="auto"/>
        </w:rPr>
        <w:t>not cost-effective</w:t>
      </w:r>
      <w:r w:rsidRPr="00C41C41">
        <w:rPr>
          <w:color w:val="auto"/>
        </w:rPr>
        <w:t>.  A service contract could be negotiated with the mechanical contractor to provide extended warranty service for the mechanical systems, but if you talk with most multifamily owners, they NEVER purchase extended warranties.</w:t>
      </w:r>
    </w:p>
    <w:p w14:paraId="2A507EF6" w14:textId="77777777" w:rsidR="00765FEF" w:rsidRDefault="00765FEF" w:rsidP="00765FEF"/>
    <w:tbl>
      <w:tblPr>
        <w:tblStyle w:val="TableGrid"/>
        <w:tblW w:w="0" w:type="auto"/>
        <w:tblLook w:val="04A0" w:firstRow="1" w:lastRow="0" w:firstColumn="1" w:lastColumn="0" w:noHBand="0" w:noVBand="1"/>
      </w:tblPr>
      <w:tblGrid>
        <w:gridCol w:w="3126"/>
        <w:gridCol w:w="3132"/>
        <w:gridCol w:w="3092"/>
      </w:tblGrid>
      <w:tr w:rsidR="00765FEF" w14:paraId="460253C1" w14:textId="77777777" w:rsidTr="00765FEF">
        <w:tc>
          <w:tcPr>
            <w:tcW w:w="3596" w:type="dxa"/>
          </w:tcPr>
          <w:p w14:paraId="6D237C9B" w14:textId="77777777" w:rsidR="00765FEF" w:rsidRDefault="00765FEF" w:rsidP="00765FEF">
            <w:bookmarkStart w:id="61" w:name="_Hlk532819962"/>
            <w:r>
              <w:t>System</w:t>
            </w:r>
          </w:p>
        </w:tc>
        <w:tc>
          <w:tcPr>
            <w:tcW w:w="3597" w:type="dxa"/>
          </w:tcPr>
          <w:p w14:paraId="05702CF7" w14:textId="77777777" w:rsidR="00765FEF" w:rsidRDefault="00765FEF" w:rsidP="00765FEF">
            <w:r>
              <w:t>Is an extended warranty available?</w:t>
            </w:r>
          </w:p>
        </w:tc>
        <w:tc>
          <w:tcPr>
            <w:tcW w:w="3597" w:type="dxa"/>
          </w:tcPr>
          <w:p w14:paraId="3B79AD83" w14:textId="77777777" w:rsidR="00765FEF" w:rsidRDefault="00765FEF" w:rsidP="00765FEF">
            <w:r>
              <w:t xml:space="preserve">Would such warranty be beneficial </w:t>
            </w:r>
          </w:p>
        </w:tc>
      </w:tr>
      <w:tr w:rsidR="00765FEF" w14:paraId="114BEC2F" w14:textId="77777777" w:rsidTr="00765FEF">
        <w:tc>
          <w:tcPr>
            <w:tcW w:w="3596" w:type="dxa"/>
          </w:tcPr>
          <w:p w14:paraId="6253F2CC" w14:textId="77777777" w:rsidR="00765FEF" w:rsidRDefault="00765FEF" w:rsidP="00765FEF">
            <w:r>
              <w:t>Wall Insulation</w:t>
            </w:r>
          </w:p>
        </w:tc>
        <w:tc>
          <w:tcPr>
            <w:tcW w:w="3597" w:type="dxa"/>
          </w:tcPr>
          <w:p w14:paraId="4996543A" w14:textId="77777777" w:rsidR="00765FEF" w:rsidRDefault="00765FEF" w:rsidP="00765FEF">
            <w:r>
              <w:t>No</w:t>
            </w:r>
          </w:p>
        </w:tc>
        <w:tc>
          <w:tcPr>
            <w:tcW w:w="3597" w:type="dxa"/>
          </w:tcPr>
          <w:p w14:paraId="2729FFED" w14:textId="77777777" w:rsidR="00765FEF" w:rsidRDefault="00765FEF" w:rsidP="00765FEF">
            <w:r>
              <w:t>n/a</w:t>
            </w:r>
          </w:p>
        </w:tc>
      </w:tr>
      <w:tr w:rsidR="00765FEF" w14:paraId="3DB8996D" w14:textId="77777777" w:rsidTr="00765FEF">
        <w:tc>
          <w:tcPr>
            <w:tcW w:w="3596" w:type="dxa"/>
          </w:tcPr>
          <w:p w14:paraId="28B08CAF" w14:textId="77777777" w:rsidR="00765FEF" w:rsidRDefault="00765FEF" w:rsidP="00765FEF">
            <w:r>
              <w:t>Windows</w:t>
            </w:r>
          </w:p>
        </w:tc>
        <w:tc>
          <w:tcPr>
            <w:tcW w:w="3597" w:type="dxa"/>
          </w:tcPr>
          <w:p w14:paraId="1811E59A" w14:textId="77777777" w:rsidR="00765FEF" w:rsidRDefault="00765FEF" w:rsidP="00765FEF">
            <w:r>
              <w:t>No</w:t>
            </w:r>
          </w:p>
        </w:tc>
        <w:tc>
          <w:tcPr>
            <w:tcW w:w="3597" w:type="dxa"/>
          </w:tcPr>
          <w:p w14:paraId="01A1F820" w14:textId="77777777" w:rsidR="00765FEF" w:rsidRDefault="00765FEF" w:rsidP="00765FEF">
            <w:r>
              <w:t>n/a</w:t>
            </w:r>
          </w:p>
        </w:tc>
      </w:tr>
      <w:tr w:rsidR="00765FEF" w14:paraId="5EA55E81" w14:textId="77777777" w:rsidTr="00765FEF">
        <w:tc>
          <w:tcPr>
            <w:tcW w:w="3596" w:type="dxa"/>
          </w:tcPr>
          <w:p w14:paraId="6DE2AE1B" w14:textId="77777777" w:rsidR="00765FEF" w:rsidRDefault="00765FEF" w:rsidP="00765FEF">
            <w:r>
              <w:t>Doors</w:t>
            </w:r>
          </w:p>
        </w:tc>
        <w:tc>
          <w:tcPr>
            <w:tcW w:w="3597" w:type="dxa"/>
          </w:tcPr>
          <w:p w14:paraId="2C3E405D" w14:textId="77777777" w:rsidR="00765FEF" w:rsidRDefault="00765FEF" w:rsidP="00765FEF">
            <w:r>
              <w:t>No</w:t>
            </w:r>
          </w:p>
        </w:tc>
        <w:tc>
          <w:tcPr>
            <w:tcW w:w="3597" w:type="dxa"/>
          </w:tcPr>
          <w:p w14:paraId="6B3801AE" w14:textId="77777777" w:rsidR="00765FEF" w:rsidRDefault="00765FEF" w:rsidP="00765FEF">
            <w:r>
              <w:t>n/a</w:t>
            </w:r>
          </w:p>
        </w:tc>
      </w:tr>
      <w:tr w:rsidR="00765FEF" w14:paraId="77B6AA0B" w14:textId="77777777" w:rsidTr="00765FEF">
        <w:tc>
          <w:tcPr>
            <w:tcW w:w="3596" w:type="dxa"/>
          </w:tcPr>
          <w:p w14:paraId="09276318" w14:textId="77777777" w:rsidR="00765FEF" w:rsidRDefault="00765FEF" w:rsidP="00765FEF">
            <w:r>
              <w:t>Ceiling Insulation</w:t>
            </w:r>
          </w:p>
        </w:tc>
        <w:tc>
          <w:tcPr>
            <w:tcW w:w="3597" w:type="dxa"/>
          </w:tcPr>
          <w:p w14:paraId="4711363B" w14:textId="77777777" w:rsidR="00765FEF" w:rsidRDefault="00765FEF" w:rsidP="00765FEF">
            <w:r>
              <w:t>No</w:t>
            </w:r>
          </w:p>
        </w:tc>
        <w:tc>
          <w:tcPr>
            <w:tcW w:w="3597" w:type="dxa"/>
          </w:tcPr>
          <w:p w14:paraId="7A5A5D35" w14:textId="77777777" w:rsidR="00765FEF" w:rsidRDefault="00765FEF" w:rsidP="00765FEF">
            <w:r>
              <w:t>n/a</w:t>
            </w:r>
          </w:p>
        </w:tc>
      </w:tr>
      <w:tr w:rsidR="00765FEF" w14:paraId="2555C74D" w14:textId="77777777" w:rsidTr="00765FEF">
        <w:tc>
          <w:tcPr>
            <w:tcW w:w="3596" w:type="dxa"/>
          </w:tcPr>
          <w:p w14:paraId="35A66880" w14:textId="77777777" w:rsidR="00765FEF" w:rsidRDefault="00765FEF" w:rsidP="00765FEF">
            <w:r>
              <w:t>Weather resistive barrier</w:t>
            </w:r>
          </w:p>
        </w:tc>
        <w:tc>
          <w:tcPr>
            <w:tcW w:w="3597" w:type="dxa"/>
          </w:tcPr>
          <w:p w14:paraId="4C03BDC2" w14:textId="77777777" w:rsidR="00765FEF" w:rsidRDefault="00765FEF" w:rsidP="00765FEF">
            <w:r>
              <w:t>No</w:t>
            </w:r>
          </w:p>
        </w:tc>
        <w:tc>
          <w:tcPr>
            <w:tcW w:w="3597" w:type="dxa"/>
          </w:tcPr>
          <w:p w14:paraId="46938B5A" w14:textId="77777777" w:rsidR="00765FEF" w:rsidRDefault="00765FEF" w:rsidP="00765FEF">
            <w:r>
              <w:t>n/a</w:t>
            </w:r>
          </w:p>
        </w:tc>
      </w:tr>
      <w:tr w:rsidR="00765FEF" w14:paraId="0691EA71" w14:textId="77777777" w:rsidTr="00765FEF">
        <w:tc>
          <w:tcPr>
            <w:tcW w:w="3596" w:type="dxa"/>
          </w:tcPr>
          <w:p w14:paraId="66CB9303" w14:textId="77777777" w:rsidR="00765FEF" w:rsidRDefault="00765FEF" w:rsidP="00765FEF">
            <w:r>
              <w:t>Slab Insulation</w:t>
            </w:r>
          </w:p>
        </w:tc>
        <w:tc>
          <w:tcPr>
            <w:tcW w:w="3597" w:type="dxa"/>
          </w:tcPr>
          <w:p w14:paraId="2AD3C337" w14:textId="77777777" w:rsidR="00765FEF" w:rsidRDefault="00765FEF" w:rsidP="00765FEF">
            <w:r>
              <w:t>No</w:t>
            </w:r>
          </w:p>
        </w:tc>
        <w:tc>
          <w:tcPr>
            <w:tcW w:w="3597" w:type="dxa"/>
          </w:tcPr>
          <w:p w14:paraId="18F4E8C1" w14:textId="77777777" w:rsidR="00765FEF" w:rsidRDefault="00765FEF" w:rsidP="00765FEF">
            <w:r>
              <w:t>n/a</w:t>
            </w:r>
          </w:p>
        </w:tc>
      </w:tr>
      <w:tr w:rsidR="00765FEF" w14:paraId="13E01A00" w14:textId="77777777" w:rsidTr="00765FEF">
        <w:tc>
          <w:tcPr>
            <w:tcW w:w="3596" w:type="dxa"/>
          </w:tcPr>
          <w:p w14:paraId="26DB989D" w14:textId="77777777" w:rsidR="00765FEF" w:rsidRDefault="00765FEF" w:rsidP="00765FEF">
            <w:r>
              <w:t>Air Sealing</w:t>
            </w:r>
          </w:p>
        </w:tc>
        <w:tc>
          <w:tcPr>
            <w:tcW w:w="3597" w:type="dxa"/>
          </w:tcPr>
          <w:p w14:paraId="517A9547" w14:textId="77777777" w:rsidR="00765FEF" w:rsidRDefault="00765FEF" w:rsidP="00765FEF">
            <w:r>
              <w:t>No</w:t>
            </w:r>
          </w:p>
        </w:tc>
        <w:tc>
          <w:tcPr>
            <w:tcW w:w="3597" w:type="dxa"/>
          </w:tcPr>
          <w:p w14:paraId="66BDA141" w14:textId="77777777" w:rsidR="00765FEF" w:rsidRDefault="00765FEF" w:rsidP="00765FEF">
            <w:r>
              <w:t>n/a</w:t>
            </w:r>
          </w:p>
        </w:tc>
      </w:tr>
      <w:tr w:rsidR="00765FEF" w14:paraId="157DEEB6" w14:textId="77777777" w:rsidTr="00765FEF">
        <w:tc>
          <w:tcPr>
            <w:tcW w:w="3596" w:type="dxa"/>
          </w:tcPr>
          <w:p w14:paraId="17522E3F" w14:textId="77777777" w:rsidR="00765FEF" w:rsidRDefault="00765FEF" w:rsidP="00765FEF">
            <w:r>
              <w:t>Siding</w:t>
            </w:r>
          </w:p>
        </w:tc>
        <w:tc>
          <w:tcPr>
            <w:tcW w:w="3597" w:type="dxa"/>
          </w:tcPr>
          <w:p w14:paraId="46C4DBDC" w14:textId="77777777" w:rsidR="00765FEF" w:rsidRDefault="00765FEF" w:rsidP="00765FEF">
            <w:r>
              <w:t>No</w:t>
            </w:r>
          </w:p>
        </w:tc>
        <w:tc>
          <w:tcPr>
            <w:tcW w:w="3597" w:type="dxa"/>
          </w:tcPr>
          <w:p w14:paraId="093370E0" w14:textId="77777777" w:rsidR="00765FEF" w:rsidRDefault="00765FEF" w:rsidP="00765FEF">
            <w:r>
              <w:t>n/a</w:t>
            </w:r>
          </w:p>
        </w:tc>
      </w:tr>
      <w:tr w:rsidR="00765FEF" w14:paraId="3267EE6B" w14:textId="77777777" w:rsidTr="00765FEF">
        <w:tc>
          <w:tcPr>
            <w:tcW w:w="3596" w:type="dxa"/>
          </w:tcPr>
          <w:p w14:paraId="1B3B6B79" w14:textId="77777777" w:rsidR="00765FEF" w:rsidRDefault="00765FEF" w:rsidP="00765FEF">
            <w:r>
              <w:t>HVAC- Heat Pump</w:t>
            </w:r>
          </w:p>
        </w:tc>
        <w:tc>
          <w:tcPr>
            <w:tcW w:w="3597" w:type="dxa"/>
          </w:tcPr>
          <w:p w14:paraId="5196D301" w14:textId="77777777" w:rsidR="00765FEF" w:rsidRDefault="00765FEF" w:rsidP="00765FEF">
            <w:r>
              <w:t>Yes</w:t>
            </w:r>
          </w:p>
        </w:tc>
        <w:tc>
          <w:tcPr>
            <w:tcW w:w="3597" w:type="dxa"/>
          </w:tcPr>
          <w:p w14:paraId="2229A33C" w14:textId="77777777" w:rsidR="00765FEF" w:rsidRDefault="00765FEF" w:rsidP="00765FEF">
            <w:r>
              <w:t>Second most likely to have failures, might benefit from service contract</w:t>
            </w:r>
          </w:p>
        </w:tc>
      </w:tr>
      <w:tr w:rsidR="00765FEF" w14:paraId="70E2161A" w14:textId="77777777" w:rsidTr="00765FEF">
        <w:tc>
          <w:tcPr>
            <w:tcW w:w="3596" w:type="dxa"/>
          </w:tcPr>
          <w:p w14:paraId="58324C7F" w14:textId="77777777" w:rsidR="00765FEF" w:rsidRDefault="00765FEF" w:rsidP="00765FEF">
            <w:r>
              <w:t>Ventilation- ERV</w:t>
            </w:r>
          </w:p>
        </w:tc>
        <w:tc>
          <w:tcPr>
            <w:tcW w:w="3597" w:type="dxa"/>
          </w:tcPr>
          <w:p w14:paraId="1CAD84DF" w14:textId="77777777" w:rsidR="00765FEF" w:rsidRDefault="00765FEF" w:rsidP="00765FEF">
            <w:r>
              <w:t>Maybe</w:t>
            </w:r>
          </w:p>
        </w:tc>
        <w:tc>
          <w:tcPr>
            <w:tcW w:w="3597" w:type="dxa"/>
          </w:tcPr>
          <w:p w14:paraId="47CF2598" w14:textId="77777777" w:rsidR="00765FEF" w:rsidRDefault="00765FEF" w:rsidP="00765FEF">
            <w:r>
              <w:t>Very unlikely to fail</w:t>
            </w:r>
          </w:p>
        </w:tc>
      </w:tr>
      <w:tr w:rsidR="00765FEF" w14:paraId="557683DE" w14:textId="77777777" w:rsidTr="00765FEF">
        <w:tc>
          <w:tcPr>
            <w:tcW w:w="3596" w:type="dxa"/>
          </w:tcPr>
          <w:p w14:paraId="2C76D424" w14:textId="77777777" w:rsidR="00765FEF" w:rsidRDefault="00765FEF" w:rsidP="00765FEF">
            <w:r w:rsidRPr="00D557C3">
              <w:t>DHW</w:t>
            </w:r>
          </w:p>
        </w:tc>
        <w:tc>
          <w:tcPr>
            <w:tcW w:w="3597" w:type="dxa"/>
          </w:tcPr>
          <w:p w14:paraId="65B523BF" w14:textId="77777777" w:rsidR="00765FEF" w:rsidRDefault="00765FEF" w:rsidP="00765FEF">
            <w:r>
              <w:t>Maybe</w:t>
            </w:r>
          </w:p>
        </w:tc>
        <w:tc>
          <w:tcPr>
            <w:tcW w:w="3597" w:type="dxa"/>
          </w:tcPr>
          <w:p w14:paraId="712938D7" w14:textId="77777777" w:rsidR="00765FEF" w:rsidRDefault="00765FEF" w:rsidP="00765FEF">
            <w:r>
              <w:t>Very unlikely to fail</w:t>
            </w:r>
          </w:p>
        </w:tc>
      </w:tr>
      <w:tr w:rsidR="00765FEF" w14:paraId="6A909124" w14:textId="77777777" w:rsidTr="00765FEF">
        <w:tc>
          <w:tcPr>
            <w:tcW w:w="3596" w:type="dxa"/>
          </w:tcPr>
          <w:p w14:paraId="3EADCDEA" w14:textId="77777777" w:rsidR="00765FEF" w:rsidRDefault="00765FEF" w:rsidP="00765FEF">
            <w:r w:rsidRPr="00D557C3">
              <w:t>Solar DHW</w:t>
            </w:r>
          </w:p>
        </w:tc>
        <w:tc>
          <w:tcPr>
            <w:tcW w:w="3597" w:type="dxa"/>
          </w:tcPr>
          <w:p w14:paraId="2CC163EC" w14:textId="77777777" w:rsidR="00765FEF" w:rsidRDefault="00765FEF" w:rsidP="00765FEF">
            <w:r>
              <w:t>Maybe</w:t>
            </w:r>
          </w:p>
        </w:tc>
        <w:tc>
          <w:tcPr>
            <w:tcW w:w="3597" w:type="dxa"/>
          </w:tcPr>
          <w:p w14:paraId="12232D61" w14:textId="77777777" w:rsidR="00765FEF" w:rsidRDefault="00765FEF" w:rsidP="00765FEF">
            <w:r>
              <w:t>Most likely system to fail- Most benefit from service contract</w:t>
            </w:r>
          </w:p>
        </w:tc>
      </w:tr>
      <w:tr w:rsidR="00765FEF" w14:paraId="72A7D897" w14:textId="77777777" w:rsidTr="00765FEF">
        <w:tc>
          <w:tcPr>
            <w:tcW w:w="3596" w:type="dxa"/>
          </w:tcPr>
          <w:p w14:paraId="471D070B" w14:textId="77777777" w:rsidR="00765FEF" w:rsidRDefault="00765FEF" w:rsidP="00765FEF">
            <w:r w:rsidRPr="00D557C3">
              <w:t>HP Dryer</w:t>
            </w:r>
          </w:p>
        </w:tc>
        <w:tc>
          <w:tcPr>
            <w:tcW w:w="3597" w:type="dxa"/>
          </w:tcPr>
          <w:p w14:paraId="3FA3F93A" w14:textId="77777777" w:rsidR="00765FEF" w:rsidRDefault="00765FEF" w:rsidP="00765FEF">
            <w:r>
              <w:t>Yes- Might not qualify in commercial application</w:t>
            </w:r>
          </w:p>
        </w:tc>
        <w:tc>
          <w:tcPr>
            <w:tcW w:w="3597" w:type="dxa"/>
          </w:tcPr>
          <w:p w14:paraId="109D03CF" w14:textId="77777777" w:rsidR="00765FEF" w:rsidRDefault="00765FEF" w:rsidP="00765FEF">
            <w:r>
              <w:t>Would benefit from extended warranty</w:t>
            </w:r>
          </w:p>
        </w:tc>
      </w:tr>
      <w:tr w:rsidR="00765FEF" w14:paraId="470DFCBD" w14:textId="77777777" w:rsidTr="00765FEF">
        <w:tc>
          <w:tcPr>
            <w:tcW w:w="3596" w:type="dxa"/>
          </w:tcPr>
          <w:p w14:paraId="2C2D0222" w14:textId="77777777" w:rsidR="00765FEF" w:rsidRDefault="00765FEF" w:rsidP="00765FEF">
            <w:r w:rsidRPr="00D557C3">
              <w:t>Range</w:t>
            </w:r>
          </w:p>
        </w:tc>
        <w:tc>
          <w:tcPr>
            <w:tcW w:w="3597" w:type="dxa"/>
          </w:tcPr>
          <w:p w14:paraId="55B78DC5" w14:textId="77777777" w:rsidR="00765FEF" w:rsidRDefault="00765FEF" w:rsidP="00765FEF">
            <w:r>
              <w:t>no</w:t>
            </w:r>
          </w:p>
        </w:tc>
        <w:tc>
          <w:tcPr>
            <w:tcW w:w="3597" w:type="dxa"/>
          </w:tcPr>
          <w:p w14:paraId="7DC699FA" w14:textId="77777777" w:rsidR="00765FEF" w:rsidRDefault="00765FEF" w:rsidP="00765FEF">
            <w:r>
              <w:t>No</w:t>
            </w:r>
          </w:p>
        </w:tc>
      </w:tr>
      <w:tr w:rsidR="00765FEF" w14:paraId="1888FA45" w14:textId="77777777" w:rsidTr="00765FEF">
        <w:tc>
          <w:tcPr>
            <w:tcW w:w="3596" w:type="dxa"/>
          </w:tcPr>
          <w:p w14:paraId="7EA5AE4E" w14:textId="77777777" w:rsidR="00765FEF" w:rsidRDefault="00765FEF" w:rsidP="00765FEF"/>
        </w:tc>
        <w:tc>
          <w:tcPr>
            <w:tcW w:w="3597" w:type="dxa"/>
          </w:tcPr>
          <w:p w14:paraId="351CE9C3" w14:textId="77777777" w:rsidR="00765FEF" w:rsidRDefault="00765FEF" w:rsidP="00765FEF"/>
        </w:tc>
        <w:tc>
          <w:tcPr>
            <w:tcW w:w="3597" w:type="dxa"/>
          </w:tcPr>
          <w:p w14:paraId="3140A865" w14:textId="77777777" w:rsidR="00765FEF" w:rsidRDefault="00765FEF" w:rsidP="00765FEF"/>
        </w:tc>
      </w:tr>
      <w:bookmarkEnd w:id="61"/>
    </w:tbl>
    <w:p w14:paraId="59F5D8CB" w14:textId="77777777" w:rsidR="00EC023A" w:rsidRDefault="00EC023A" w:rsidP="00765FEF">
      <w:pPr>
        <w:rPr>
          <w:b/>
        </w:rPr>
      </w:pPr>
    </w:p>
    <w:p w14:paraId="478AD8A2" w14:textId="77777777" w:rsidR="00765FEF" w:rsidRPr="00EC023A" w:rsidRDefault="00765FEF" w:rsidP="00765FEF">
      <w:pPr>
        <w:rPr>
          <w:b/>
        </w:rPr>
      </w:pPr>
      <w:r w:rsidRPr="00EC023A">
        <w:rPr>
          <w:b/>
        </w:rPr>
        <w:t xml:space="preserve">Who will provide the maintenance work and performance guarantee for each building system? </w:t>
      </w:r>
    </w:p>
    <w:tbl>
      <w:tblPr>
        <w:tblStyle w:val="TableGrid"/>
        <w:tblW w:w="0" w:type="auto"/>
        <w:tblLook w:val="04A0" w:firstRow="1" w:lastRow="0" w:firstColumn="1" w:lastColumn="0" w:noHBand="0" w:noVBand="1"/>
      </w:tblPr>
      <w:tblGrid>
        <w:gridCol w:w="3114"/>
        <w:gridCol w:w="3119"/>
        <w:gridCol w:w="3117"/>
      </w:tblGrid>
      <w:tr w:rsidR="00765FEF" w14:paraId="4170245E" w14:textId="77777777" w:rsidTr="00765FEF">
        <w:tc>
          <w:tcPr>
            <w:tcW w:w="3596" w:type="dxa"/>
          </w:tcPr>
          <w:p w14:paraId="34A5A67A" w14:textId="77777777" w:rsidR="00765FEF" w:rsidRDefault="00765FEF" w:rsidP="00765FEF">
            <w:bookmarkStart w:id="62" w:name="_Hlk532820136"/>
            <w:r>
              <w:t>System</w:t>
            </w:r>
          </w:p>
        </w:tc>
        <w:tc>
          <w:tcPr>
            <w:tcW w:w="3597" w:type="dxa"/>
          </w:tcPr>
          <w:p w14:paraId="51F0782D" w14:textId="77777777" w:rsidR="00765FEF" w:rsidRDefault="00765FEF" w:rsidP="00765FEF">
            <w:r>
              <w:t>Is an extended warranty available?</w:t>
            </w:r>
          </w:p>
        </w:tc>
        <w:tc>
          <w:tcPr>
            <w:tcW w:w="3597" w:type="dxa"/>
          </w:tcPr>
          <w:p w14:paraId="113F38BB" w14:textId="77777777" w:rsidR="00765FEF" w:rsidRDefault="00765FEF" w:rsidP="00765FEF">
            <w:r>
              <w:t>Who would do work</w:t>
            </w:r>
          </w:p>
        </w:tc>
      </w:tr>
      <w:tr w:rsidR="00765FEF" w14:paraId="6A689CD9" w14:textId="77777777" w:rsidTr="00765FEF">
        <w:tc>
          <w:tcPr>
            <w:tcW w:w="3596" w:type="dxa"/>
          </w:tcPr>
          <w:p w14:paraId="062FFA1A" w14:textId="77777777" w:rsidR="00765FEF" w:rsidRDefault="00765FEF" w:rsidP="00765FEF">
            <w:r>
              <w:t>Wall Insulation</w:t>
            </w:r>
          </w:p>
        </w:tc>
        <w:tc>
          <w:tcPr>
            <w:tcW w:w="3597" w:type="dxa"/>
          </w:tcPr>
          <w:p w14:paraId="799A63A6" w14:textId="77777777" w:rsidR="00765FEF" w:rsidRDefault="00765FEF" w:rsidP="00765FEF">
            <w:r>
              <w:t>No</w:t>
            </w:r>
          </w:p>
        </w:tc>
        <w:tc>
          <w:tcPr>
            <w:tcW w:w="3597" w:type="dxa"/>
          </w:tcPr>
          <w:p w14:paraId="32EDDDF4" w14:textId="77777777" w:rsidR="00765FEF" w:rsidRDefault="00765FEF" w:rsidP="00765FEF">
            <w:r>
              <w:t>n/a</w:t>
            </w:r>
          </w:p>
        </w:tc>
      </w:tr>
      <w:tr w:rsidR="00765FEF" w14:paraId="032741AF" w14:textId="77777777" w:rsidTr="00765FEF">
        <w:tc>
          <w:tcPr>
            <w:tcW w:w="3596" w:type="dxa"/>
          </w:tcPr>
          <w:p w14:paraId="4A562E69" w14:textId="77777777" w:rsidR="00765FEF" w:rsidRDefault="00765FEF" w:rsidP="00765FEF">
            <w:r>
              <w:t>Windows</w:t>
            </w:r>
          </w:p>
        </w:tc>
        <w:tc>
          <w:tcPr>
            <w:tcW w:w="3597" w:type="dxa"/>
          </w:tcPr>
          <w:p w14:paraId="673F5C77" w14:textId="77777777" w:rsidR="00765FEF" w:rsidRDefault="00765FEF" w:rsidP="00765FEF">
            <w:r>
              <w:t>No</w:t>
            </w:r>
          </w:p>
        </w:tc>
        <w:tc>
          <w:tcPr>
            <w:tcW w:w="3597" w:type="dxa"/>
          </w:tcPr>
          <w:p w14:paraId="04CB37C5" w14:textId="77777777" w:rsidR="00765FEF" w:rsidRDefault="00765FEF" w:rsidP="00765FEF">
            <w:r>
              <w:t>n/a</w:t>
            </w:r>
          </w:p>
        </w:tc>
      </w:tr>
      <w:tr w:rsidR="00765FEF" w14:paraId="41F1CE22" w14:textId="77777777" w:rsidTr="00765FEF">
        <w:tc>
          <w:tcPr>
            <w:tcW w:w="3596" w:type="dxa"/>
          </w:tcPr>
          <w:p w14:paraId="140F8422" w14:textId="77777777" w:rsidR="00765FEF" w:rsidRDefault="00765FEF" w:rsidP="00765FEF">
            <w:r>
              <w:t>Doors</w:t>
            </w:r>
          </w:p>
        </w:tc>
        <w:tc>
          <w:tcPr>
            <w:tcW w:w="3597" w:type="dxa"/>
          </w:tcPr>
          <w:p w14:paraId="324CD09D" w14:textId="77777777" w:rsidR="00765FEF" w:rsidRDefault="00765FEF" w:rsidP="00765FEF">
            <w:r>
              <w:t>No</w:t>
            </w:r>
          </w:p>
        </w:tc>
        <w:tc>
          <w:tcPr>
            <w:tcW w:w="3597" w:type="dxa"/>
          </w:tcPr>
          <w:p w14:paraId="47EBF3B9" w14:textId="77777777" w:rsidR="00765FEF" w:rsidRDefault="00765FEF" w:rsidP="00765FEF">
            <w:r>
              <w:t>n/a</w:t>
            </w:r>
          </w:p>
        </w:tc>
      </w:tr>
      <w:tr w:rsidR="00765FEF" w14:paraId="0F222292" w14:textId="77777777" w:rsidTr="00765FEF">
        <w:tc>
          <w:tcPr>
            <w:tcW w:w="3596" w:type="dxa"/>
          </w:tcPr>
          <w:p w14:paraId="747DC497" w14:textId="77777777" w:rsidR="00765FEF" w:rsidRDefault="00765FEF" w:rsidP="00765FEF">
            <w:r>
              <w:t>Ceiling Insulation</w:t>
            </w:r>
          </w:p>
        </w:tc>
        <w:tc>
          <w:tcPr>
            <w:tcW w:w="3597" w:type="dxa"/>
          </w:tcPr>
          <w:p w14:paraId="17EBD7AF" w14:textId="77777777" w:rsidR="00765FEF" w:rsidRDefault="00765FEF" w:rsidP="00765FEF">
            <w:r>
              <w:t>No</w:t>
            </w:r>
          </w:p>
        </w:tc>
        <w:tc>
          <w:tcPr>
            <w:tcW w:w="3597" w:type="dxa"/>
          </w:tcPr>
          <w:p w14:paraId="4DBE0DBE" w14:textId="77777777" w:rsidR="00765FEF" w:rsidRDefault="00765FEF" w:rsidP="00765FEF">
            <w:r>
              <w:t>n/a</w:t>
            </w:r>
          </w:p>
        </w:tc>
      </w:tr>
      <w:tr w:rsidR="00765FEF" w14:paraId="2864D1EE" w14:textId="77777777" w:rsidTr="00765FEF">
        <w:tc>
          <w:tcPr>
            <w:tcW w:w="3596" w:type="dxa"/>
          </w:tcPr>
          <w:p w14:paraId="2B94E7C6" w14:textId="77777777" w:rsidR="00765FEF" w:rsidRDefault="00765FEF" w:rsidP="00765FEF">
            <w:r>
              <w:t>Weather resistive barrier</w:t>
            </w:r>
          </w:p>
        </w:tc>
        <w:tc>
          <w:tcPr>
            <w:tcW w:w="3597" w:type="dxa"/>
          </w:tcPr>
          <w:p w14:paraId="0A8C5B45" w14:textId="77777777" w:rsidR="00765FEF" w:rsidRDefault="00765FEF" w:rsidP="00765FEF">
            <w:r>
              <w:t>No</w:t>
            </w:r>
          </w:p>
        </w:tc>
        <w:tc>
          <w:tcPr>
            <w:tcW w:w="3597" w:type="dxa"/>
          </w:tcPr>
          <w:p w14:paraId="45960C5B" w14:textId="77777777" w:rsidR="00765FEF" w:rsidRDefault="00765FEF" w:rsidP="00765FEF">
            <w:r>
              <w:t>n/a</w:t>
            </w:r>
          </w:p>
        </w:tc>
      </w:tr>
      <w:tr w:rsidR="00765FEF" w14:paraId="653FAF27" w14:textId="77777777" w:rsidTr="00765FEF">
        <w:tc>
          <w:tcPr>
            <w:tcW w:w="3596" w:type="dxa"/>
          </w:tcPr>
          <w:p w14:paraId="3ED66D41" w14:textId="77777777" w:rsidR="00765FEF" w:rsidRDefault="00765FEF" w:rsidP="00765FEF">
            <w:r>
              <w:t>Slab Insulation</w:t>
            </w:r>
          </w:p>
        </w:tc>
        <w:tc>
          <w:tcPr>
            <w:tcW w:w="3597" w:type="dxa"/>
          </w:tcPr>
          <w:p w14:paraId="432A2FA1" w14:textId="77777777" w:rsidR="00765FEF" w:rsidRDefault="00765FEF" w:rsidP="00765FEF">
            <w:r>
              <w:t>No</w:t>
            </w:r>
          </w:p>
        </w:tc>
        <w:tc>
          <w:tcPr>
            <w:tcW w:w="3597" w:type="dxa"/>
          </w:tcPr>
          <w:p w14:paraId="4472053C" w14:textId="77777777" w:rsidR="00765FEF" w:rsidRDefault="00765FEF" w:rsidP="00765FEF">
            <w:r>
              <w:t>n/a</w:t>
            </w:r>
          </w:p>
        </w:tc>
      </w:tr>
      <w:tr w:rsidR="00765FEF" w14:paraId="54AFC1E0" w14:textId="77777777" w:rsidTr="00765FEF">
        <w:tc>
          <w:tcPr>
            <w:tcW w:w="3596" w:type="dxa"/>
          </w:tcPr>
          <w:p w14:paraId="572F5BA2" w14:textId="77777777" w:rsidR="00765FEF" w:rsidRDefault="00765FEF" w:rsidP="00765FEF">
            <w:r>
              <w:t>Air Sealing</w:t>
            </w:r>
          </w:p>
        </w:tc>
        <w:tc>
          <w:tcPr>
            <w:tcW w:w="3597" w:type="dxa"/>
          </w:tcPr>
          <w:p w14:paraId="4EDB4857" w14:textId="77777777" w:rsidR="00765FEF" w:rsidRDefault="00765FEF" w:rsidP="00765FEF">
            <w:r>
              <w:t>No</w:t>
            </w:r>
          </w:p>
        </w:tc>
        <w:tc>
          <w:tcPr>
            <w:tcW w:w="3597" w:type="dxa"/>
          </w:tcPr>
          <w:p w14:paraId="4D73206D" w14:textId="77777777" w:rsidR="00765FEF" w:rsidRDefault="00765FEF" w:rsidP="00765FEF">
            <w:r>
              <w:t>n/a</w:t>
            </w:r>
          </w:p>
        </w:tc>
      </w:tr>
      <w:tr w:rsidR="00765FEF" w14:paraId="769A7358" w14:textId="77777777" w:rsidTr="00765FEF">
        <w:tc>
          <w:tcPr>
            <w:tcW w:w="3596" w:type="dxa"/>
          </w:tcPr>
          <w:p w14:paraId="75AD84C4" w14:textId="77777777" w:rsidR="00765FEF" w:rsidRDefault="00765FEF" w:rsidP="00765FEF">
            <w:r>
              <w:t>Siding</w:t>
            </w:r>
          </w:p>
        </w:tc>
        <w:tc>
          <w:tcPr>
            <w:tcW w:w="3597" w:type="dxa"/>
          </w:tcPr>
          <w:p w14:paraId="1CCB3D9B" w14:textId="77777777" w:rsidR="00765FEF" w:rsidRDefault="00765FEF" w:rsidP="00765FEF">
            <w:r>
              <w:t>No</w:t>
            </w:r>
          </w:p>
        </w:tc>
        <w:tc>
          <w:tcPr>
            <w:tcW w:w="3597" w:type="dxa"/>
          </w:tcPr>
          <w:p w14:paraId="3C071416" w14:textId="77777777" w:rsidR="00765FEF" w:rsidRDefault="00765FEF" w:rsidP="00765FEF">
            <w:r>
              <w:t>n/a</w:t>
            </w:r>
          </w:p>
        </w:tc>
      </w:tr>
      <w:tr w:rsidR="00765FEF" w14:paraId="6A2AAA58" w14:textId="77777777" w:rsidTr="00765FEF">
        <w:tc>
          <w:tcPr>
            <w:tcW w:w="3596" w:type="dxa"/>
          </w:tcPr>
          <w:p w14:paraId="1E47F1A1" w14:textId="77777777" w:rsidR="00765FEF" w:rsidRDefault="00765FEF" w:rsidP="00765FEF">
            <w:r>
              <w:lastRenderedPageBreak/>
              <w:t>HVAC- Heat Pump</w:t>
            </w:r>
          </w:p>
        </w:tc>
        <w:tc>
          <w:tcPr>
            <w:tcW w:w="3597" w:type="dxa"/>
          </w:tcPr>
          <w:p w14:paraId="490D6E4D" w14:textId="77777777" w:rsidR="00765FEF" w:rsidRDefault="00765FEF" w:rsidP="00765FEF">
            <w:r>
              <w:t>Yes</w:t>
            </w:r>
          </w:p>
        </w:tc>
        <w:tc>
          <w:tcPr>
            <w:tcW w:w="3597" w:type="dxa"/>
          </w:tcPr>
          <w:p w14:paraId="234D5E62" w14:textId="77777777" w:rsidR="00765FEF" w:rsidRDefault="00765FEF" w:rsidP="00765FEF">
            <w:r>
              <w:t>Installing mechanical contractor</w:t>
            </w:r>
          </w:p>
        </w:tc>
      </w:tr>
      <w:tr w:rsidR="00765FEF" w14:paraId="75AAE2DA" w14:textId="77777777" w:rsidTr="00765FEF">
        <w:tc>
          <w:tcPr>
            <w:tcW w:w="3596" w:type="dxa"/>
          </w:tcPr>
          <w:p w14:paraId="01D5DC85" w14:textId="77777777" w:rsidR="00765FEF" w:rsidRDefault="00765FEF" w:rsidP="00765FEF">
            <w:r>
              <w:t>Ventilation- ERV</w:t>
            </w:r>
          </w:p>
        </w:tc>
        <w:tc>
          <w:tcPr>
            <w:tcW w:w="3597" w:type="dxa"/>
          </w:tcPr>
          <w:p w14:paraId="04799909" w14:textId="77777777" w:rsidR="00765FEF" w:rsidRDefault="00765FEF" w:rsidP="00765FEF">
            <w:r>
              <w:t>Maybe</w:t>
            </w:r>
          </w:p>
        </w:tc>
        <w:tc>
          <w:tcPr>
            <w:tcW w:w="3597" w:type="dxa"/>
          </w:tcPr>
          <w:p w14:paraId="47F0A305" w14:textId="77777777" w:rsidR="00765FEF" w:rsidRDefault="00765FEF" w:rsidP="00765FEF">
            <w:r w:rsidRPr="003B73D1">
              <w:t>Installing mechanical contractor</w:t>
            </w:r>
          </w:p>
        </w:tc>
      </w:tr>
      <w:tr w:rsidR="00765FEF" w14:paraId="7A9E5F69" w14:textId="77777777" w:rsidTr="00765FEF">
        <w:tc>
          <w:tcPr>
            <w:tcW w:w="3596" w:type="dxa"/>
          </w:tcPr>
          <w:p w14:paraId="37CDB344" w14:textId="77777777" w:rsidR="00765FEF" w:rsidRDefault="00765FEF" w:rsidP="00765FEF">
            <w:r w:rsidRPr="00D557C3">
              <w:t>DHW</w:t>
            </w:r>
          </w:p>
        </w:tc>
        <w:tc>
          <w:tcPr>
            <w:tcW w:w="3597" w:type="dxa"/>
          </w:tcPr>
          <w:p w14:paraId="69630B19" w14:textId="77777777" w:rsidR="00765FEF" w:rsidRDefault="00765FEF" w:rsidP="00765FEF">
            <w:r>
              <w:t>Maybe</w:t>
            </w:r>
          </w:p>
        </w:tc>
        <w:tc>
          <w:tcPr>
            <w:tcW w:w="3597" w:type="dxa"/>
          </w:tcPr>
          <w:p w14:paraId="17AD9E4B" w14:textId="77777777" w:rsidR="00765FEF" w:rsidRDefault="00765FEF" w:rsidP="00765FEF">
            <w:r w:rsidRPr="003B73D1">
              <w:t>Installing mechanical contractor</w:t>
            </w:r>
          </w:p>
        </w:tc>
      </w:tr>
      <w:tr w:rsidR="00765FEF" w14:paraId="598BF551" w14:textId="77777777" w:rsidTr="00765FEF">
        <w:tc>
          <w:tcPr>
            <w:tcW w:w="3596" w:type="dxa"/>
          </w:tcPr>
          <w:p w14:paraId="28BF39E1" w14:textId="77777777" w:rsidR="00765FEF" w:rsidRDefault="00765FEF" w:rsidP="00765FEF">
            <w:r w:rsidRPr="00D557C3">
              <w:t>Solar DHW</w:t>
            </w:r>
          </w:p>
        </w:tc>
        <w:tc>
          <w:tcPr>
            <w:tcW w:w="3597" w:type="dxa"/>
          </w:tcPr>
          <w:p w14:paraId="4B1C3498" w14:textId="77777777" w:rsidR="00765FEF" w:rsidRDefault="00765FEF" w:rsidP="00765FEF">
            <w:r>
              <w:t>Maybe</w:t>
            </w:r>
          </w:p>
        </w:tc>
        <w:tc>
          <w:tcPr>
            <w:tcW w:w="3597" w:type="dxa"/>
          </w:tcPr>
          <w:p w14:paraId="141A8C7B" w14:textId="77777777" w:rsidR="00765FEF" w:rsidRDefault="00765FEF" w:rsidP="00765FEF">
            <w:r>
              <w:t>Installing Solar Contractor</w:t>
            </w:r>
          </w:p>
        </w:tc>
      </w:tr>
      <w:tr w:rsidR="00765FEF" w14:paraId="325E07A1" w14:textId="77777777" w:rsidTr="00765FEF">
        <w:tc>
          <w:tcPr>
            <w:tcW w:w="3596" w:type="dxa"/>
          </w:tcPr>
          <w:p w14:paraId="694F0BD3" w14:textId="77777777" w:rsidR="00765FEF" w:rsidRDefault="00765FEF" w:rsidP="00765FEF">
            <w:r w:rsidRPr="00D557C3">
              <w:t>HP Dryer</w:t>
            </w:r>
          </w:p>
        </w:tc>
        <w:tc>
          <w:tcPr>
            <w:tcW w:w="3597" w:type="dxa"/>
          </w:tcPr>
          <w:p w14:paraId="188590F8" w14:textId="77777777" w:rsidR="00765FEF" w:rsidRDefault="00765FEF" w:rsidP="00765FEF">
            <w:r>
              <w:t>Yes- Might not qualify in commercial application</w:t>
            </w:r>
          </w:p>
        </w:tc>
        <w:tc>
          <w:tcPr>
            <w:tcW w:w="3597" w:type="dxa"/>
          </w:tcPr>
          <w:p w14:paraId="57174279" w14:textId="77777777" w:rsidR="00765FEF" w:rsidRDefault="00765FEF" w:rsidP="00765FEF">
            <w:r>
              <w:t xml:space="preserve">Appliance Service Company of </w:t>
            </w:r>
            <w:proofErr w:type="gramStart"/>
            <w:r>
              <w:t>owners</w:t>
            </w:r>
            <w:proofErr w:type="gramEnd"/>
            <w:r>
              <w:t xml:space="preserve"> choice</w:t>
            </w:r>
          </w:p>
        </w:tc>
      </w:tr>
      <w:tr w:rsidR="00765FEF" w14:paraId="75F74810" w14:textId="77777777" w:rsidTr="00765FEF">
        <w:tc>
          <w:tcPr>
            <w:tcW w:w="3596" w:type="dxa"/>
          </w:tcPr>
          <w:p w14:paraId="5C578600" w14:textId="77777777" w:rsidR="00765FEF" w:rsidRDefault="00765FEF" w:rsidP="00765FEF">
            <w:r w:rsidRPr="00D557C3">
              <w:t>Range</w:t>
            </w:r>
          </w:p>
        </w:tc>
        <w:tc>
          <w:tcPr>
            <w:tcW w:w="3597" w:type="dxa"/>
          </w:tcPr>
          <w:p w14:paraId="24BC9807" w14:textId="77777777" w:rsidR="00765FEF" w:rsidRDefault="00765FEF" w:rsidP="00765FEF">
            <w:r>
              <w:t>no</w:t>
            </w:r>
          </w:p>
        </w:tc>
        <w:tc>
          <w:tcPr>
            <w:tcW w:w="3597" w:type="dxa"/>
          </w:tcPr>
          <w:p w14:paraId="7220F8D7" w14:textId="77777777" w:rsidR="00765FEF" w:rsidRDefault="00765FEF" w:rsidP="00765FEF">
            <w:r w:rsidRPr="00753239">
              <w:t xml:space="preserve">Appliance Service Company of </w:t>
            </w:r>
            <w:proofErr w:type="gramStart"/>
            <w:r w:rsidRPr="00753239">
              <w:t>owners</w:t>
            </w:r>
            <w:proofErr w:type="gramEnd"/>
            <w:r w:rsidRPr="00753239">
              <w:t xml:space="preserve"> choice</w:t>
            </w:r>
          </w:p>
        </w:tc>
      </w:tr>
      <w:tr w:rsidR="00765FEF" w14:paraId="2262D7B3" w14:textId="77777777" w:rsidTr="00765FEF">
        <w:tc>
          <w:tcPr>
            <w:tcW w:w="3596" w:type="dxa"/>
          </w:tcPr>
          <w:p w14:paraId="2A9486AC" w14:textId="77777777" w:rsidR="00765FEF" w:rsidRDefault="00765FEF" w:rsidP="00765FEF"/>
        </w:tc>
        <w:tc>
          <w:tcPr>
            <w:tcW w:w="3597" w:type="dxa"/>
          </w:tcPr>
          <w:p w14:paraId="1EFF4DE0" w14:textId="77777777" w:rsidR="00765FEF" w:rsidRDefault="00765FEF" w:rsidP="00765FEF"/>
        </w:tc>
        <w:tc>
          <w:tcPr>
            <w:tcW w:w="3597" w:type="dxa"/>
          </w:tcPr>
          <w:p w14:paraId="435B589A" w14:textId="77777777" w:rsidR="00765FEF" w:rsidRDefault="00765FEF" w:rsidP="00765FEF"/>
        </w:tc>
      </w:tr>
      <w:bookmarkEnd w:id="62"/>
    </w:tbl>
    <w:p w14:paraId="44F9BA01" w14:textId="77777777" w:rsidR="00765FEF" w:rsidRDefault="00765FEF" w:rsidP="00765FEF"/>
    <w:p w14:paraId="3B61993F" w14:textId="77777777" w:rsidR="00765FEF" w:rsidRPr="00EC023A" w:rsidRDefault="00765FEF" w:rsidP="00765FEF">
      <w:pPr>
        <w:rPr>
          <w:b/>
        </w:rPr>
      </w:pPr>
      <w:r w:rsidRPr="00EC023A">
        <w:rPr>
          <w:b/>
        </w:rPr>
        <w:t>What is the cost of guaranteeing the energy performance of each building system in the solution beyond the warranty term (provide schedule of annual costs through project lifetime)?</w:t>
      </w:r>
    </w:p>
    <w:sdt>
      <w:sdtPr>
        <w:id w:val="1408263373"/>
        <w:placeholder>
          <w:docPart w:val="15C911CF26D74771900EA4217F531DEF"/>
        </w:placeholder>
      </w:sdtPr>
      <w:sdtEndPr/>
      <w:sdtContent>
        <w:p w14:paraId="2A40DA68" w14:textId="77777777" w:rsidR="00765FEF" w:rsidRDefault="00765FEF" w:rsidP="00765FEF">
          <w:r>
            <w:t>There isn’t a contractor, manufacturer or engineer in the country who will guarantee the energy performance of their components.  There are way too many variables, especially in a MF building, which can affect energy performance.</w:t>
          </w:r>
        </w:p>
        <w:p w14:paraId="15079D6D" w14:textId="77777777" w:rsidR="00765FEF" w:rsidRDefault="00765FEF" w:rsidP="00765FEF">
          <w:r>
            <w:t xml:space="preserve">Perhaps if a single entity is controlling every aspect of the retrofit, they may provide a performance guarantee.  </w:t>
          </w:r>
        </w:p>
        <w:tbl>
          <w:tblPr>
            <w:tblStyle w:val="TableGrid"/>
            <w:tblW w:w="0" w:type="auto"/>
            <w:tblLook w:val="04A0" w:firstRow="1" w:lastRow="0" w:firstColumn="1" w:lastColumn="0" w:noHBand="0" w:noVBand="1"/>
          </w:tblPr>
          <w:tblGrid>
            <w:gridCol w:w="3146"/>
            <w:gridCol w:w="3173"/>
            <w:gridCol w:w="3031"/>
          </w:tblGrid>
          <w:tr w:rsidR="00765FEF" w14:paraId="55C71DD7" w14:textId="77777777" w:rsidTr="00EC023A">
            <w:tc>
              <w:tcPr>
                <w:tcW w:w="3146" w:type="dxa"/>
              </w:tcPr>
              <w:p w14:paraId="602F29AD" w14:textId="77777777" w:rsidR="00765FEF" w:rsidRDefault="00765FEF" w:rsidP="00765FEF">
                <w:bookmarkStart w:id="63" w:name="_Hlk532820487"/>
                <w:r>
                  <w:t>System</w:t>
                </w:r>
              </w:p>
            </w:tc>
            <w:tc>
              <w:tcPr>
                <w:tcW w:w="3173" w:type="dxa"/>
              </w:tcPr>
              <w:p w14:paraId="0C5EABD7" w14:textId="77777777" w:rsidR="00765FEF" w:rsidRDefault="00765FEF" w:rsidP="00765FEF">
                <w:r>
                  <w:t>Is there a performance guarantee available</w:t>
                </w:r>
              </w:p>
            </w:tc>
            <w:tc>
              <w:tcPr>
                <w:tcW w:w="3031" w:type="dxa"/>
              </w:tcPr>
              <w:p w14:paraId="26F3105A" w14:textId="77777777" w:rsidR="00765FEF" w:rsidRDefault="00765FEF" w:rsidP="00765FEF">
                <w:r>
                  <w:t>What is the cost</w:t>
                </w:r>
              </w:p>
            </w:tc>
          </w:tr>
          <w:tr w:rsidR="00765FEF" w14:paraId="352A4CBE" w14:textId="77777777" w:rsidTr="00EC023A">
            <w:tc>
              <w:tcPr>
                <w:tcW w:w="3146" w:type="dxa"/>
              </w:tcPr>
              <w:p w14:paraId="52D0B671" w14:textId="77777777" w:rsidR="00765FEF" w:rsidRDefault="00765FEF" w:rsidP="00765FEF">
                <w:r>
                  <w:t>Wall Insulation</w:t>
                </w:r>
              </w:p>
            </w:tc>
            <w:tc>
              <w:tcPr>
                <w:tcW w:w="3173" w:type="dxa"/>
              </w:tcPr>
              <w:p w14:paraId="2BF3F820" w14:textId="77777777" w:rsidR="00765FEF" w:rsidRDefault="00765FEF" w:rsidP="00765FEF">
                <w:r>
                  <w:t>No</w:t>
                </w:r>
              </w:p>
            </w:tc>
            <w:tc>
              <w:tcPr>
                <w:tcW w:w="3031" w:type="dxa"/>
              </w:tcPr>
              <w:p w14:paraId="4982ACC1" w14:textId="77777777" w:rsidR="00765FEF" w:rsidRDefault="00765FEF" w:rsidP="00765FEF">
                <w:r>
                  <w:t>n/a</w:t>
                </w:r>
              </w:p>
            </w:tc>
          </w:tr>
          <w:tr w:rsidR="00765FEF" w14:paraId="5B567809" w14:textId="77777777" w:rsidTr="00EC023A">
            <w:tc>
              <w:tcPr>
                <w:tcW w:w="3146" w:type="dxa"/>
              </w:tcPr>
              <w:p w14:paraId="32CEECB1" w14:textId="77777777" w:rsidR="00765FEF" w:rsidRDefault="00765FEF" w:rsidP="00765FEF">
                <w:r>
                  <w:t>Windows</w:t>
                </w:r>
              </w:p>
            </w:tc>
            <w:tc>
              <w:tcPr>
                <w:tcW w:w="3173" w:type="dxa"/>
              </w:tcPr>
              <w:p w14:paraId="475B09B5" w14:textId="77777777" w:rsidR="00765FEF" w:rsidRDefault="00765FEF" w:rsidP="00765FEF">
                <w:r>
                  <w:t>No</w:t>
                </w:r>
              </w:p>
            </w:tc>
            <w:tc>
              <w:tcPr>
                <w:tcW w:w="3031" w:type="dxa"/>
              </w:tcPr>
              <w:p w14:paraId="0A904291" w14:textId="77777777" w:rsidR="00765FEF" w:rsidRDefault="00765FEF" w:rsidP="00765FEF">
                <w:r>
                  <w:t>n/a</w:t>
                </w:r>
              </w:p>
            </w:tc>
          </w:tr>
          <w:tr w:rsidR="00765FEF" w14:paraId="335961C4" w14:textId="77777777" w:rsidTr="00EC023A">
            <w:tc>
              <w:tcPr>
                <w:tcW w:w="3146" w:type="dxa"/>
              </w:tcPr>
              <w:p w14:paraId="1F47D66D" w14:textId="77777777" w:rsidR="00765FEF" w:rsidRDefault="00765FEF" w:rsidP="00765FEF">
                <w:r>
                  <w:t>Doors</w:t>
                </w:r>
              </w:p>
            </w:tc>
            <w:tc>
              <w:tcPr>
                <w:tcW w:w="3173" w:type="dxa"/>
              </w:tcPr>
              <w:p w14:paraId="21F9CF51" w14:textId="77777777" w:rsidR="00765FEF" w:rsidRDefault="00765FEF" w:rsidP="00765FEF">
                <w:r>
                  <w:t>No</w:t>
                </w:r>
              </w:p>
            </w:tc>
            <w:tc>
              <w:tcPr>
                <w:tcW w:w="3031" w:type="dxa"/>
              </w:tcPr>
              <w:p w14:paraId="0793275A" w14:textId="77777777" w:rsidR="00765FEF" w:rsidRDefault="00765FEF" w:rsidP="00765FEF">
                <w:r>
                  <w:t>n/a</w:t>
                </w:r>
              </w:p>
            </w:tc>
          </w:tr>
          <w:tr w:rsidR="00765FEF" w14:paraId="62C07A17" w14:textId="77777777" w:rsidTr="00EC023A">
            <w:tc>
              <w:tcPr>
                <w:tcW w:w="3146" w:type="dxa"/>
              </w:tcPr>
              <w:p w14:paraId="07086D48" w14:textId="77777777" w:rsidR="00765FEF" w:rsidRDefault="00765FEF" w:rsidP="00765FEF">
                <w:r>
                  <w:t>Ceiling Insulation</w:t>
                </w:r>
              </w:p>
            </w:tc>
            <w:tc>
              <w:tcPr>
                <w:tcW w:w="3173" w:type="dxa"/>
              </w:tcPr>
              <w:p w14:paraId="695504CC" w14:textId="77777777" w:rsidR="00765FEF" w:rsidRDefault="00765FEF" w:rsidP="00765FEF">
                <w:r>
                  <w:t>No</w:t>
                </w:r>
              </w:p>
            </w:tc>
            <w:tc>
              <w:tcPr>
                <w:tcW w:w="3031" w:type="dxa"/>
              </w:tcPr>
              <w:p w14:paraId="7DA5F54D" w14:textId="77777777" w:rsidR="00765FEF" w:rsidRDefault="00765FEF" w:rsidP="00765FEF">
                <w:r>
                  <w:t>n/a</w:t>
                </w:r>
              </w:p>
            </w:tc>
          </w:tr>
          <w:tr w:rsidR="00765FEF" w14:paraId="07B18983" w14:textId="77777777" w:rsidTr="00EC023A">
            <w:tc>
              <w:tcPr>
                <w:tcW w:w="3146" w:type="dxa"/>
              </w:tcPr>
              <w:p w14:paraId="0D18AC96" w14:textId="77777777" w:rsidR="00765FEF" w:rsidRDefault="00765FEF" w:rsidP="00765FEF">
                <w:r>
                  <w:t>Weather resistive barrier</w:t>
                </w:r>
              </w:p>
            </w:tc>
            <w:tc>
              <w:tcPr>
                <w:tcW w:w="3173" w:type="dxa"/>
              </w:tcPr>
              <w:p w14:paraId="06A19D02" w14:textId="77777777" w:rsidR="00765FEF" w:rsidRDefault="00765FEF" w:rsidP="00765FEF">
                <w:r>
                  <w:t>No</w:t>
                </w:r>
              </w:p>
            </w:tc>
            <w:tc>
              <w:tcPr>
                <w:tcW w:w="3031" w:type="dxa"/>
              </w:tcPr>
              <w:p w14:paraId="01111725" w14:textId="77777777" w:rsidR="00765FEF" w:rsidRDefault="00765FEF" w:rsidP="00765FEF">
                <w:r>
                  <w:t>n/a</w:t>
                </w:r>
              </w:p>
            </w:tc>
          </w:tr>
          <w:tr w:rsidR="00765FEF" w14:paraId="0BBF5507" w14:textId="77777777" w:rsidTr="00EC023A">
            <w:tc>
              <w:tcPr>
                <w:tcW w:w="3146" w:type="dxa"/>
              </w:tcPr>
              <w:p w14:paraId="40F51A5E" w14:textId="77777777" w:rsidR="00765FEF" w:rsidRDefault="00765FEF" w:rsidP="00765FEF">
                <w:r>
                  <w:t>Slab Insulation</w:t>
                </w:r>
              </w:p>
            </w:tc>
            <w:tc>
              <w:tcPr>
                <w:tcW w:w="3173" w:type="dxa"/>
              </w:tcPr>
              <w:p w14:paraId="16015AD6" w14:textId="77777777" w:rsidR="00765FEF" w:rsidRDefault="00765FEF" w:rsidP="00765FEF">
                <w:r>
                  <w:t>No</w:t>
                </w:r>
              </w:p>
            </w:tc>
            <w:tc>
              <w:tcPr>
                <w:tcW w:w="3031" w:type="dxa"/>
              </w:tcPr>
              <w:p w14:paraId="4D0674E5" w14:textId="77777777" w:rsidR="00765FEF" w:rsidRDefault="00765FEF" w:rsidP="00765FEF">
                <w:r>
                  <w:t>n/a</w:t>
                </w:r>
              </w:p>
            </w:tc>
          </w:tr>
          <w:tr w:rsidR="00765FEF" w14:paraId="679359BF" w14:textId="77777777" w:rsidTr="00EC023A">
            <w:tc>
              <w:tcPr>
                <w:tcW w:w="3146" w:type="dxa"/>
              </w:tcPr>
              <w:p w14:paraId="462DAD3B" w14:textId="77777777" w:rsidR="00765FEF" w:rsidRDefault="00765FEF" w:rsidP="00765FEF">
                <w:r>
                  <w:t>Air Sealing</w:t>
                </w:r>
              </w:p>
            </w:tc>
            <w:tc>
              <w:tcPr>
                <w:tcW w:w="3173" w:type="dxa"/>
              </w:tcPr>
              <w:p w14:paraId="615B9968" w14:textId="77777777" w:rsidR="00765FEF" w:rsidRDefault="00765FEF" w:rsidP="00765FEF">
                <w:r>
                  <w:t>No</w:t>
                </w:r>
              </w:p>
            </w:tc>
            <w:tc>
              <w:tcPr>
                <w:tcW w:w="3031" w:type="dxa"/>
              </w:tcPr>
              <w:p w14:paraId="121916FB" w14:textId="77777777" w:rsidR="00765FEF" w:rsidRDefault="00765FEF" w:rsidP="00765FEF">
                <w:r>
                  <w:t>n/a</w:t>
                </w:r>
              </w:p>
            </w:tc>
          </w:tr>
          <w:tr w:rsidR="00765FEF" w14:paraId="4ADA0848" w14:textId="77777777" w:rsidTr="00EC023A">
            <w:tc>
              <w:tcPr>
                <w:tcW w:w="3146" w:type="dxa"/>
              </w:tcPr>
              <w:p w14:paraId="1AE6E7EE" w14:textId="77777777" w:rsidR="00765FEF" w:rsidRDefault="00765FEF" w:rsidP="00765FEF">
                <w:r>
                  <w:t>Siding</w:t>
                </w:r>
              </w:p>
            </w:tc>
            <w:tc>
              <w:tcPr>
                <w:tcW w:w="3173" w:type="dxa"/>
              </w:tcPr>
              <w:p w14:paraId="275C4C63" w14:textId="77777777" w:rsidR="00765FEF" w:rsidRDefault="00765FEF" w:rsidP="00765FEF">
                <w:r>
                  <w:t>No</w:t>
                </w:r>
              </w:p>
            </w:tc>
            <w:tc>
              <w:tcPr>
                <w:tcW w:w="3031" w:type="dxa"/>
              </w:tcPr>
              <w:p w14:paraId="1AEB2AEA" w14:textId="77777777" w:rsidR="00765FEF" w:rsidRDefault="00765FEF" w:rsidP="00765FEF">
                <w:r>
                  <w:t>n/a</w:t>
                </w:r>
              </w:p>
            </w:tc>
          </w:tr>
          <w:tr w:rsidR="00765FEF" w14:paraId="4183AECA" w14:textId="77777777" w:rsidTr="00EC023A">
            <w:tc>
              <w:tcPr>
                <w:tcW w:w="3146" w:type="dxa"/>
              </w:tcPr>
              <w:p w14:paraId="297C919E" w14:textId="77777777" w:rsidR="00765FEF" w:rsidRDefault="00765FEF" w:rsidP="00765FEF">
                <w:r>
                  <w:t>HVAC- Heat Pump</w:t>
                </w:r>
              </w:p>
            </w:tc>
            <w:tc>
              <w:tcPr>
                <w:tcW w:w="3173" w:type="dxa"/>
              </w:tcPr>
              <w:p w14:paraId="2AEB1D9C" w14:textId="77777777" w:rsidR="00765FEF" w:rsidRDefault="00765FEF" w:rsidP="00765FEF">
                <w:r>
                  <w:t>No</w:t>
                </w:r>
              </w:p>
            </w:tc>
            <w:tc>
              <w:tcPr>
                <w:tcW w:w="3031" w:type="dxa"/>
              </w:tcPr>
              <w:p w14:paraId="18DBC0E4" w14:textId="77777777" w:rsidR="00765FEF" w:rsidRDefault="00765FEF" w:rsidP="00765FEF">
                <w:r w:rsidRPr="00680CD4">
                  <w:t>n/a</w:t>
                </w:r>
              </w:p>
            </w:tc>
          </w:tr>
          <w:tr w:rsidR="00765FEF" w14:paraId="0475E36E" w14:textId="77777777" w:rsidTr="00EC023A">
            <w:tc>
              <w:tcPr>
                <w:tcW w:w="3146" w:type="dxa"/>
              </w:tcPr>
              <w:p w14:paraId="73D54B8E" w14:textId="77777777" w:rsidR="00765FEF" w:rsidRDefault="00765FEF" w:rsidP="00765FEF">
                <w:r>
                  <w:t>Ventilation- ERV</w:t>
                </w:r>
              </w:p>
            </w:tc>
            <w:tc>
              <w:tcPr>
                <w:tcW w:w="3173" w:type="dxa"/>
              </w:tcPr>
              <w:p w14:paraId="58C06E10" w14:textId="77777777" w:rsidR="00765FEF" w:rsidRDefault="00765FEF" w:rsidP="00765FEF">
                <w:r>
                  <w:t>No</w:t>
                </w:r>
              </w:p>
            </w:tc>
            <w:tc>
              <w:tcPr>
                <w:tcW w:w="3031" w:type="dxa"/>
              </w:tcPr>
              <w:p w14:paraId="694B2FCE" w14:textId="77777777" w:rsidR="00765FEF" w:rsidRDefault="00765FEF" w:rsidP="00765FEF">
                <w:r w:rsidRPr="00680CD4">
                  <w:t>n/a</w:t>
                </w:r>
              </w:p>
            </w:tc>
          </w:tr>
          <w:tr w:rsidR="00765FEF" w14:paraId="62BCE1E8" w14:textId="77777777" w:rsidTr="00EC023A">
            <w:tc>
              <w:tcPr>
                <w:tcW w:w="3146" w:type="dxa"/>
              </w:tcPr>
              <w:p w14:paraId="39A2B486" w14:textId="77777777" w:rsidR="00765FEF" w:rsidRDefault="00765FEF" w:rsidP="00765FEF">
                <w:r w:rsidRPr="00D557C3">
                  <w:t>DHW</w:t>
                </w:r>
              </w:p>
            </w:tc>
            <w:tc>
              <w:tcPr>
                <w:tcW w:w="3173" w:type="dxa"/>
              </w:tcPr>
              <w:p w14:paraId="31F4500C" w14:textId="77777777" w:rsidR="00765FEF" w:rsidRDefault="00765FEF" w:rsidP="00765FEF">
                <w:r>
                  <w:t>No</w:t>
                </w:r>
              </w:p>
            </w:tc>
            <w:tc>
              <w:tcPr>
                <w:tcW w:w="3031" w:type="dxa"/>
              </w:tcPr>
              <w:p w14:paraId="04AFAE43" w14:textId="77777777" w:rsidR="00765FEF" w:rsidRDefault="00765FEF" w:rsidP="00765FEF">
                <w:r w:rsidRPr="00680CD4">
                  <w:t>n/a</w:t>
                </w:r>
              </w:p>
            </w:tc>
          </w:tr>
          <w:tr w:rsidR="00765FEF" w14:paraId="0D277925" w14:textId="77777777" w:rsidTr="00EC023A">
            <w:tc>
              <w:tcPr>
                <w:tcW w:w="3146" w:type="dxa"/>
              </w:tcPr>
              <w:p w14:paraId="03336983" w14:textId="77777777" w:rsidR="00765FEF" w:rsidRDefault="00765FEF" w:rsidP="00765FEF">
                <w:r w:rsidRPr="00D557C3">
                  <w:t>Solar DHW</w:t>
                </w:r>
              </w:p>
            </w:tc>
            <w:tc>
              <w:tcPr>
                <w:tcW w:w="3173" w:type="dxa"/>
              </w:tcPr>
              <w:p w14:paraId="66636D1A" w14:textId="77777777" w:rsidR="00765FEF" w:rsidRDefault="00765FEF" w:rsidP="00765FEF">
                <w:r>
                  <w:t>No</w:t>
                </w:r>
              </w:p>
            </w:tc>
            <w:tc>
              <w:tcPr>
                <w:tcW w:w="3031" w:type="dxa"/>
              </w:tcPr>
              <w:p w14:paraId="0F5D663A" w14:textId="77777777" w:rsidR="00765FEF" w:rsidRDefault="00765FEF" w:rsidP="00765FEF">
                <w:r w:rsidRPr="00680CD4">
                  <w:t>n/a</w:t>
                </w:r>
              </w:p>
            </w:tc>
          </w:tr>
          <w:tr w:rsidR="00765FEF" w14:paraId="3B692F78" w14:textId="77777777" w:rsidTr="00EC023A">
            <w:tc>
              <w:tcPr>
                <w:tcW w:w="3146" w:type="dxa"/>
              </w:tcPr>
              <w:p w14:paraId="3E5F2B27" w14:textId="77777777" w:rsidR="00765FEF" w:rsidRDefault="00765FEF" w:rsidP="00765FEF">
                <w:r w:rsidRPr="00D557C3">
                  <w:t>HP Dryer</w:t>
                </w:r>
              </w:p>
            </w:tc>
            <w:tc>
              <w:tcPr>
                <w:tcW w:w="3173" w:type="dxa"/>
              </w:tcPr>
              <w:p w14:paraId="64073F2C" w14:textId="77777777" w:rsidR="00765FEF" w:rsidRDefault="00765FEF" w:rsidP="00765FEF">
                <w:r>
                  <w:t>No</w:t>
                </w:r>
              </w:p>
            </w:tc>
            <w:tc>
              <w:tcPr>
                <w:tcW w:w="3031" w:type="dxa"/>
              </w:tcPr>
              <w:p w14:paraId="050F6A2F" w14:textId="77777777" w:rsidR="00765FEF" w:rsidRDefault="00765FEF" w:rsidP="00765FEF">
                <w:r w:rsidRPr="00680CD4">
                  <w:t>n/a</w:t>
                </w:r>
              </w:p>
            </w:tc>
          </w:tr>
          <w:tr w:rsidR="00765FEF" w14:paraId="231AECAF" w14:textId="77777777" w:rsidTr="00EC023A">
            <w:tc>
              <w:tcPr>
                <w:tcW w:w="3146" w:type="dxa"/>
              </w:tcPr>
              <w:p w14:paraId="4D4ED061" w14:textId="77777777" w:rsidR="00765FEF" w:rsidRDefault="00765FEF" w:rsidP="00765FEF">
                <w:r w:rsidRPr="00D557C3">
                  <w:t>Range</w:t>
                </w:r>
              </w:p>
            </w:tc>
            <w:tc>
              <w:tcPr>
                <w:tcW w:w="3173" w:type="dxa"/>
              </w:tcPr>
              <w:p w14:paraId="639D0582" w14:textId="77777777" w:rsidR="00765FEF" w:rsidRDefault="00765FEF" w:rsidP="00765FEF">
                <w:r>
                  <w:t>no</w:t>
                </w:r>
              </w:p>
            </w:tc>
            <w:tc>
              <w:tcPr>
                <w:tcW w:w="3031" w:type="dxa"/>
              </w:tcPr>
              <w:p w14:paraId="19E93820" w14:textId="77777777" w:rsidR="00765FEF" w:rsidRDefault="00765FEF" w:rsidP="00765FEF">
                <w:r w:rsidRPr="00680CD4">
                  <w:t>n/a</w:t>
                </w:r>
              </w:p>
            </w:tc>
          </w:tr>
          <w:tr w:rsidR="00765FEF" w14:paraId="6AFBAB31" w14:textId="77777777" w:rsidTr="00EC023A">
            <w:tc>
              <w:tcPr>
                <w:tcW w:w="3146" w:type="dxa"/>
              </w:tcPr>
              <w:p w14:paraId="5AF6ACDF" w14:textId="77777777" w:rsidR="00765FEF" w:rsidRDefault="00765FEF" w:rsidP="00765FEF"/>
            </w:tc>
            <w:tc>
              <w:tcPr>
                <w:tcW w:w="3173" w:type="dxa"/>
              </w:tcPr>
              <w:p w14:paraId="4452C2CD" w14:textId="77777777" w:rsidR="00765FEF" w:rsidRDefault="00765FEF" w:rsidP="00765FEF"/>
            </w:tc>
            <w:tc>
              <w:tcPr>
                <w:tcW w:w="3031" w:type="dxa"/>
              </w:tcPr>
              <w:p w14:paraId="3607F981" w14:textId="77777777" w:rsidR="00765FEF" w:rsidRDefault="00765FEF" w:rsidP="00765FEF">
                <w:r w:rsidRPr="00680CD4">
                  <w:t>n/a</w:t>
                </w:r>
              </w:p>
            </w:tc>
          </w:tr>
        </w:tbl>
        <w:p w14:paraId="53E37521" w14:textId="77777777" w:rsidR="00765FEF" w:rsidRDefault="00FC005C" w:rsidP="00765FEF"/>
        <w:bookmarkEnd w:id="63" w:displacedByCustomXml="next"/>
      </w:sdtContent>
    </w:sdt>
    <w:p w14:paraId="5811566B" w14:textId="77777777" w:rsidR="00765FEF" w:rsidRPr="00EC023A" w:rsidRDefault="00765FEF" w:rsidP="00765FEF">
      <w:pPr>
        <w:rPr>
          <w:b/>
        </w:rPr>
      </w:pPr>
      <w:r w:rsidRPr="00EC023A">
        <w:rPr>
          <w:b/>
        </w:rPr>
        <w:t xml:space="preserve">How would the cost be impacted if the maintenance and guarantee provider is under contract for one hundred performance guarantees?  For one thousand? </w:t>
      </w:r>
    </w:p>
    <w:sdt>
      <w:sdtPr>
        <w:id w:val="948054439"/>
        <w:placeholder>
          <w:docPart w:val="69CF059DA873434B944D199C1E3611A4"/>
        </w:placeholder>
      </w:sdtPr>
      <w:sdtEndPr/>
      <w:sdtContent>
        <w:p w14:paraId="2C2D2223" w14:textId="77777777" w:rsidR="00765FEF" w:rsidRPr="00D72201" w:rsidRDefault="00765FEF" w:rsidP="00765FEF">
          <w:r>
            <w:t>Do not know and have no way of figuring it out.</w:t>
          </w:r>
        </w:p>
      </w:sdtContent>
    </w:sdt>
    <w:p w14:paraId="5A835555" w14:textId="77777777" w:rsidR="00765FEF" w:rsidRPr="00E70ACF" w:rsidRDefault="00765FEF" w:rsidP="00765FEF"/>
    <w:p w14:paraId="7B6D75B1" w14:textId="77777777" w:rsidR="00765FEF" w:rsidRPr="00EC023A" w:rsidRDefault="00765FEF" w:rsidP="00765FEF">
      <w:pPr>
        <w:rPr>
          <w:b/>
        </w:rPr>
      </w:pPr>
      <w:r w:rsidRPr="00EC023A">
        <w:rPr>
          <w:b/>
          <w:sz w:val="32"/>
          <w:szCs w:val="32"/>
        </w:rPr>
        <w:t>M&amp;V</w:t>
      </w:r>
    </w:p>
    <w:p w14:paraId="31490302" w14:textId="77777777" w:rsidR="00765FEF" w:rsidRPr="00EC023A" w:rsidRDefault="00765FEF" w:rsidP="00765FEF">
      <w:pPr>
        <w:rPr>
          <w:b/>
        </w:rPr>
      </w:pPr>
      <w:r w:rsidRPr="00EC023A">
        <w:rPr>
          <w:b/>
        </w:rPr>
        <w:t>Who will be responsible for monitoring each of the building systems listed above? (i.e. solution provider, maintenance and guarantee provider, owner, tenant, etc.)?</w:t>
      </w:r>
    </w:p>
    <w:sdt>
      <w:sdtPr>
        <w:rPr>
          <w:color w:val="auto"/>
        </w:rPr>
        <w:id w:val="1815056789"/>
        <w:placeholder>
          <w:docPart w:val="709B4507329B4DD3A7BC1D6C70B078E9"/>
        </w:placeholder>
      </w:sdtPr>
      <w:sdtEndPr/>
      <w:sdtContent>
        <w:p w14:paraId="5905395E" w14:textId="77777777" w:rsidR="00765FEF" w:rsidRPr="00C41C41" w:rsidRDefault="00765FEF" w:rsidP="00765FEF">
          <w:pPr>
            <w:rPr>
              <w:color w:val="auto"/>
            </w:rPr>
          </w:pPr>
          <w:r w:rsidRPr="00C41C41">
            <w:rPr>
              <w:color w:val="auto"/>
            </w:rPr>
            <w:t>M&amp;V subcontractor</w:t>
          </w:r>
        </w:p>
      </w:sdtContent>
    </w:sdt>
    <w:p w14:paraId="3876BC97" w14:textId="77777777" w:rsidR="00765FEF" w:rsidRPr="00EC023A" w:rsidRDefault="00765FEF" w:rsidP="00765FEF">
      <w:pPr>
        <w:rPr>
          <w:b/>
        </w:rPr>
      </w:pPr>
      <w:r w:rsidRPr="00EC023A">
        <w:rPr>
          <w:b/>
        </w:rPr>
        <w:t>List the components of each building system and of the overall solution that will be monitored</w:t>
      </w:r>
    </w:p>
    <w:sdt>
      <w:sdtPr>
        <w:rPr>
          <w:rFonts w:asciiTheme="minorHAnsi" w:hAnsiTheme="minorHAnsi"/>
          <w:color w:val="auto"/>
        </w:rPr>
        <w:id w:val="705455900"/>
        <w:placeholder>
          <w:docPart w:val="E7E9360CB2824DCA9F5B9A9083356D5C"/>
        </w:placeholder>
      </w:sdtPr>
      <w:sdtEndPr>
        <w:rPr>
          <w:rFonts w:ascii="Arial" w:hAnsi="Arial"/>
          <w:color w:val="000000" w:themeColor="text1"/>
        </w:rPr>
      </w:sdtEndPr>
      <w:sdtContent>
        <w:bookmarkStart w:id="64" w:name="_Hlk532820834" w:displacedByCustomXml="prev"/>
        <w:tbl>
          <w:tblPr>
            <w:tblStyle w:val="TableGrid"/>
            <w:tblW w:w="0" w:type="auto"/>
            <w:tblLook w:val="04A0" w:firstRow="1" w:lastRow="0" w:firstColumn="1" w:lastColumn="0" w:noHBand="0" w:noVBand="1"/>
          </w:tblPr>
          <w:tblGrid>
            <w:gridCol w:w="3130"/>
            <w:gridCol w:w="3115"/>
            <w:gridCol w:w="3105"/>
          </w:tblGrid>
          <w:tr w:rsidR="00765FEF" w14:paraId="739BCD8E" w14:textId="77777777" w:rsidTr="00765FEF">
            <w:tc>
              <w:tcPr>
                <w:tcW w:w="3130" w:type="dxa"/>
              </w:tcPr>
              <w:p w14:paraId="3E2DC6D8" w14:textId="77777777" w:rsidR="00765FEF" w:rsidRDefault="00765FEF" w:rsidP="00765FEF">
                <w:r>
                  <w:t>System</w:t>
                </w:r>
              </w:p>
            </w:tc>
            <w:tc>
              <w:tcPr>
                <w:tcW w:w="3115" w:type="dxa"/>
              </w:tcPr>
              <w:p w14:paraId="7D322C13" w14:textId="77777777" w:rsidR="00765FEF" w:rsidRDefault="00765FEF" w:rsidP="00765FEF">
                <w:r>
                  <w:t>Is there value to monitoring</w:t>
                </w:r>
              </w:p>
            </w:tc>
            <w:tc>
              <w:tcPr>
                <w:tcW w:w="3105" w:type="dxa"/>
              </w:tcPr>
              <w:p w14:paraId="08D1CC6B" w14:textId="77777777" w:rsidR="00765FEF" w:rsidRDefault="00765FEF" w:rsidP="00765FEF">
                <w:r>
                  <w:t>How will system be monitored</w:t>
                </w:r>
              </w:p>
            </w:tc>
          </w:tr>
          <w:tr w:rsidR="00765FEF" w14:paraId="684F6D00" w14:textId="77777777" w:rsidTr="00765FEF">
            <w:tc>
              <w:tcPr>
                <w:tcW w:w="3130" w:type="dxa"/>
              </w:tcPr>
              <w:p w14:paraId="3B29B2A1" w14:textId="77777777" w:rsidR="00765FEF" w:rsidRDefault="00765FEF" w:rsidP="00765FEF">
                <w:r>
                  <w:t>Wall Insulation</w:t>
                </w:r>
              </w:p>
            </w:tc>
            <w:tc>
              <w:tcPr>
                <w:tcW w:w="3115" w:type="dxa"/>
              </w:tcPr>
              <w:p w14:paraId="49B68FA6" w14:textId="77777777" w:rsidR="00765FEF" w:rsidRDefault="00765FEF" w:rsidP="00765FEF">
                <w:r>
                  <w:t>No</w:t>
                </w:r>
              </w:p>
            </w:tc>
            <w:tc>
              <w:tcPr>
                <w:tcW w:w="3105" w:type="dxa"/>
              </w:tcPr>
              <w:p w14:paraId="7BB19FE1" w14:textId="77777777" w:rsidR="00765FEF" w:rsidRDefault="00765FEF" w:rsidP="00765FEF">
                <w:r>
                  <w:t>n/a</w:t>
                </w:r>
              </w:p>
            </w:tc>
          </w:tr>
          <w:tr w:rsidR="00765FEF" w14:paraId="64BE7A05" w14:textId="77777777" w:rsidTr="00765FEF">
            <w:tc>
              <w:tcPr>
                <w:tcW w:w="3130" w:type="dxa"/>
              </w:tcPr>
              <w:p w14:paraId="4A15995A" w14:textId="77777777" w:rsidR="00765FEF" w:rsidRDefault="00765FEF" w:rsidP="00765FEF">
                <w:r>
                  <w:t>Windows</w:t>
                </w:r>
              </w:p>
            </w:tc>
            <w:tc>
              <w:tcPr>
                <w:tcW w:w="3115" w:type="dxa"/>
              </w:tcPr>
              <w:p w14:paraId="39A8F14E" w14:textId="77777777" w:rsidR="00765FEF" w:rsidRDefault="00765FEF" w:rsidP="00765FEF">
                <w:r>
                  <w:t>No</w:t>
                </w:r>
              </w:p>
            </w:tc>
            <w:tc>
              <w:tcPr>
                <w:tcW w:w="3105" w:type="dxa"/>
              </w:tcPr>
              <w:p w14:paraId="213E0E7C" w14:textId="77777777" w:rsidR="00765FEF" w:rsidRDefault="00765FEF" w:rsidP="00765FEF">
                <w:r>
                  <w:t>n/a</w:t>
                </w:r>
              </w:p>
            </w:tc>
          </w:tr>
          <w:tr w:rsidR="00765FEF" w14:paraId="1C1C2485" w14:textId="77777777" w:rsidTr="00765FEF">
            <w:tc>
              <w:tcPr>
                <w:tcW w:w="3130" w:type="dxa"/>
              </w:tcPr>
              <w:p w14:paraId="7A5BFCE3" w14:textId="77777777" w:rsidR="00765FEF" w:rsidRDefault="00765FEF" w:rsidP="00765FEF">
                <w:r>
                  <w:t>Doors</w:t>
                </w:r>
              </w:p>
            </w:tc>
            <w:tc>
              <w:tcPr>
                <w:tcW w:w="3115" w:type="dxa"/>
              </w:tcPr>
              <w:p w14:paraId="36017FF6" w14:textId="77777777" w:rsidR="00765FEF" w:rsidRDefault="00765FEF" w:rsidP="00765FEF">
                <w:r>
                  <w:t>No</w:t>
                </w:r>
              </w:p>
            </w:tc>
            <w:tc>
              <w:tcPr>
                <w:tcW w:w="3105" w:type="dxa"/>
              </w:tcPr>
              <w:p w14:paraId="7296BEA1" w14:textId="77777777" w:rsidR="00765FEF" w:rsidRDefault="00765FEF" w:rsidP="00765FEF">
                <w:r>
                  <w:t>n/a</w:t>
                </w:r>
              </w:p>
            </w:tc>
          </w:tr>
          <w:tr w:rsidR="00765FEF" w14:paraId="73E716A5" w14:textId="77777777" w:rsidTr="00765FEF">
            <w:tc>
              <w:tcPr>
                <w:tcW w:w="3130" w:type="dxa"/>
              </w:tcPr>
              <w:p w14:paraId="7EB1C9DF" w14:textId="77777777" w:rsidR="00765FEF" w:rsidRDefault="00765FEF" w:rsidP="00765FEF">
                <w:r>
                  <w:t>Ceiling Insulation</w:t>
                </w:r>
              </w:p>
            </w:tc>
            <w:tc>
              <w:tcPr>
                <w:tcW w:w="3115" w:type="dxa"/>
              </w:tcPr>
              <w:p w14:paraId="059A5BC3" w14:textId="77777777" w:rsidR="00765FEF" w:rsidRDefault="00765FEF" w:rsidP="00765FEF">
                <w:r>
                  <w:t>No</w:t>
                </w:r>
              </w:p>
            </w:tc>
            <w:tc>
              <w:tcPr>
                <w:tcW w:w="3105" w:type="dxa"/>
              </w:tcPr>
              <w:p w14:paraId="0DBF031D" w14:textId="77777777" w:rsidR="00765FEF" w:rsidRDefault="00765FEF" w:rsidP="00765FEF">
                <w:r>
                  <w:t>n/a</w:t>
                </w:r>
              </w:p>
            </w:tc>
          </w:tr>
          <w:tr w:rsidR="00765FEF" w14:paraId="1199B328" w14:textId="77777777" w:rsidTr="00765FEF">
            <w:tc>
              <w:tcPr>
                <w:tcW w:w="3130" w:type="dxa"/>
              </w:tcPr>
              <w:p w14:paraId="035CB11B" w14:textId="77777777" w:rsidR="00765FEF" w:rsidRDefault="00765FEF" w:rsidP="00765FEF">
                <w:r>
                  <w:t>Weather resistive barrier</w:t>
                </w:r>
              </w:p>
            </w:tc>
            <w:tc>
              <w:tcPr>
                <w:tcW w:w="3115" w:type="dxa"/>
              </w:tcPr>
              <w:p w14:paraId="16030159" w14:textId="77777777" w:rsidR="00765FEF" w:rsidRDefault="00765FEF" w:rsidP="00765FEF">
                <w:r>
                  <w:t>No</w:t>
                </w:r>
              </w:p>
            </w:tc>
            <w:tc>
              <w:tcPr>
                <w:tcW w:w="3105" w:type="dxa"/>
              </w:tcPr>
              <w:p w14:paraId="0C577114" w14:textId="77777777" w:rsidR="00765FEF" w:rsidRDefault="00765FEF" w:rsidP="00765FEF">
                <w:r>
                  <w:t>n/a</w:t>
                </w:r>
              </w:p>
            </w:tc>
          </w:tr>
          <w:tr w:rsidR="00765FEF" w14:paraId="2831F4D3" w14:textId="77777777" w:rsidTr="00765FEF">
            <w:tc>
              <w:tcPr>
                <w:tcW w:w="3130" w:type="dxa"/>
              </w:tcPr>
              <w:p w14:paraId="507AC36C" w14:textId="77777777" w:rsidR="00765FEF" w:rsidRDefault="00765FEF" w:rsidP="00765FEF">
                <w:r>
                  <w:t>Slab Insulation</w:t>
                </w:r>
              </w:p>
            </w:tc>
            <w:tc>
              <w:tcPr>
                <w:tcW w:w="3115" w:type="dxa"/>
              </w:tcPr>
              <w:p w14:paraId="10A7E16D" w14:textId="77777777" w:rsidR="00765FEF" w:rsidRDefault="00765FEF" w:rsidP="00765FEF">
                <w:r>
                  <w:t>No</w:t>
                </w:r>
              </w:p>
            </w:tc>
            <w:tc>
              <w:tcPr>
                <w:tcW w:w="3105" w:type="dxa"/>
              </w:tcPr>
              <w:p w14:paraId="137FC840" w14:textId="77777777" w:rsidR="00765FEF" w:rsidRDefault="00765FEF" w:rsidP="00765FEF">
                <w:r>
                  <w:t>n/a</w:t>
                </w:r>
              </w:p>
            </w:tc>
          </w:tr>
          <w:tr w:rsidR="00765FEF" w14:paraId="679BDCE1" w14:textId="77777777" w:rsidTr="00765FEF">
            <w:tc>
              <w:tcPr>
                <w:tcW w:w="3130" w:type="dxa"/>
              </w:tcPr>
              <w:p w14:paraId="1F8A17A0" w14:textId="77777777" w:rsidR="00765FEF" w:rsidRDefault="00765FEF" w:rsidP="00765FEF">
                <w:r>
                  <w:t>Air Sealing</w:t>
                </w:r>
              </w:p>
            </w:tc>
            <w:tc>
              <w:tcPr>
                <w:tcW w:w="3115" w:type="dxa"/>
              </w:tcPr>
              <w:p w14:paraId="0FB907DB" w14:textId="77777777" w:rsidR="00765FEF" w:rsidRDefault="00765FEF" w:rsidP="00765FEF">
                <w:r>
                  <w:t>No</w:t>
                </w:r>
              </w:p>
            </w:tc>
            <w:tc>
              <w:tcPr>
                <w:tcW w:w="3105" w:type="dxa"/>
              </w:tcPr>
              <w:p w14:paraId="486F0EE9" w14:textId="77777777" w:rsidR="00765FEF" w:rsidRDefault="00765FEF" w:rsidP="00765FEF">
                <w:r>
                  <w:t>n/a</w:t>
                </w:r>
              </w:p>
            </w:tc>
          </w:tr>
          <w:tr w:rsidR="00765FEF" w14:paraId="6D147DBD" w14:textId="77777777" w:rsidTr="00765FEF">
            <w:tc>
              <w:tcPr>
                <w:tcW w:w="3130" w:type="dxa"/>
              </w:tcPr>
              <w:p w14:paraId="61759494" w14:textId="77777777" w:rsidR="00765FEF" w:rsidRDefault="00765FEF" w:rsidP="00765FEF">
                <w:r>
                  <w:t>Siding</w:t>
                </w:r>
              </w:p>
            </w:tc>
            <w:tc>
              <w:tcPr>
                <w:tcW w:w="3115" w:type="dxa"/>
              </w:tcPr>
              <w:p w14:paraId="76D1E0BB" w14:textId="77777777" w:rsidR="00765FEF" w:rsidRDefault="00765FEF" w:rsidP="00765FEF">
                <w:r>
                  <w:t>No</w:t>
                </w:r>
              </w:p>
            </w:tc>
            <w:tc>
              <w:tcPr>
                <w:tcW w:w="3105" w:type="dxa"/>
              </w:tcPr>
              <w:p w14:paraId="6CA76682" w14:textId="77777777" w:rsidR="00765FEF" w:rsidRDefault="00765FEF" w:rsidP="00765FEF">
                <w:r>
                  <w:t>n/a</w:t>
                </w:r>
              </w:p>
            </w:tc>
          </w:tr>
          <w:tr w:rsidR="00765FEF" w14:paraId="0DB34009" w14:textId="77777777" w:rsidTr="00765FEF">
            <w:tc>
              <w:tcPr>
                <w:tcW w:w="3130" w:type="dxa"/>
              </w:tcPr>
              <w:p w14:paraId="4628A6E2" w14:textId="77777777" w:rsidR="00765FEF" w:rsidRDefault="00765FEF" w:rsidP="00765FEF">
                <w:r>
                  <w:t>HVAC- Heat Pump</w:t>
                </w:r>
              </w:p>
            </w:tc>
            <w:tc>
              <w:tcPr>
                <w:tcW w:w="3115" w:type="dxa"/>
              </w:tcPr>
              <w:p w14:paraId="2097033F" w14:textId="77777777" w:rsidR="00765FEF" w:rsidRDefault="00765FEF" w:rsidP="00765FEF">
                <w:r>
                  <w:t>Yes</w:t>
                </w:r>
              </w:p>
            </w:tc>
            <w:tc>
              <w:tcPr>
                <w:tcW w:w="3105" w:type="dxa"/>
              </w:tcPr>
              <w:p w14:paraId="5C6444E0" w14:textId="77777777" w:rsidR="00765FEF" w:rsidRDefault="00765FEF" w:rsidP="00765FEF">
                <w:r>
                  <w:t>HEMS</w:t>
                </w:r>
              </w:p>
            </w:tc>
          </w:tr>
          <w:tr w:rsidR="00765FEF" w14:paraId="62B06738" w14:textId="77777777" w:rsidTr="00765FEF">
            <w:tc>
              <w:tcPr>
                <w:tcW w:w="3130" w:type="dxa"/>
              </w:tcPr>
              <w:p w14:paraId="30AC5A02" w14:textId="77777777" w:rsidR="00765FEF" w:rsidRDefault="00765FEF" w:rsidP="00765FEF">
                <w:r>
                  <w:t>Ventilation- ERV</w:t>
                </w:r>
              </w:p>
            </w:tc>
            <w:tc>
              <w:tcPr>
                <w:tcW w:w="3115" w:type="dxa"/>
              </w:tcPr>
              <w:p w14:paraId="5F05D62B" w14:textId="77777777" w:rsidR="00765FEF" w:rsidRDefault="00765FEF" w:rsidP="00765FEF">
                <w:r>
                  <w:t>Yes</w:t>
                </w:r>
              </w:p>
            </w:tc>
            <w:tc>
              <w:tcPr>
                <w:tcW w:w="3105" w:type="dxa"/>
              </w:tcPr>
              <w:p w14:paraId="7DF6087C" w14:textId="77777777" w:rsidR="00765FEF" w:rsidRDefault="00765FEF" w:rsidP="00765FEF">
                <w:r>
                  <w:t>HEMS</w:t>
                </w:r>
              </w:p>
            </w:tc>
          </w:tr>
          <w:tr w:rsidR="00765FEF" w14:paraId="636449AA" w14:textId="77777777" w:rsidTr="00765FEF">
            <w:tc>
              <w:tcPr>
                <w:tcW w:w="3130" w:type="dxa"/>
              </w:tcPr>
              <w:p w14:paraId="2474B805" w14:textId="77777777" w:rsidR="00765FEF" w:rsidRDefault="00765FEF" w:rsidP="00765FEF">
                <w:r w:rsidRPr="00D557C3">
                  <w:t>DHW</w:t>
                </w:r>
              </w:p>
            </w:tc>
            <w:tc>
              <w:tcPr>
                <w:tcW w:w="3115" w:type="dxa"/>
              </w:tcPr>
              <w:p w14:paraId="2CC46824" w14:textId="77777777" w:rsidR="00765FEF" w:rsidRDefault="00765FEF" w:rsidP="00765FEF">
                <w:r>
                  <w:t>Yes</w:t>
                </w:r>
              </w:p>
            </w:tc>
            <w:tc>
              <w:tcPr>
                <w:tcW w:w="3105" w:type="dxa"/>
              </w:tcPr>
              <w:p w14:paraId="05DBFC22" w14:textId="77777777" w:rsidR="00765FEF" w:rsidRDefault="00765FEF" w:rsidP="00765FEF">
                <w:r>
                  <w:t>HEMS</w:t>
                </w:r>
              </w:p>
            </w:tc>
          </w:tr>
          <w:tr w:rsidR="00765FEF" w14:paraId="04574E0A" w14:textId="77777777" w:rsidTr="00765FEF">
            <w:tc>
              <w:tcPr>
                <w:tcW w:w="3130" w:type="dxa"/>
              </w:tcPr>
              <w:p w14:paraId="196AEA22" w14:textId="77777777" w:rsidR="00765FEF" w:rsidRDefault="00765FEF" w:rsidP="00765FEF">
                <w:r w:rsidRPr="00D557C3">
                  <w:t>Solar DHW</w:t>
                </w:r>
              </w:p>
            </w:tc>
            <w:tc>
              <w:tcPr>
                <w:tcW w:w="3115" w:type="dxa"/>
              </w:tcPr>
              <w:p w14:paraId="35A4D8FE" w14:textId="77777777" w:rsidR="00765FEF" w:rsidRDefault="00765FEF" w:rsidP="00765FEF">
                <w:r>
                  <w:t>Yes</w:t>
                </w:r>
              </w:p>
            </w:tc>
            <w:tc>
              <w:tcPr>
                <w:tcW w:w="3105" w:type="dxa"/>
              </w:tcPr>
              <w:p w14:paraId="10255C6C" w14:textId="77777777" w:rsidR="00765FEF" w:rsidRDefault="00765FEF" w:rsidP="00765FEF">
                <w:r>
                  <w:t>HEMS</w:t>
                </w:r>
              </w:p>
            </w:tc>
          </w:tr>
          <w:tr w:rsidR="00765FEF" w14:paraId="525F38F6" w14:textId="77777777" w:rsidTr="00765FEF">
            <w:tc>
              <w:tcPr>
                <w:tcW w:w="3130" w:type="dxa"/>
              </w:tcPr>
              <w:p w14:paraId="24598EF4" w14:textId="77777777" w:rsidR="00765FEF" w:rsidRDefault="00765FEF" w:rsidP="00765FEF">
                <w:r w:rsidRPr="00D557C3">
                  <w:t>HP Dryer</w:t>
                </w:r>
              </w:p>
            </w:tc>
            <w:tc>
              <w:tcPr>
                <w:tcW w:w="3115" w:type="dxa"/>
              </w:tcPr>
              <w:p w14:paraId="1ACDFEC2" w14:textId="77777777" w:rsidR="00765FEF" w:rsidRDefault="00765FEF" w:rsidP="00765FEF">
                <w:r>
                  <w:t>Yes</w:t>
                </w:r>
              </w:p>
            </w:tc>
            <w:tc>
              <w:tcPr>
                <w:tcW w:w="3105" w:type="dxa"/>
              </w:tcPr>
              <w:p w14:paraId="6BB32354" w14:textId="77777777" w:rsidR="00765FEF" w:rsidRDefault="00765FEF" w:rsidP="00765FEF">
                <w:r>
                  <w:t>HEMS</w:t>
                </w:r>
              </w:p>
            </w:tc>
          </w:tr>
          <w:tr w:rsidR="00765FEF" w14:paraId="65F7611C" w14:textId="77777777" w:rsidTr="00765FEF">
            <w:tc>
              <w:tcPr>
                <w:tcW w:w="3130" w:type="dxa"/>
              </w:tcPr>
              <w:p w14:paraId="2A19217E" w14:textId="77777777" w:rsidR="00765FEF" w:rsidRDefault="00765FEF" w:rsidP="00765FEF">
                <w:r w:rsidRPr="00D557C3">
                  <w:t>Range</w:t>
                </w:r>
              </w:p>
            </w:tc>
            <w:tc>
              <w:tcPr>
                <w:tcW w:w="3115" w:type="dxa"/>
              </w:tcPr>
              <w:p w14:paraId="2126965F" w14:textId="77777777" w:rsidR="00765FEF" w:rsidRDefault="00765FEF" w:rsidP="00765FEF">
                <w:r>
                  <w:t>Yes</w:t>
                </w:r>
              </w:p>
            </w:tc>
            <w:tc>
              <w:tcPr>
                <w:tcW w:w="3105" w:type="dxa"/>
              </w:tcPr>
              <w:p w14:paraId="60638BCF" w14:textId="77777777" w:rsidR="00765FEF" w:rsidRDefault="00765FEF" w:rsidP="00765FEF">
                <w:r>
                  <w:t>HEMS</w:t>
                </w:r>
              </w:p>
            </w:tc>
          </w:tr>
          <w:tr w:rsidR="00765FEF" w14:paraId="2C2098FE" w14:textId="77777777" w:rsidTr="00765FEF">
            <w:tc>
              <w:tcPr>
                <w:tcW w:w="3130" w:type="dxa"/>
              </w:tcPr>
              <w:p w14:paraId="5E555200" w14:textId="77777777" w:rsidR="00765FEF" w:rsidRDefault="00765FEF" w:rsidP="00765FEF"/>
            </w:tc>
            <w:tc>
              <w:tcPr>
                <w:tcW w:w="3115" w:type="dxa"/>
              </w:tcPr>
              <w:p w14:paraId="0A37BA3F" w14:textId="77777777" w:rsidR="00765FEF" w:rsidRDefault="00765FEF" w:rsidP="00765FEF"/>
            </w:tc>
            <w:tc>
              <w:tcPr>
                <w:tcW w:w="3105" w:type="dxa"/>
              </w:tcPr>
              <w:p w14:paraId="16F0BA1D" w14:textId="77777777" w:rsidR="00765FEF" w:rsidRDefault="00765FEF" w:rsidP="00765FEF"/>
            </w:tc>
          </w:tr>
        </w:tbl>
        <w:p w14:paraId="799A136C" w14:textId="77777777" w:rsidR="00765FEF" w:rsidRPr="005A4FD1" w:rsidRDefault="00FC005C" w:rsidP="00765FEF"/>
        <w:bookmarkEnd w:id="64" w:displacedByCustomXml="next"/>
      </w:sdtContent>
    </w:sdt>
    <w:p w14:paraId="26E81D8F" w14:textId="77777777" w:rsidR="00765FEF" w:rsidRPr="00EC023A" w:rsidRDefault="00765FEF" w:rsidP="00765FEF">
      <w:pPr>
        <w:rPr>
          <w:b/>
        </w:rPr>
      </w:pPr>
      <w:r w:rsidRPr="00EC023A">
        <w:rPr>
          <w:b/>
        </w:rPr>
        <w:t>List the technologies/products/protocols that will be used to monitor/measure each of the components listed above</w:t>
      </w:r>
    </w:p>
    <w:sdt>
      <w:sdtPr>
        <w:rPr>
          <w:color w:val="auto"/>
        </w:rPr>
        <w:id w:val="1360091119"/>
        <w:placeholder>
          <w:docPart w:val="47EBC2AC73484BC2B1E1CDDDFFCF5218"/>
        </w:placeholder>
      </w:sdtPr>
      <w:sdtEndPr/>
      <w:sdtContent>
        <w:p w14:paraId="31C2AC39" w14:textId="77777777" w:rsidR="00765FEF" w:rsidRPr="00C41C41" w:rsidRDefault="00765FEF" w:rsidP="00765FEF">
          <w:pPr>
            <w:rPr>
              <w:color w:val="auto"/>
            </w:rPr>
          </w:pPr>
          <w:r w:rsidRPr="00C41C41">
            <w:rPr>
              <w:color w:val="auto"/>
            </w:rPr>
            <w:t>SMAPEE home energy monitoring service will provide dashboard feedback on component specific energy usage for both tenant and management and provide reporting basis for M&amp;V..</w:t>
          </w:r>
        </w:p>
      </w:sdtContent>
    </w:sdt>
    <w:p w14:paraId="1455E62B" w14:textId="77777777" w:rsidR="00765FEF" w:rsidRPr="00EC023A" w:rsidRDefault="00765FEF" w:rsidP="00765FEF">
      <w:pPr>
        <w:rPr>
          <w:b/>
          <w:color w:val="auto"/>
        </w:rPr>
      </w:pPr>
      <w:r w:rsidRPr="00EC023A">
        <w:rPr>
          <w:b/>
        </w:rPr>
        <w:t>What is the cost of instrumenting the building systems with these monitoring technologies?</w:t>
      </w:r>
    </w:p>
    <w:sdt>
      <w:sdtPr>
        <w:id w:val="1799262624"/>
        <w:placeholder>
          <w:docPart w:val="5E1C130C9C024B10926D8AE82CBD73D2"/>
        </w:placeholder>
      </w:sdtPr>
      <w:sdtEndPr/>
      <w:sdtContent>
        <w:p w14:paraId="3E6BC2D5" w14:textId="77777777" w:rsidR="00765FEF" w:rsidRPr="003B082E" w:rsidRDefault="00765FEF" w:rsidP="00765FEF">
          <w:r>
            <w:t xml:space="preserve">Approximately $1000 per unit (apt of laundry) in materials and $500 in labor (Electrician).  </w:t>
          </w:r>
        </w:p>
      </w:sdtContent>
    </w:sdt>
    <w:p w14:paraId="471E3C98" w14:textId="77777777" w:rsidR="00765FEF" w:rsidRPr="00EC023A" w:rsidRDefault="00765FEF" w:rsidP="00765FEF">
      <w:pPr>
        <w:rPr>
          <w:b/>
        </w:rPr>
      </w:pPr>
      <w:r w:rsidRPr="00EC023A">
        <w:rPr>
          <w:b/>
        </w:rPr>
        <w:t>What is the cost of analyzing the data generated by these monitoring technologies?</w:t>
      </w:r>
    </w:p>
    <w:sdt>
      <w:sdtPr>
        <w:id w:val="-745492396"/>
        <w:placeholder>
          <w:docPart w:val="DA5534409D3C41C18409159F270C13C7"/>
        </w:placeholder>
      </w:sdtPr>
      <w:sdtEndPr/>
      <w:sdtContent>
        <w:p w14:paraId="6E077D8A" w14:textId="77777777" w:rsidR="00765FEF" w:rsidRPr="003B082E" w:rsidRDefault="00765FEF" w:rsidP="00765FEF">
          <w:r>
            <w:t>M&amp;V subcontractor will charge $7,000 per year for compiling and reporting usage data per building.</w:t>
          </w:r>
        </w:p>
      </w:sdtContent>
    </w:sdt>
    <w:p w14:paraId="30680DAC" w14:textId="77777777" w:rsidR="00765FEF" w:rsidRPr="00EC023A" w:rsidRDefault="00765FEF" w:rsidP="00765FEF">
      <w:pPr>
        <w:rPr>
          <w:b/>
        </w:rPr>
      </w:pPr>
      <w:r w:rsidRPr="00EC023A">
        <w:rPr>
          <w:b/>
        </w:rPr>
        <w:t>List the key performance indicators (KPIs) that will be measured corresponding to each of the components listed above</w:t>
      </w:r>
    </w:p>
    <w:sdt>
      <w:sdtPr>
        <w:id w:val="1523206260"/>
        <w:placeholder>
          <w:docPart w:val="D919D2D0F1DB4C43A3CFBE48F32D6B5D"/>
        </w:placeholder>
      </w:sdtPr>
      <w:sdtEndPr/>
      <w:sdtContent>
        <w:p w14:paraId="22E140C0" w14:textId="77777777" w:rsidR="00765FEF" w:rsidRDefault="00765FEF" w:rsidP="00765FEF"/>
        <w:tbl>
          <w:tblPr>
            <w:tblStyle w:val="TableGrid"/>
            <w:tblW w:w="0" w:type="auto"/>
            <w:tblLook w:val="04A0" w:firstRow="1" w:lastRow="0" w:firstColumn="1" w:lastColumn="0" w:noHBand="0" w:noVBand="1"/>
          </w:tblPr>
          <w:tblGrid>
            <w:gridCol w:w="2493"/>
            <w:gridCol w:w="2244"/>
            <w:gridCol w:w="2158"/>
            <w:gridCol w:w="2455"/>
          </w:tblGrid>
          <w:tr w:rsidR="00765FEF" w14:paraId="2BF8E189" w14:textId="77777777" w:rsidTr="00765FEF">
            <w:tc>
              <w:tcPr>
                <w:tcW w:w="2834" w:type="dxa"/>
              </w:tcPr>
              <w:p w14:paraId="367DC13E" w14:textId="77777777" w:rsidR="00765FEF" w:rsidRDefault="00765FEF" w:rsidP="00765FEF">
                <w:r>
                  <w:t>System</w:t>
                </w:r>
              </w:p>
            </w:tc>
            <w:tc>
              <w:tcPr>
                <w:tcW w:w="2660" w:type="dxa"/>
              </w:tcPr>
              <w:p w14:paraId="116B49E8" w14:textId="77777777" w:rsidR="00765FEF" w:rsidRDefault="00765FEF" w:rsidP="00765FEF">
                <w:r>
                  <w:t>kWh usage</w:t>
                </w:r>
              </w:p>
            </w:tc>
            <w:tc>
              <w:tcPr>
                <w:tcW w:w="2492" w:type="dxa"/>
              </w:tcPr>
              <w:p w14:paraId="5BFF0FB6" w14:textId="77777777" w:rsidR="00765FEF" w:rsidRDefault="00765FEF" w:rsidP="00765FEF">
                <w:r>
                  <w:t>kW demand</w:t>
                </w:r>
              </w:p>
            </w:tc>
            <w:tc>
              <w:tcPr>
                <w:tcW w:w="2804" w:type="dxa"/>
              </w:tcPr>
              <w:p w14:paraId="630AAF6D" w14:textId="77777777" w:rsidR="00765FEF" w:rsidRDefault="00765FEF" w:rsidP="00765FEF">
                <w:r>
                  <w:t>Coincident peak demand</w:t>
                </w:r>
              </w:p>
            </w:tc>
          </w:tr>
          <w:tr w:rsidR="00765FEF" w14:paraId="3758ACDE" w14:textId="77777777" w:rsidTr="00765FEF">
            <w:tc>
              <w:tcPr>
                <w:tcW w:w="2834" w:type="dxa"/>
              </w:tcPr>
              <w:p w14:paraId="05F0FEB1" w14:textId="77777777" w:rsidR="00765FEF" w:rsidRDefault="00765FEF" w:rsidP="00765FEF">
                <w:r>
                  <w:t>Wall Insulation</w:t>
                </w:r>
              </w:p>
            </w:tc>
            <w:tc>
              <w:tcPr>
                <w:tcW w:w="2660" w:type="dxa"/>
              </w:tcPr>
              <w:p w14:paraId="09678F71" w14:textId="77777777" w:rsidR="00765FEF" w:rsidRDefault="00765FEF" w:rsidP="00765FEF">
                <w:r>
                  <w:t>No</w:t>
                </w:r>
              </w:p>
            </w:tc>
            <w:tc>
              <w:tcPr>
                <w:tcW w:w="2492" w:type="dxa"/>
              </w:tcPr>
              <w:p w14:paraId="64F68BEF" w14:textId="77777777" w:rsidR="00765FEF" w:rsidRDefault="00765FEF" w:rsidP="00765FEF">
                <w:r w:rsidRPr="001F2D44">
                  <w:t>No</w:t>
                </w:r>
              </w:p>
            </w:tc>
            <w:tc>
              <w:tcPr>
                <w:tcW w:w="2804" w:type="dxa"/>
              </w:tcPr>
              <w:p w14:paraId="61633E44" w14:textId="77777777" w:rsidR="00765FEF" w:rsidRDefault="00765FEF" w:rsidP="00765FEF">
                <w:r>
                  <w:t>n/a</w:t>
                </w:r>
              </w:p>
            </w:tc>
          </w:tr>
          <w:tr w:rsidR="00765FEF" w14:paraId="14F8A453" w14:textId="77777777" w:rsidTr="00765FEF">
            <w:tc>
              <w:tcPr>
                <w:tcW w:w="2834" w:type="dxa"/>
              </w:tcPr>
              <w:p w14:paraId="5FEC8548" w14:textId="77777777" w:rsidR="00765FEF" w:rsidRDefault="00765FEF" w:rsidP="00765FEF">
                <w:r>
                  <w:t>Windows</w:t>
                </w:r>
              </w:p>
            </w:tc>
            <w:tc>
              <w:tcPr>
                <w:tcW w:w="2660" w:type="dxa"/>
              </w:tcPr>
              <w:p w14:paraId="0FC203AF" w14:textId="77777777" w:rsidR="00765FEF" w:rsidRDefault="00765FEF" w:rsidP="00765FEF">
                <w:r>
                  <w:t>No</w:t>
                </w:r>
              </w:p>
            </w:tc>
            <w:tc>
              <w:tcPr>
                <w:tcW w:w="2492" w:type="dxa"/>
              </w:tcPr>
              <w:p w14:paraId="211412F7" w14:textId="77777777" w:rsidR="00765FEF" w:rsidRDefault="00765FEF" w:rsidP="00765FEF">
                <w:r w:rsidRPr="001F2D44">
                  <w:t>No</w:t>
                </w:r>
              </w:p>
            </w:tc>
            <w:tc>
              <w:tcPr>
                <w:tcW w:w="2804" w:type="dxa"/>
              </w:tcPr>
              <w:p w14:paraId="1A283EA9" w14:textId="77777777" w:rsidR="00765FEF" w:rsidRDefault="00765FEF" w:rsidP="00765FEF">
                <w:r>
                  <w:t>n/a</w:t>
                </w:r>
              </w:p>
            </w:tc>
          </w:tr>
          <w:tr w:rsidR="00765FEF" w14:paraId="3283F12C" w14:textId="77777777" w:rsidTr="00765FEF">
            <w:tc>
              <w:tcPr>
                <w:tcW w:w="2834" w:type="dxa"/>
              </w:tcPr>
              <w:p w14:paraId="21C4D035" w14:textId="77777777" w:rsidR="00765FEF" w:rsidRDefault="00765FEF" w:rsidP="00765FEF">
                <w:r>
                  <w:t>Doors</w:t>
                </w:r>
              </w:p>
            </w:tc>
            <w:tc>
              <w:tcPr>
                <w:tcW w:w="2660" w:type="dxa"/>
              </w:tcPr>
              <w:p w14:paraId="167442BE" w14:textId="77777777" w:rsidR="00765FEF" w:rsidRDefault="00765FEF" w:rsidP="00765FEF">
                <w:r>
                  <w:t>No</w:t>
                </w:r>
              </w:p>
            </w:tc>
            <w:tc>
              <w:tcPr>
                <w:tcW w:w="2492" w:type="dxa"/>
              </w:tcPr>
              <w:p w14:paraId="0531436D" w14:textId="77777777" w:rsidR="00765FEF" w:rsidRDefault="00765FEF" w:rsidP="00765FEF">
                <w:r w:rsidRPr="001F2D44">
                  <w:t>No</w:t>
                </w:r>
              </w:p>
            </w:tc>
            <w:tc>
              <w:tcPr>
                <w:tcW w:w="2804" w:type="dxa"/>
              </w:tcPr>
              <w:p w14:paraId="4DF45C40" w14:textId="77777777" w:rsidR="00765FEF" w:rsidRDefault="00765FEF" w:rsidP="00765FEF">
                <w:r>
                  <w:t>n/a</w:t>
                </w:r>
              </w:p>
            </w:tc>
          </w:tr>
          <w:tr w:rsidR="00765FEF" w14:paraId="5F7C9239" w14:textId="77777777" w:rsidTr="00765FEF">
            <w:tc>
              <w:tcPr>
                <w:tcW w:w="2834" w:type="dxa"/>
              </w:tcPr>
              <w:p w14:paraId="0AC7EA5F" w14:textId="77777777" w:rsidR="00765FEF" w:rsidRDefault="00765FEF" w:rsidP="00765FEF">
                <w:r>
                  <w:t>Ceiling Insulation</w:t>
                </w:r>
              </w:p>
            </w:tc>
            <w:tc>
              <w:tcPr>
                <w:tcW w:w="2660" w:type="dxa"/>
              </w:tcPr>
              <w:p w14:paraId="3276F9A2" w14:textId="77777777" w:rsidR="00765FEF" w:rsidRDefault="00765FEF" w:rsidP="00765FEF">
                <w:r>
                  <w:t>No</w:t>
                </w:r>
              </w:p>
            </w:tc>
            <w:tc>
              <w:tcPr>
                <w:tcW w:w="2492" w:type="dxa"/>
              </w:tcPr>
              <w:p w14:paraId="19537B65" w14:textId="77777777" w:rsidR="00765FEF" w:rsidRDefault="00765FEF" w:rsidP="00765FEF">
                <w:r w:rsidRPr="001F2D44">
                  <w:t>No</w:t>
                </w:r>
              </w:p>
            </w:tc>
            <w:tc>
              <w:tcPr>
                <w:tcW w:w="2804" w:type="dxa"/>
              </w:tcPr>
              <w:p w14:paraId="32B1865E" w14:textId="77777777" w:rsidR="00765FEF" w:rsidRDefault="00765FEF" w:rsidP="00765FEF">
                <w:r>
                  <w:t>n/a</w:t>
                </w:r>
              </w:p>
            </w:tc>
          </w:tr>
          <w:tr w:rsidR="00765FEF" w14:paraId="0001DBCA" w14:textId="77777777" w:rsidTr="00765FEF">
            <w:tc>
              <w:tcPr>
                <w:tcW w:w="2834" w:type="dxa"/>
              </w:tcPr>
              <w:p w14:paraId="490278E3" w14:textId="77777777" w:rsidR="00765FEF" w:rsidRDefault="00765FEF" w:rsidP="00765FEF">
                <w:r>
                  <w:t>Weather resistive barrier</w:t>
                </w:r>
              </w:p>
            </w:tc>
            <w:tc>
              <w:tcPr>
                <w:tcW w:w="2660" w:type="dxa"/>
              </w:tcPr>
              <w:p w14:paraId="7EE470AE" w14:textId="77777777" w:rsidR="00765FEF" w:rsidRDefault="00765FEF" w:rsidP="00765FEF">
                <w:r>
                  <w:t>No</w:t>
                </w:r>
              </w:p>
            </w:tc>
            <w:tc>
              <w:tcPr>
                <w:tcW w:w="2492" w:type="dxa"/>
              </w:tcPr>
              <w:p w14:paraId="1CC3C9B6" w14:textId="77777777" w:rsidR="00765FEF" w:rsidRDefault="00765FEF" w:rsidP="00765FEF">
                <w:r w:rsidRPr="001F2D44">
                  <w:t>No</w:t>
                </w:r>
              </w:p>
            </w:tc>
            <w:tc>
              <w:tcPr>
                <w:tcW w:w="2804" w:type="dxa"/>
              </w:tcPr>
              <w:p w14:paraId="1E1E0065" w14:textId="77777777" w:rsidR="00765FEF" w:rsidRDefault="00765FEF" w:rsidP="00765FEF">
                <w:r>
                  <w:t>n/a</w:t>
                </w:r>
              </w:p>
            </w:tc>
          </w:tr>
          <w:tr w:rsidR="00765FEF" w14:paraId="1B68EE92" w14:textId="77777777" w:rsidTr="00765FEF">
            <w:tc>
              <w:tcPr>
                <w:tcW w:w="2834" w:type="dxa"/>
              </w:tcPr>
              <w:p w14:paraId="62599797" w14:textId="77777777" w:rsidR="00765FEF" w:rsidRDefault="00765FEF" w:rsidP="00765FEF">
                <w:r>
                  <w:t>Slab Insulation</w:t>
                </w:r>
              </w:p>
            </w:tc>
            <w:tc>
              <w:tcPr>
                <w:tcW w:w="2660" w:type="dxa"/>
              </w:tcPr>
              <w:p w14:paraId="22197970" w14:textId="77777777" w:rsidR="00765FEF" w:rsidRDefault="00765FEF" w:rsidP="00765FEF">
                <w:r>
                  <w:t>No</w:t>
                </w:r>
              </w:p>
            </w:tc>
            <w:tc>
              <w:tcPr>
                <w:tcW w:w="2492" w:type="dxa"/>
              </w:tcPr>
              <w:p w14:paraId="46548F82" w14:textId="77777777" w:rsidR="00765FEF" w:rsidRDefault="00765FEF" w:rsidP="00765FEF">
                <w:r w:rsidRPr="001F2D44">
                  <w:t>No</w:t>
                </w:r>
              </w:p>
            </w:tc>
            <w:tc>
              <w:tcPr>
                <w:tcW w:w="2804" w:type="dxa"/>
              </w:tcPr>
              <w:p w14:paraId="3512558E" w14:textId="77777777" w:rsidR="00765FEF" w:rsidRDefault="00765FEF" w:rsidP="00765FEF">
                <w:r>
                  <w:t>n/a</w:t>
                </w:r>
              </w:p>
            </w:tc>
          </w:tr>
          <w:tr w:rsidR="00765FEF" w14:paraId="3C95FDB5" w14:textId="77777777" w:rsidTr="00765FEF">
            <w:tc>
              <w:tcPr>
                <w:tcW w:w="2834" w:type="dxa"/>
              </w:tcPr>
              <w:p w14:paraId="2395238B" w14:textId="77777777" w:rsidR="00765FEF" w:rsidRDefault="00765FEF" w:rsidP="00765FEF">
                <w:r>
                  <w:t>Air Sealing</w:t>
                </w:r>
              </w:p>
            </w:tc>
            <w:tc>
              <w:tcPr>
                <w:tcW w:w="2660" w:type="dxa"/>
              </w:tcPr>
              <w:p w14:paraId="2B81506F" w14:textId="77777777" w:rsidR="00765FEF" w:rsidRDefault="00765FEF" w:rsidP="00765FEF">
                <w:r>
                  <w:t>No</w:t>
                </w:r>
              </w:p>
            </w:tc>
            <w:tc>
              <w:tcPr>
                <w:tcW w:w="2492" w:type="dxa"/>
              </w:tcPr>
              <w:p w14:paraId="1AF76A00" w14:textId="77777777" w:rsidR="00765FEF" w:rsidRDefault="00765FEF" w:rsidP="00765FEF">
                <w:r w:rsidRPr="001F2D44">
                  <w:t>No</w:t>
                </w:r>
              </w:p>
            </w:tc>
            <w:tc>
              <w:tcPr>
                <w:tcW w:w="2804" w:type="dxa"/>
              </w:tcPr>
              <w:p w14:paraId="20AA33E8" w14:textId="77777777" w:rsidR="00765FEF" w:rsidRDefault="00765FEF" w:rsidP="00765FEF">
                <w:r>
                  <w:t>n/a</w:t>
                </w:r>
              </w:p>
            </w:tc>
          </w:tr>
          <w:tr w:rsidR="00765FEF" w14:paraId="0F995DA9" w14:textId="77777777" w:rsidTr="00765FEF">
            <w:tc>
              <w:tcPr>
                <w:tcW w:w="2834" w:type="dxa"/>
              </w:tcPr>
              <w:p w14:paraId="6132EBF5" w14:textId="77777777" w:rsidR="00765FEF" w:rsidRDefault="00765FEF" w:rsidP="00765FEF">
                <w:r>
                  <w:t>Siding</w:t>
                </w:r>
              </w:p>
            </w:tc>
            <w:tc>
              <w:tcPr>
                <w:tcW w:w="2660" w:type="dxa"/>
              </w:tcPr>
              <w:p w14:paraId="799302B9" w14:textId="77777777" w:rsidR="00765FEF" w:rsidRDefault="00765FEF" w:rsidP="00765FEF">
                <w:r>
                  <w:t>No</w:t>
                </w:r>
              </w:p>
            </w:tc>
            <w:tc>
              <w:tcPr>
                <w:tcW w:w="2492" w:type="dxa"/>
              </w:tcPr>
              <w:p w14:paraId="17DC628E" w14:textId="77777777" w:rsidR="00765FEF" w:rsidRDefault="00765FEF" w:rsidP="00765FEF">
                <w:r w:rsidRPr="001F2D44">
                  <w:t>No</w:t>
                </w:r>
              </w:p>
            </w:tc>
            <w:tc>
              <w:tcPr>
                <w:tcW w:w="2804" w:type="dxa"/>
              </w:tcPr>
              <w:p w14:paraId="7CBD9210" w14:textId="77777777" w:rsidR="00765FEF" w:rsidRDefault="00765FEF" w:rsidP="00765FEF">
                <w:r>
                  <w:t>n/a</w:t>
                </w:r>
              </w:p>
            </w:tc>
          </w:tr>
          <w:tr w:rsidR="00765FEF" w14:paraId="66CA1F3D" w14:textId="77777777" w:rsidTr="00765FEF">
            <w:tc>
              <w:tcPr>
                <w:tcW w:w="2834" w:type="dxa"/>
              </w:tcPr>
              <w:p w14:paraId="09AADAF7" w14:textId="77777777" w:rsidR="00765FEF" w:rsidRDefault="00765FEF" w:rsidP="00765FEF">
                <w:r>
                  <w:t>HVAC- Heat Pump</w:t>
                </w:r>
              </w:p>
            </w:tc>
            <w:tc>
              <w:tcPr>
                <w:tcW w:w="2660" w:type="dxa"/>
              </w:tcPr>
              <w:p w14:paraId="7A9EDC8A" w14:textId="77777777" w:rsidR="00765FEF" w:rsidRDefault="00765FEF" w:rsidP="00765FEF">
                <w:r>
                  <w:t>Yes</w:t>
                </w:r>
              </w:p>
            </w:tc>
            <w:tc>
              <w:tcPr>
                <w:tcW w:w="2492" w:type="dxa"/>
              </w:tcPr>
              <w:p w14:paraId="3B7F9DC8" w14:textId="77777777" w:rsidR="00765FEF" w:rsidRDefault="00765FEF" w:rsidP="00765FEF">
                <w:r w:rsidRPr="001F2D44">
                  <w:t>Yes</w:t>
                </w:r>
              </w:p>
            </w:tc>
            <w:tc>
              <w:tcPr>
                <w:tcW w:w="2804" w:type="dxa"/>
              </w:tcPr>
              <w:p w14:paraId="29D4E10B" w14:textId="77777777" w:rsidR="00765FEF" w:rsidRDefault="00765FEF" w:rsidP="00765FEF">
                <w:r>
                  <w:t>Yes</w:t>
                </w:r>
              </w:p>
            </w:tc>
          </w:tr>
          <w:tr w:rsidR="00765FEF" w14:paraId="617B0702" w14:textId="77777777" w:rsidTr="00765FEF">
            <w:tc>
              <w:tcPr>
                <w:tcW w:w="2834" w:type="dxa"/>
              </w:tcPr>
              <w:p w14:paraId="731D427F" w14:textId="77777777" w:rsidR="00765FEF" w:rsidRDefault="00765FEF" w:rsidP="00765FEF">
                <w:r>
                  <w:t>Ventilation- ERV</w:t>
                </w:r>
              </w:p>
            </w:tc>
            <w:tc>
              <w:tcPr>
                <w:tcW w:w="2660" w:type="dxa"/>
              </w:tcPr>
              <w:p w14:paraId="448CEC16" w14:textId="77777777" w:rsidR="00765FEF" w:rsidRDefault="00765FEF" w:rsidP="00765FEF">
                <w:r>
                  <w:t>Yes</w:t>
                </w:r>
              </w:p>
            </w:tc>
            <w:tc>
              <w:tcPr>
                <w:tcW w:w="2492" w:type="dxa"/>
              </w:tcPr>
              <w:p w14:paraId="6D49DBD6" w14:textId="77777777" w:rsidR="00765FEF" w:rsidRPr="00917A3D" w:rsidRDefault="00765FEF" w:rsidP="00765FEF">
                <w:r w:rsidRPr="001F2D44">
                  <w:t>Yes</w:t>
                </w:r>
              </w:p>
            </w:tc>
            <w:tc>
              <w:tcPr>
                <w:tcW w:w="2804" w:type="dxa"/>
              </w:tcPr>
              <w:p w14:paraId="45838466" w14:textId="77777777" w:rsidR="00765FEF" w:rsidRDefault="00765FEF" w:rsidP="00765FEF">
                <w:r w:rsidRPr="00917A3D">
                  <w:t>Yes</w:t>
                </w:r>
              </w:p>
            </w:tc>
          </w:tr>
          <w:tr w:rsidR="00765FEF" w14:paraId="4116EAD8" w14:textId="77777777" w:rsidTr="00765FEF">
            <w:tc>
              <w:tcPr>
                <w:tcW w:w="2834" w:type="dxa"/>
              </w:tcPr>
              <w:p w14:paraId="47C8BC48" w14:textId="77777777" w:rsidR="00765FEF" w:rsidRDefault="00765FEF" w:rsidP="00765FEF">
                <w:r w:rsidRPr="00D557C3">
                  <w:t>DHW</w:t>
                </w:r>
              </w:p>
            </w:tc>
            <w:tc>
              <w:tcPr>
                <w:tcW w:w="2660" w:type="dxa"/>
              </w:tcPr>
              <w:p w14:paraId="7AEBE6DA" w14:textId="77777777" w:rsidR="00765FEF" w:rsidRDefault="00765FEF" w:rsidP="00765FEF">
                <w:r>
                  <w:t>Yes</w:t>
                </w:r>
              </w:p>
            </w:tc>
            <w:tc>
              <w:tcPr>
                <w:tcW w:w="2492" w:type="dxa"/>
              </w:tcPr>
              <w:p w14:paraId="47042B16" w14:textId="77777777" w:rsidR="00765FEF" w:rsidRPr="00917A3D" w:rsidRDefault="00765FEF" w:rsidP="00765FEF">
                <w:r w:rsidRPr="001F2D44">
                  <w:t>Yes</w:t>
                </w:r>
              </w:p>
            </w:tc>
            <w:tc>
              <w:tcPr>
                <w:tcW w:w="2804" w:type="dxa"/>
              </w:tcPr>
              <w:p w14:paraId="05F5C86E" w14:textId="77777777" w:rsidR="00765FEF" w:rsidRDefault="00765FEF" w:rsidP="00765FEF">
                <w:r w:rsidRPr="00917A3D">
                  <w:t>Yes</w:t>
                </w:r>
              </w:p>
            </w:tc>
          </w:tr>
          <w:tr w:rsidR="00765FEF" w14:paraId="034D5877" w14:textId="77777777" w:rsidTr="00765FEF">
            <w:tc>
              <w:tcPr>
                <w:tcW w:w="2834" w:type="dxa"/>
              </w:tcPr>
              <w:p w14:paraId="273C33DE" w14:textId="77777777" w:rsidR="00765FEF" w:rsidRDefault="00765FEF" w:rsidP="00765FEF">
                <w:r w:rsidRPr="00D557C3">
                  <w:t>Solar DHW</w:t>
                </w:r>
              </w:p>
            </w:tc>
            <w:tc>
              <w:tcPr>
                <w:tcW w:w="2660" w:type="dxa"/>
              </w:tcPr>
              <w:p w14:paraId="4B9E857E" w14:textId="77777777" w:rsidR="00765FEF" w:rsidRDefault="00765FEF" w:rsidP="00765FEF">
                <w:r>
                  <w:t>Yes</w:t>
                </w:r>
              </w:p>
            </w:tc>
            <w:tc>
              <w:tcPr>
                <w:tcW w:w="2492" w:type="dxa"/>
              </w:tcPr>
              <w:p w14:paraId="1B74154F" w14:textId="77777777" w:rsidR="00765FEF" w:rsidRPr="00917A3D" w:rsidRDefault="00765FEF" w:rsidP="00765FEF">
                <w:r w:rsidRPr="001F2D44">
                  <w:t>Yes</w:t>
                </w:r>
              </w:p>
            </w:tc>
            <w:tc>
              <w:tcPr>
                <w:tcW w:w="2804" w:type="dxa"/>
              </w:tcPr>
              <w:p w14:paraId="4F6225B4" w14:textId="77777777" w:rsidR="00765FEF" w:rsidRDefault="00765FEF" w:rsidP="00765FEF">
                <w:r w:rsidRPr="00917A3D">
                  <w:t>Yes</w:t>
                </w:r>
              </w:p>
            </w:tc>
          </w:tr>
          <w:tr w:rsidR="00765FEF" w14:paraId="1F6500CD" w14:textId="77777777" w:rsidTr="00765FEF">
            <w:tc>
              <w:tcPr>
                <w:tcW w:w="2834" w:type="dxa"/>
              </w:tcPr>
              <w:p w14:paraId="49477A30" w14:textId="77777777" w:rsidR="00765FEF" w:rsidRDefault="00765FEF" w:rsidP="00765FEF">
                <w:r w:rsidRPr="00D557C3">
                  <w:t>HP Dryer</w:t>
                </w:r>
              </w:p>
            </w:tc>
            <w:tc>
              <w:tcPr>
                <w:tcW w:w="2660" w:type="dxa"/>
              </w:tcPr>
              <w:p w14:paraId="56275CAE" w14:textId="77777777" w:rsidR="00765FEF" w:rsidRDefault="00765FEF" w:rsidP="00765FEF">
                <w:r>
                  <w:t>Yes</w:t>
                </w:r>
              </w:p>
            </w:tc>
            <w:tc>
              <w:tcPr>
                <w:tcW w:w="2492" w:type="dxa"/>
              </w:tcPr>
              <w:p w14:paraId="3F1B5681" w14:textId="77777777" w:rsidR="00765FEF" w:rsidRPr="00917A3D" w:rsidRDefault="00765FEF" w:rsidP="00765FEF">
                <w:r w:rsidRPr="001F2D44">
                  <w:t>Yes</w:t>
                </w:r>
              </w:p>
            </w:tc>
            <w:tc>
              <w:tcPr>
                <w:tcW w:w="2804" w:type="dxa"/>
              </w:tcPr>
              <w:p w14:paraId="16D25DCB" w14:textId="77777777" w:rsidR="00765FEF" w:rsidRDefault="00765FEF" w:rsidP="00765FEF">
                <w:r w:rsidRPr="00917A3D">
                  <w:t>Yes</w:t>
                </w:r>
              </w:p>
            </w:tc>
          </w:tr>
          <w:tr w:rsidR="00765FEF" w14:paraId="1CCDC33D" w14:textId="77777777" w:rsidTr="00765FEF">
            <w:tc>
              <w:tcPr>
                <w:tcW w:w="2834" w:type="dxa"/>
              </w:tcPr>
              <w:p w14:paraId="00DC79F7" w14:textId="77777777" w:rsidR="00765FEF" w:rsidRDefault="00765FEF" w:rsidP="00765FEF">
                <w:r w:rsidRPr="00D557C3">
                  <w:t>Range</w:t>
                </w:r>
              </w:p>
            </w:tc>
            <w:tc>
              <w:tcPr>
                <w:tcW w:w="2660" w:type="dxa"/>
              </w:tcPr>
              <w:p w14:paraId="253FA2C4" w14:textId="77777777" w:rsidR="00765FEF" w:rsidRDefault="00765FEF" w:rsidP="00765FEF">
                <w:r>
                  <w:t>Yes</w:t>
                </w:r>
              </w:p>
            </w:tc>
            <w:tc>
              <w:tcPr>
                <w:tcW w:w="2492" w:type="dxa"/>
              </w:tcPr>
              <w:p w14:paraId="15540F3A" w14:textId="77777777" w:rsidR="00765FEF" w:rsidRPr="00917A3D" w:rsidRDefault="00765FEF" w:rsidP="00765FEF">
                <w:r w:rsidRPr="001F2D44">
                  <w:t>Yes</w:t>
                </w:r>
              </w:p>
            </w:tc>
            <w:tc>
              <w:tcPr>
                <w:tcW w:w="2804" w:type="dxa"/>
              </w:tcPr>
              <w:p w14:paraId="54D8D0C4" w14:textId="77777777" w:rsidR="00765FEF" w:rsidRDefault="00765FEF" w:rsidP="00765FEF">
                <w:r w:rsidRPr="00917A3D">
                  <w:t>Yes</w:t>
                </w:r>
              </w:p>
            </w:tc>
          </w:tr>
          <w:tr w:rsidR="00765FEF" w14:paraId="29B77B55" w14:textId="77777777" w:rsidTr="00765FEF">
            <w:tc>
              <w:tcPr>
                <w:tcW w:w="2834" w:type="dxa"/>
              </w:tcPr>
              <w:p w14:paraId="1CC7B6A8" w14:textId="77777777" w:rsidR="00765FEF" w:rsidRDefault="00765FEF" w:rsidP="00765FEF"/>
            </w:tc>
            <w:tc>
              <w:tcPr>
                <w:tcW w:w="2660" w:type="dxa"/>
              </w:tcPr>
              <w:p w14:paraId="34B7070D" w14:textId="77777777" w:rsidR="00765FEF" w:rsidRDefault="00765FEF" w:rsidP="00765FEF"/>
            </w:tc>
            <w:tc>
              <w:tcPr>
                <w:tcW w:w="2492" w:type="dxa"/>
              </w:tcPr>
              <w:p w14:paraId="6C964427" w14:textId="77777777" w:rsidR="00765FEF" w:rsidRDefault="00765FEF" w:rsidP="00765FEF"/>
            </w:tc>
            <w:tc>
              <w:tcPr>
                <w:tcW w:w="2804" w:type="dxa"/>
              </w:tcPr>
              <w:p w14:paraId="5BC1827A" w14:textId="77777777" w:rsidR="00765FEF" w:rsidRDefault="00765FEF" w:rsidP="00765FEF"/>
            </w:tc>
          </w:tr>
        </w:tbl>
        <w:p w14:paraId="7F032CC3" w14:textId="77777777" w:rsidR="00765FEF" w:rsidRDefault="00FC005C" w:rsidP="00765FEF"/>
      </w:sdtContent>
    </w:sdt>
    <w:p w14:paraId="37D94095" w14:textId="77777777" w:rsidR="00765FEF" w:rsidRPr="00EC023A" w:rsidRDefault="00765FEF" w:rsidP="00765FEF">
      <w:pPr>
        <w:rPr>
          <w:b/>
        </w:rPr>
      </w:pPr>
      <w:r w:rsidRPr="00EC023A">
        <w:rPr>
          <w:b/>
        </w:rPr>
        <w:t>List the sampling rate for each KPI</w:t>
      </w:r>
    </w:p>
    <w:sdt>
      <w:sdtPr>
        <w:id w:val="-1531951219"/>
        <w:placeholder>
          <w:docPart w:val="9C0E129084BA4F40A3BE98D5D5C6FFB6"/>
        </w:placeholder>
      </w:sdtPr>
      <w:sdtEndPr/>
      <w:sdtContent>
        <w:p w14:paraId="248F64D4" w14:textId="77777777" w:rsidR="00765FEF" w:rsidRPr="003B082E" w:rsidRDefault="00765FEF" w:rsidP="00765FEF">
          <w:r>
            <w:t>Every 60 seconds</w:t>
          </w:r>
        </w:p>
      </w:sdtContent>
    </w:sdt>
    <w:p w14:paraId="2C1BE48B" w14:textId="77777777" w:rsidR="00765FEF" w:rsidRPr="00EC023A" w:rsidRDefault="00765FEF" w:rsidP="00765FEF">
      <w:pPr>
        <w:rPr>
          <w:b/>
        </w:rPr>
      </w:pPr>
      <w:r w:rsidRPr="00EC023A">
        <w:rPr>
          <w:b/>
        </w:rPr>
        <w:t xml:space="preserve">How is the M&amp;V program expected to improve the operational efficiency of the building systems and mitigate both the frequency and potential emergency nature of major maintenance interventions?  Please </w:t>
      </w:r>
      <w:proofErr w:type="gramStart"/>
      <w:r w:rsidRPr="00EC023A">
        <w:rPr>
          <w:b/>
        </w:rPr>
        <w:t>quantify to the fullest extent</w:t>
      </w:r>
      <w:proofErr w:type="gramEnd"/>
      <w:r w:rsidRPr="00EC023A">
        <w:rPr>
          <w:b/>
        </w:rPr>
        <w:t xml:space="preserve"> possible.</w:t>
      </w:r>
    </w:p>
    <w:sdt>
      <w:sdtPr>
        <w:id w:val="-1376383313"/>
        <w:placeholder>
          <w:docPart w:val="17B67AF169834BBCA26C3AE8A6442E69"/>
        </w:placeholder>
      </w:sdtPr>
      <w:sdtEndPr/>
      <w:sdtContent>
        <w:p w14:paraId="451B85EF" w14:textId="77777777" w:rsidR="00765FEF" w:rsidRDefault="00765FEF" w:rsidP="00765FEF">
          <w:r>
            <w:t>This team did not go into these details – the M&amp;V contractor, hired for the job may have insights.  ICAST believes access to performance data will assist the property in not only ensuring energy consumption is within design parameters but can also help improve operational efficiencies by ‘tagging’ when energy consumption goes off expected values so that someone can conduct some analysis and perhaps a site visit to evaluate the reason for the change and in that process, perhaps ‘catch’ a malfunctioning equipment sooner, rather than later.</w:t>
          </w:r>
        </w:p>
      </w:sdtContent>
    </w:sdt>
    <w:p w14:paraId="4BEDE8B5" w14:textId="77777777" w:rsidR="00765FEF" w:rsidRPr="00EC023A" w:rsidRDefault="00765FEF" w:rsidP="00765FEF">
      <w:pPr>
        <w:rPr>
          <w:b/>
        </w:rPr>
      </w:pPr>
      <w:r w:rsidRPr="00EC023A">
        <w:rPr>
          <w:b/>
        </w:rPr>
        <w:t xml:space="preserve">What is the expected impact of the above-mentioned operational efficiency improvements and mitigated major maintenance interventions on the cost of providing the performance guarantee? Please </w:t>
      </w:r>
      <w:proofErr w:type="gramStart"/>
      <w:r w:rsidRPr="00EC023A">
        <w:rPr>
          <w:b/>
        </w:rPr>
        <w:t>quantify to the fullest extent</w:t>
      </w:r>
      <w:proofErr w:type="gramEnd"/>
      <w:r w:rsidRPr="00EC023A">
        <w:rPr>
          <w:b/>
        </w:rPr>
        <w:t xml:space="preserve"> possible.</w:t>
      </w:r>
    </w:p>
    <w:sdt>
      <w:sdtPr>
        <w:id w:val="-1129009364"/>
        <w:placeholder>
          <w:docPart w:val="8F819F4CDE59417E995B75D3C46D7481"/>
        </w:placeholder>
      </w:sdtPr>
      <w:sdtEndPr/>
      <w:sdtContent>
        <w:p w14:paraId="01053B27" w14:textId="77777777" w:rsidR="00765FEF" w:rsidRPr="003B082E" w:rsidRDefault="00765FEF" w:rsidP="00765FEF">
          <w:r>
            <w:t xml:space="preserve">ICAST has no idea at this juncture – this is what we think, the pilot project will help determine, at the end of Phase II.  </w:t>
          </w:r>
          <w:proofErr w:type="gramStart"/>
          <w:r>
            <w:t>Also</w:t>
          </w:r>
          <w:proofErr w:type="gramEnd"/>
          <w:r>
            <w:t xml:space="preserve"> since there are no ‘takers’ to offer a performance guarantee, the question will remain unanswered until someone steps up to offer such a guarantee and does the necessary analysis.</w:t>
          </w:r>
        </w:p>
      </w:sdtContent>
    </w:sdt>
    <w:p w14:paraId="40BB0103" w14:textId="77777777" w:rsidR="00765FEF" w:rsidRDefault="00765FEF" w:rsidP="00765FEF">
      <w:pPr>
        <w:rPr>
          <w:highlight w:val="yellow"/>
        </w:rPr>
        <w:sectPr w:rsidR="00765FEF" w:rsidSect="003F26DA">
          <w:headerReference w:type="default" r:id="rId19"/>
          <w:footerReference w:type="default" r:id="rId20"/>
          <w:footerReference w:type="first" r:id="rId21"/>
          <w:pgSz w:w="12240" w:h="15840"/>
          <w:pgMar w:top="1440" w:right="1440" w:bottom="1440" w:left="1440" w:header="720" w:footer="720" w:gutter="0"/>
          <w:cols w:space="720"/>
          <w:titlePg/>
          <w:docGrid w:linePitch="360"/>
        </w:sectPr>
      </w:pPr>
    </w:p>
    <w:p w14:paraId="6122B29F" w14:textId="77777777" w:rsidR="00800514" w:rsidRDefault="004E1E29" w:rsidP="005A0E81">
      <w:pPr>
        <w:pStyle w:val="Heading1"/>
        <w:numPr>
          <w:ilvl w:val="0"/>
          <w:numId w:val="0"/>
        </w:numPr>
        <w:spacing w:before="480"/>
      </w:pPr>
      <w:bookmarkStart w:id="65" w:name="_Toc8386739"/>
      <w:r>
        <w:lastRenderedPageBreak/>
        <w:t>9</w:t>
      </w:r>
      <w:r>
        <w:tab/>
      </w:r>
      <w:r w:rsidR="00800514">
        <w:t>Regulatory Barrier</w:t>
      </w:r>
      <w:r w:rsidR="007F614E">
        <w:t xml:space="preserve"> Summary</w:t>
      </w:r>
      <w:bookmarkEnd w:id="65"/>
    </w:p>
    <w:p w14:paraId="0B2B5D99" w14:textId="77777777" w:rsidR="00F72D9A" w:rsidRPr="006F24D5" w:rsidRDefault="00F72D9A" w:rsidP="00800514">
      <w:pPr>
        <w:pStyle w:val="BodyText"/>
      </w:pPr>
      <w:r w:rsidRPr="006F24D5">
        <w:t>Regulatory barriers were a minor concern</w:t>
      </w:r>
      <w:r w:rsidR="0013787B" w:rsidRPr="006F24D5">
        <w:t xml:space="preserve"> in our design.  We had a couple of potential code issues that</w:t>
      </w:r>
      <w:r w:rsidR="00EF3256">
        <w:t xml:space="preserve"> did not rise </w:t>
      </w:r>
      <w:r w:rsidR="0013787B" w:rsidRPr="006F24D5">
        <w:t>to the level of consulting any code offici</w:t>
      </w:r>
      <w:r w:rsidR="00F1730E" w:rsidRPr="006F24D5">
        <w:t xml:space="preserve">al </w:t>
      </w:r>
      <w:r w:rsidR="00F1730E" w:rsidRPr="00462B5D">
        <w:t xml:space="preserve">because the Architect of record </w:t>
      </w:r>
      <w:r w:rsidR="00BE6FBA" w:rsidRPr="00462B5D">
        <w:t>devised solutions that made this unnecessary</w:t>
      </w:r>
      <w:r w:rsidR="00462B5D" w:rsidRPr="00462B5D">
        <w:t>.</w:t>
      </w:r>
      <w:r w:rsidR="006F24D5" w:rsidRPr="006F24D5">
        <w:t xml:space="preserve">  Issues were not typical or likely to be common.</w:t>
      </w:r>
    </w:p>
    <w:p w14:paraId="19B27646" w14:textId="77777777" w:rsidR="00512FF6" w:rsidRDefault="00512FF6" w:rsidP="00F1730E">
      <w:pPr>
        <w:pStyle w:val="BodyText"/>
      </w:pPr>
    </w:p>
    <w:tbl>
      <w:tblPr>
        <w:tblW w:w="18655" w:type="dxa"/>
        <w:tblLook w:val="04A0" w:firstRow="1" w:lastRow="0" w:firstColumn="1" w:lastColumn="0" w:noHBand="0" w:noVBand="1"/>
      </w:tblPr>
      <w:tblGrid>
        <w:gridCol w:w="680"/>
        <w:gridCol w:w="890"/>
        <w:gridCol w:w="3569"/>
        <w:gridCol w:w="4770"/>
        <w:gridCol w:w="5310"/>
        <w:gridCol w:w="1044"/>
        <w:gridCol w:w="1196"/>
        <w:gridCol w:w="1196"/>
      </w:tblGrid>
      <w:tr w:rsidR="00512FF6" w:rsidRPr="002664E5" w14:paraId="2BB9C2CB" w14:textId="77777777" w:rsidTr="00512FF6">
        <w:trPr>
          <w:trHeight w:val="300"/>
        </w:trPr>
        <w:tc>
          <w:tcPr>
            <w:tcW w:w="5139" w:type="dxa"/>
            <w:gridSpan w:val="3"/>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6E701E0A" w14:textId="77777777" w:rsidR="00512FF6" w:rsidRPr="002664E5" w:rsidRDefault="00512FF6" w:rsidP="00392F21">
            <w:pPr>
              <w:spacing w:after="0" w:line="240" w:lineRule="auto"/>
              <w:jc w:val="center"/>
              <w:rPr>
                <w:rFonts w:ascii="Calibri" w:eastAsia="Times New Roman" w:hAnsi="Calibri" w:cs="Times New Roman"/>
                <w:b/>
                <w:color w:val="000000"/>
              </w:rPr>
            </w:pPr>
            <w:r w:rsidRPr="002664E5">
              <w:rPr>
                <w:rFonts w:ascii="Calibri" w:eastAsia="Times New Roman" w:hAnsi="Calibri" w:cs="Times New Roman"/>
                <w:b/>
                <w:color w:val="000000"/>
              </w:rPr>
              <w:t>Regulation</w:t>
            </w:r>
          </w:p>
        </w:tc>
        <w:tc>
          <w:tcPr>
            <w:tcW w:w="4770" w:type="dxa"/>
            <w:tcBorders>
              <w:top w:val="single" w:sz="8" w:space="0" w:color="auto"/>
              <w:left w:val="nil"/>
              <w:bottom w:val="single" w:sz="4" w:space="0" w:color="auto"/>
              <w:right w:val="single" w:sz="8" w:space="0" w:color="auto"/>
            </w:tcBorders>
            <w:shd w:val="clear" w:color="auto" w:fill="auto"/>
            <w:noWrap/>
            <w:vAlign w:val="bottom"/>
            <w:hideMark/>
          </w:tcPr>
          <w:p w14:paraId="5E3D51D4" w14:textId="77777777" w:rsidR="00512FF6" w:rsidRPr="002664E5" w:rsidRDefault="00512FF6" w:rsidP="00392F21">
            <w:pPr>
              <w:spacing w:after="0" w:line="240" w:lineRule="auto"/>
              <w:jc w:val="center"/>
              <w:rPr>
                <w:rFonts w:ascii="Calibri" w:eastAsia="Times New Roman" w:hAnsi="Calibri" w:cs="Times New Roman"/>
                <w:b/>
                <w:color w:val="000000"/>
              </w:rPr>
            </w:pPr>
            <w:r w:rsidRPr="002664E5">
              <w:rPr>
                <w:rFonts w:ascii="Calibri" w:eastAsia="Times New Roman" w:hAnsi="Calibri" w:cs="Times New Roman"/>
                <w:b/>
                <w:color w:val="000000"/>
              </w:rPr>
              <w:t>Impediment</w:t>
            </w:r>
          </w:p>
        </w:tc>
        <w:tc>
          <w:tcPr>
            <w:tcW w:w="5310" w:type="dxa"/>
            <w:tcBorders>
              <w:top w:val="single" w:sz="8" w:space="0" w:color="auto"/>
              <w:left w:val="nil"/>
              <w:bottom w:val="single" w:sz="4" w:space="0" w:color="auto"/>
              <w:right w:val="single" w:sz="8" w:space="0" w:color="auto"/>
            </w:tcBorders>
            <w:shd w:val="clear" w:color="auto" w:fill="auto"/>
            <w:noWrap/>
            <w:vAlign w:val="bottom"/>
            <w:hideMark/>
          </w:tcPr>
          <w:p w14:paraId="717916F1" w14:textId="77777777" w:rsidR="00512FF6" w:rsidRPr="002664E5" w:rsidRDefault="00512FF6" w:rsidP="00392F21">
            <w:pPr>
              <w:spacing w:after="0" w:line="240" w:lineRule="auto"/>
              <w:jc w:val="center"/>
              <w:rPr>
                <w:rFonts w:ascii="Calibri" w:eastAsia="Times New Roman" w:hAnsi="Calibri" w:cs="Times New Roman"/>
                <w:b/>
                <w:color w:val="000000"/>
              </w:rPr>
            </w:pPr>
            <w:r w:rsidRPr="002664E5">
              <w:rPr>
                <w:rFonts w:ascii="Calibri" w:eastAsia="Times New Roman" w:hAnsi="Calibri" w:cs="Times New Roman"/>
                <w:b/>
                <w:color w:val="000000"/>
              </w:rPr>
              <w:t>Action</w:t>
            </w:r>
          </w:p>
        </w:tc>
        <w:tc>
          <w:tcPr>
            <w:tcW w:w="3436" w:type="dxa"/>
            <w:gridSpan w:val="3"/>
            <w:tcBorders>
              <w:top w:val="single" w:sz="8" w:space="0" w:color="auto"/>
              <w:left w:val="nil"/>
              <w:bottom w:val="single" w:sz="4" w:space="0" w:color="auto"/>
              <w:right w:val="single" w:sz="8" w:space="0" w:color="000000"/>
            </w:tcBorders>
            <w:shd w:val="clear" w:color="auto" w:fill="auto"/>
            <w:noWrap/>
            <w:vAlign w:val="bottom"/>
            <w:hideMark/>
          </w:tcPr>
          <w:p w14:paraId="4D720F17" w14:textId="77777777" w:rsidR="00512FF6" w:rsidRPr="002664E5" w:rsidRDefault="00512FF6" w:rsidP="00392F21">
            <w:pPr>
              <w:spacing w:after="0" w:line="240" w:lineRule="auto"/>
              <w:jc w:val="center"/>
              <w:rPr>
                <w:rFonts w:ascii="Calibri" w:eastAsia="Times New Roman" w:hAnsi="Calibri" w:cs="Times New Roman"/>
                <w:b/>
                <w:color w:val="000000"/>
              </w:rPr>
            </w:pPr>
            <w:r w:rsidRPr="002664E5">
              <w:rPr>
                <w:rFonts w:ascii="Calibri" w:eastAsia="Times New Roman" w:hAnsi="Calibri" w:cs="Times New Roman"/>
                <w:b/>
                <w:color w:val="000000"/>
              </w:rPr>
              <w:t>Resolution</w:t>
            </w:r>
          </w:p>
        </w:tc>
      </w:tr>
      <w:tr w:rsidR="00512FF6" w:rsidRPr="002664E5" w14:paraId="3E11C15B" w14:textId="77777777" w:rsidTr="00512FF6">
        <w:trPr>
          <w:trHeight w:val="915"/>
        </w:trPr>
        <w:tc>
          <w:tcPr>
            <w:tcW w:w="680" w:type="dxa"/>
            <w:tcBorders>
              <w:top w:val="nil"/>
              <w:left w:val="single" w:sz="8" w:space="0" w:color="auto"/>
              <w:bottom w:val="single" w:sz="8" w:space="0" w:color="auto"/>
              <w:right w:val="single" w:sz="4" w:space="0" w:color="auto"/>
            </w:tcBorders>
            <w:shd w:val="clear" w:color="auto" w:fill="auto"/>
            <w:noWrap/>
            <w:vAlign w:val="center"/>
            <w:hideMark/>
          </w:tcPr>
          <w:p w14:paraId="1072ACA2" w14:textId="77777777" w:rsidR="00512FF6" w:rsidRPr="002664E5" w:rsidRDefault="00512FF6" w:rsidP="00392F21">
            <w:pPr>
              <w:spacing w:after="0" w:line="240" w:lineRule="auto"/>
              <w:jc w:val="center"/>
              <w:rPr>
                <w:rFonts w:ascii="Calibri" w:eastAsia="Times New Roman" w:hAnsi="Calibri" w:cs="Times New Roman"/>
                <w:b/>
                <w:color w:val="000000"/>
              </w:rPr>
            </w:pPr>
            <w:r w:rsidRPr="002664E5">
              <w:rPr>
                <w:rFonts w:ascii="Calibri" w:eastAsia="Times New Roman" w:hAnsi="Calibri" w:cs="Times New Roman"/>
                <w:b/>
                <w:color w:val="000000"/>
              </w:rPr>
              <w:t>Code</w:t>
            </w:r>
          </w:p>
        </w:tc>
        <w:tc>
          <w:tcPr>
            <w:tcW w:w="890" w:type="dxa"/>
            <w:tcBorders>
              <w:top w:val="nil"/>
              <w:left w:val="nil"/>
              <w:bottom w:val="single" w:sz="8" w:space="0" w:color="auto"/>
              <w:right w:val="single" w:sz="8" w:space="0" w:color="auto"/>
            </w:tcBorders>
            <w:shd w:val="clear" w:color="auto" w:fill="auto"/>
            <w:noWrap/>
            <w:vAlign w:val="center"/>
            <w:hideMark/>
          </w:tcPr>
          <w:p w14:paraId="1A556FE3" w14:textId="77777777" w:rsidR="00512FF6" w:rsidRPr="002664E5" w:rsidRDefault="00512FF6" w:rsidP="00392F21">
            <w:pPr>
              <w:spacing w:after="0" w:line="240" w:lineRule="auto"/>
              <w:jc w:val="center"/>
              <w:rPr>
                <w:rFonts w:ascii="Calibri" w:eastAsia="Times New Roman" w:hAnsi="Calibri" w:cs="Times New Roman"/>
                <w:b/>
                <w:color w:val="000000"/>
              </w:rPr>
            </w:pPr>
            <w:r w:rsidRPr="002664E5">
              <w:rPr>
                <w:rFonts w:ascii="Calibri" w:eastAsia="Times New Roman" w:hAnsi="Calibri" w:cs="Times New Roman"/>
                <w:b/>
                <w:color w:val="000000"/>
              </w:rPr>
              <w:t>Section</w:t>
            </w:r>
          </w:p>
        </w:tc>
        <w:tc>
          <w:tcPr>
            <w:tcW w:w="3569" w:type="dxa"/>
            <w:tcBorders>
              <w:top w:val="nil"/>
              <w:left w:val="nil"/>
              <w:bottom w:val="single" w:sz="8" w:space="0" w:color="auto"/>
              <w:right w:val="single" w:sz="8" w:space="0" w:color="auto"/>
            </w:tcBorders>
            <w:shd w:val="clear" w:color="auto" w:fill="auto"/>
            <w:noWrap/>
            <w:vAlign w:val="center"/>
            <w:hideMark/>
          </w:tcPr>
          <w:p w14:paraId="5AB2114F" w14:textId="77777777" w:rsidR="00512FF6" w:rsidRPr="002664E5" w:rsidRDefault="00512FF6" w:rsidP="00392F21">
            <w:pPr>
              <w:spacing w:after="0" w:line="240" w:lineRule="auto"/>
              <w:jc w:val="center"/>
              <w:rPr>
                <w:rFonts w:ascii="Calibri" w:eastAsia="Times New Roman" w:hAnsi="Calibri" w:cs="Times New Roman"/>
                <w:b/>
                <w:color w:val="000000"/>
              </w:rPr>
            </w:pPr>
            <w:r w:rsidRPr="002664E5">
              <w:rPr>
                <w:rFonts w:ascii="Calibri" w:eastAsia="Times New Roman" w:hAnsi="Calibri" w:cs="Times New Roman"/>
                <w:b/>
                <w:color w:val="000000"/>
              </w:rPr>
              <w:t>Description</w:t>
            </w:r>
          </w:p>
        </w:tc>
        <w:tc>
          <w:tcPr>
            <w:tcW w:w="4770" w:type="dxa"/>
            <w:tcBorders>
              <w:top w:val="nil"/>
              <w:left w:val="nil"/>
              <w:bottom w:val="single" w:sz="8" w:space="0" w:color="auto"/>
              <w:right w:val="single" w:sz="8" w:space="0" w:color="auto"/>
            </w:tcBorders>
            <w:shd w:val="clear" w:color="auto" w:fill="auto"/>
            <w:vAlign w:val="center"/>
            <w:hideMark/>
          </w:tcPr>
          <w:p w14:paraId="7C4EE63A" w14:textId="77777777" w:rsidR="00512FF6" w:rsidRPr="002664E5" w:rsidRDefault="00512FF6" w:rsidP="00392F21">
            <w:pPr>
              <w:spacing w:after="0" w:line="240" w:lineRule="auto"/>
              <w:rPr>
                <w:rFonts w:ascii="Calibri" w:eastAsia="Times New Roman" w:hAnsi="Calibri" w:cs="Times New Roman"/>
                <w:b/>
                <w:color w:val="000000"/>
              </w:rPr>
            </w:pPr>
            <w:r w:rsidRPr="002664E5">
              <w:rPr>
                <w:rFonts w:ascii="Calibri" w:eastAsia="Times New Roman" w:hAnsi="Calibri" w:cs="Times New Roman"/>
                <w:b/>
                <w:color w:val="000000"/>
              </w:rPr>
              <w:t>Explain how this regulation impedes your ability to achieve the RetrofitNY criteria.</w:t>
            </w:r>
          </w:p>
        </w:tc>
        <w:tc>
          <w:tcPr>
            <w:tcW w:w="5310" w:type="dxa"/>
            <w:tcBorders>
              <w:top w:val="nil"/>
              <w:left w:val="nil"/>
              <w:bottom w:val="single" w:sz="8" w:space="0" w:color="auto"/>
              <w:right w:val="single" w:sz="8" w:space="0" w:color="auto"/>
            </w:tcBorders>
            <w:shd w:val="clear" w:color="auto" w:fill="auto"/>
            <w:vAlign w:val="center"/>
            <w:hideMark/>
          </w:tcPr>
          <w:p w14:paraId="79E339CD" w14:textId="77777777" w:rsidR="00512FF6" w:rsidRPr="002664E5" w:rsidRDefault="00512FF6" w:rsidP="00392F21">
            <w:pPr>
              <w:spacing w:after="0" w:line="240" w:lineRule="auto"/>
              <w:rPr>
                <w:rFonts w:ascii="Calibri" w:eastAsia="Times New Roman" w:hAnsi="Calibri" w:cs="Times New Roman"/>
                <w:b/>
                <w:color w:val="000000"/>
              </w:rPr>
            </w:pPr>
            <w:r w:rsidRPr="002664E5">
              <w:rPr>
                <w:rFonts w:ascii="Calibri" w:eastAsia="Times New Roman" w:hAnsi="Calibri" w:cs="Times New Roman"/>
                <w:b/>
                <w:color w:val="000000"/>
              </w:rPr>
              <w:t>What action has the team taken to date to resolve this barrier?</w:t>
            </w:r>
          </w:p>
        </w:tc>
        <w:tc>
          <w:tcPr>
            <w:tcW w:w="1044" w:type="dxa"/>
            <w:tcBorders>
              <w:top w:val="nil"/>
              <w:left w:val="nil"/>
              <w:bottom w:val="single" w:sz="8" w:space="0" w:color="auto"/>
              <w:right w:val="single" w:sz="4" w:space="0" w:color="auto"/>
            </w:tcBorders>
            <w:shd w:val="clear" w:color="auto" w:fill="auto"/>
            <w:vAlign w:val="center"/>
            <w:hideMark/>
          </w:tcPr>
          <w:p w14:paraId="1D2D5BB2" w14:textId="77777777" w:rsidR="00512FF6" w:rsidRPr="002664E5" w:rsidRDefault="00512FF6" w:rsidP="00392F21">
            <w:pPr>
              <w:spacing w:after="0" w:line="240" w:lineRule="auto"/>
              <w:jc w:val="center"/>
              <w:rPr>
                <w:rFonts w:ascii="Calibri" w:eastAsia="Times New Roman" w:hAnsi="Calibri" w:cs="Times New Roman"/>
                <w:b/>
                <w:color w:val="000000"/>
              </w:rPr>
            </w:pPr>
            <w:r w:rsidRPr="002664E5">
              <w:rPr>
                <w:rFonts w:ascii="Calibri" w:eastAsia="Times New Roman" w:hAnsi="Calibri" w:cs="Times New Roman"/>
                <w:b/>
                <w:color w:val="000000"/>
              </w:rPr>
              <w:t>Resolved</w:t>
            </w:r>
          </w:p>
        </w:tc>
        <w:tc>
          <w:tcPr>
            <w:tcW w:w="1196" w:type="dxa"/>
            <w:tcBorders>
              <w:top w:val="nil"/>
              <w:left w:val="nil"/>
              <w:bottom w:val="single" w:sz="8" w:space="0" w:color="auto"/>
              <w:right w:val="single" w:sz="4" w:space="0" w:color="auto"/>
            </w:tcBorders>
            <w:shd w:val="clear" w:color="auto" w:fill="auto"/>
            <w:vAlign w:val="center"/>
            <w:hideMark/>
          </w:tcPr>
          <w:p w14:paraId="702376A1" w14:textId="77777777" w:rsidR="00512FF6" w:rsidRPr="002664E5" w:rsidRDefault="00512FF6" w:rsidP="00392F21">
            <w:pPr>
              <w:spacing w:after="0" w:line="240" w:lineRule="auto"/>
              <w:jc w:val="center"/>
              <w:rPr>
                <w:rFonts w:ascii="Calibri" w:eastAsia="Times New Roman" w:hAnsi="Calibri" w:cs="Times New Roman"/>
                <w:b/>
                <w:color w:val="000000"/>
              </w:rPr>
            </w:pPr>
            <w:r w:rsidRPr="002664E5">
              <w:rPr>
                <w:rFonts w:ascii="Calibri" w:eastAsia="Times New Roman" w:hAnsi="Calibri" w:cs="Times New Roman"/>
                <w:b/>
                <w:color w:val="000000"/>
              </w:rPr>
              <w:t>Resolution in Progress</w:t>
            </w:r>
          </w:p>
        </w:tc>
        <w:tc>
          <w:tcPr>
            <w:tcW w:w="1196" w:type="dxa"/>
            <w:tcBorders>
              <w:top w:val="nil"/>
              <w:left w:val="nil"/>
              <w:bottom w:val="single" w:sz="8" w:space="0" w:color="auto"/>
              <w:right w:val="single" w:sz="8" w:space="0" w:color="auto"/>
            </w:tcBorders>
            <w:shd w:val="clear" w:color="auto" w:fill="auto"/>
            <w:vAlign w:val="center"/>
            <w:hideMark/>
          </w:tcPr>
          <w:p w14:paraId="1B8AFCD2" w14:textId="77777777" w:rsidR="00512FF6" w:rsidRPr="002664E5" w:rsidRDefault="00512FF6" w:rsidP="00392F21">
            <w:pPr>
              <w:spacing w:after="0" w:line="240" w:lineRule="auto"/>
              <w:jc w:val="center"/>
              <w:rPr>
                <w:rFonts w:ascii="Calibri" w:eastAsia="Times New Roman" w:hAnsi="Calibri" w:cs="Times New Roman"/>
                <w:b/>
                <w:color w:val="000000"/>
              </w:rPr>
            </w:pPr>
            <w:r w:rsidRPr="002664E5">
              <w:rPr>
                <w:rFonts w:ascii="Calibri" w:eastAsia="Times New Roman" w:hAnsi="Calibri" w:cs="Times New Roman"/>
                <w:b/>
                <w:color w:val="000000"/>
              </w:rPr>
              <w:t>Seeking Assistance with Resolution</w:t>
            </w:r>
          </w:p>
        </w:tc>
      </w:tr>
      <w:tr w:rsidR="00512FF6" w:rsidRPr="00FC62FC" w14:paraId="52CC4CA3" w14:textId="77777777" w:rsidTr="00512FF6">
        <w:trPr>
          <w:trHeight w:val="300"/>
        </w:trPr>
        <w:tc>
          <w:tcPr>
            <w:tcW w:w="680" w:type="dxa"/>
            <w:tcBorders>
              <w:top w:val="nil"/>
              <w:left w:val="single" w:sz="8" w:space="0" w:color="auto"/>
              <w:bottom w:val="single" w:sz="4" w:space="0" w:color="auto"/>
              <w:right w:val="single" w:sz="4" w:space="0" w:color="auto"/>
            </w:tcBorders>
            <w:shd w:val="clear" w:color="auto" w:fill="auto"/>
            <w:noWrap/>
            <w:vAlign w:val="bottom"/>
            <w:hideMark/>
          </w:tcPr>
          <w:p w14:paraId="4A339B52" w14:textId="77777777" w:rsidR="00512FF6" w:rsidRPr="00FC62FC" w:rsidRDefault="00512FF6" w:rsidP="00392F21">
            <w:pPr>
              <w:spacing w:after="0" w:line="240" w:lineRule="auto"/>
              <w:rPr>
                <w:rFonts w:ascii="Calibri" w:eastAsia="Times New Roman" w:hAnsi="Calibri" w:cs="Times New Roman"/>
                <w:color w:val="000000"/>
              </w:rPr>
            </w:pPr>
            <w:r w:rsidRPr="00FC62FC">
              <w:rPr>
                <w:rFonts w:ascii="Calibri" w:eastAsia="Times New Roman" w:hAnsi="Calibri" w:cs="Times New Roman"/>
                <w:color w:val="000000"/>
              </w:rPr>
              <w:t> </w:t>
            </w:r>
          </w:p>
        </w:tc>
        <w:tc>
          <w:tcPr>
            <w:tcW w:w="890" w:type="dxa"/>
            <w:tcBorders>
              <w:top w:val="nil"/>
              <w:left w:val="nil"/>
              <w:bottom w:val="single" w:sz="4" w:space="0" w:color="auto"/>
              <w:right w:val="single" w:sz="8" w:space="0" w:color="auto"/>
            </w:tcBorders>
            <w:shd w:val="clear" w:color="auto" w:fill="auto"/>
            <w:noWrap/>
            <w:vAlign w:val="bottom"/>
            <w:hideMark/>
          </w:tcPr>
          <w:p w14:paraId="38DA7BC5" w14:textId="77777777" w:rsidR="00512FF6" w:rsidRPr="00FC62FC" w:rsidRDefault="00512FF6" w:rsidP="00392F21">
            <w:pPr>
              <w:spacing w:after="0" w:line="240" w:lineRule="auto"/>
              <w:rPr>
                <w:rFonts w:ascii="Calibri" w:eastAsia="Times New Roman" w:hAnsi="Calibri" w:cs="Times New Roman"/>
                <w:color w:val="000000"/>
              </w:rPr>
            </w:pPr>
            <w:r w:rsidRPr="00FC62FC">
              <w:rPr>
                <w:rFonts w:ascii="Calibri" w:eastAsia="Times New Roman" w:hAnsi="Calibri" w:cs="Times New Roman"/>
                <w:color w:val="000000"/>
              </w:rPr>
              <w:t> </w:t>
            </w:r>
          </w:p>
        </w:tc>
        <w:tc>
          <w:tcPr>
            <w:tcW w:w="3569" w:type="dxa"/>
            <w:tcBorders>
              <w:top w:val="nil"/>
              <w:left w:val="nil"/>
              <w:bottom w:val="single" w:sz="4" w:space="0" w:color="auto"/>
              <w:right w:val="single" w:sz="8" w:space="0" w:color="auto"/>
            </w:tcBorders>
            <w:shd w:val="clear" w:color="auto" w:fill="auto"/>
            <w:noWrap/>
            <w:vAlign w:val="bottom"/>
            <w:hideMark/>
          </w:tcPr>
          <w:p w14:paraId="30CB0C62" w14:textId="77777777" w:rsidR="00512FF6" w:rsidRPr="00FC62FC" w:rsidRDefault="00512FF6" w:rsidP="00392F21">
            <w:pPr>
              <w:spacing w:after="0" w:line="240" w:lineRule="auto"/>
              <w:rPr>
                <w:rFonts w:ascii="Calibri" w:eastAsia="Times New Roman" w:hAnsi="Calibri" w:cs="Times New Roman"/>
                <w:color w:val="000000"/>
              </w:rPr>
            </w:pPr>
            <w:r w:rsidRPr="00FC62FC">
              <w:rPr>
                <w:rFonts w:ascii="Calibri" w:eastAsia="Times New Roman" w:hAnsi="Calibri" w:cs="Times New Roman"/>
                <w:color w:val="000000"/>
              </w:rPr>
              <w:t> </w:t>
            </w:r>
            <w:r>
              <w:rPr>
                <w:rFonts w:ascii="Calibri" w:eastAsia="Times New Roman" w:hAnsi="Calibri" w:cs="Times New Roman"/>
                <w:color w:val="000000"/>
              </w:rPr>
              <w:t>Fire Code regarding existing EPDM Roofing</w:t>
            </w:r>
          </w:p>
        </w:tc>
        <w:tc>
          <w:tcPr>
            <w:tcW w:w="4770" w:type="dxa"/>
            <w:tcBorders>
              <w:top w:val="nil"/>
              <w:left w:val="nil"/>
              <w:bottom w:val="single" w:sz="4" w:space="0" w:color="auto"/>
              <w:right w:val="single" w:sz="8" w:space="0" w:color="auto"/>
            </w:tcBorders>
            <w:shd w:val="clear" w:color="auto" w:fill="auto"/>
            <w:noWrap/>
            <w:vAlign w:val="bottom"/>
            <w:hideMark/>
          </w:tcPr>
          <w:p w14:paraId="78A6E0F1" w14:textId="77777777" w:rsidR="00512FF6" w:rsidRPr="00FC62FC" w:rsidRDefault="00512FF6" w:rsidP="00392F21">
            <w:pPr>
              <w:spacing w:after="0" w:line="240" w:lineRule="auto"/>
              <w:rPr>
                <w:rFonts w:ascii="Calibri" w:eastAsia="Times New Roman" w:hAnsi="Calibri" w:cs="Times New Roman"/>
                <w:color w:val="000000"/>
              </w:rPr>
            </w:pPr>
            <w:r w:rsidRPr="00FC62FC">
              <w:rPr>
                <w:rFonts w:ascii="Calibri" w:eastAsia="Times New Roman" w:hAnsi="Calibri" w:cs="Times New Roman"/>
                <w:color w:val="000000"/>
              </w:rPr>
              <w:t> </w:t>
            </w:r>
            <w:r>
              <w:rPr>
                <w:rFonts w:ascii="Calibri" w:eastAsia="Times New Roman" w:hAnsi="Calibri" w:cs="Times New Roman"/>
                <w:color w:val="000000"/>
              </w:rPr>
              <w:t>Removing existing membrane roof increased cost of project, but was a minor cost increase</w:t>
            </w:r>
          </w:p>
        </w:tc>
        <w:tc>
          <w:tcPr>
            <w:tcW w:w="5310" w:type="dxa"/>
            <w:tcBorders>
              <w:top w:val="nil"/>
              <w:left w:val="nil"/>
              <w:bottom w:val="single" w:sz="4" w:space="0" w:color="auto"/>
              <w:right w:val="single" w:sz="8" w:space="0" w:color="auto"/>
            </w:tcBorders>
            <w:shd w:val="clear" w:color="auto" w:fill="auto"/>
            <w:noWrap/>
            <w:vAlign w:val="bottom"/>
            <w:hideMark/>
          </w:tcPr>
          <w:p w14:paraId="3510797C" w14:textId="77777777" w:rsidR="00512FF6" w:rsidRPr="00FC62FC" w:rsidRDefault="00512FF6" w:rsidP="00392F21">
            <w:pPr>
              <w:spacing w:after="0" w:line="240" w:lineRule="auto"/>
              <w:rPr>
                <w:rFonts w:ascii="Calibri" w:eastAsia="Times New Roman" w:hAnsi="Calibri" w:cs="Times New Roman"/>
                <w:color w:val="000000"/>
              </w:rPr>
            </w:pPr>
            <w:r>
              <w:rPr>
                <w:rFonts w:ascii="Calibri" w:eastAsia="Times New Roman" w:hAnsi="Calibri" w:cs="Times New Roman"/>
                <w:color w:val="000000"/>
              </w:rPr>
              <w:t>Discussed with Architect of record and he required removal of existing roof.  Never got to the level of Building official</w:t>
            </w:r>
          </w:p>
        </w:tc>
        <w:tc>
          <w:tcPr>
            <w:tcW w:w="1044" w:type="dxa"/>
            <w:tcBorders>
              <w:top w:val="nil"/>
              <w:left w:val="nil"/>
              <w:bottom w:val="single" w:sz="4" w:space="0" w:color="auto"/>
              <w:right w:val="single" w:sz="4" w:space="0" w:color="auto"/>
            </w:tcBorders>
            <w:shd w:val="clear" w:color="auto" w:fill="auto"/>
            <w:noWrap/>
            <w:vAlign w:val="bottom"/>
            <w:hideMark/>
          </w:tcPr>
          <w:p w14:paraId="54114E4E" w14:textId="77777777" w:rsidR="00512FF6" w:rsidRPr="00FC62FC" w:rsidRDefault="00512FF6" w:rsidP="00392F21">
            <w:pPr>
              <w:spacing w:after="0" w:line="240" w:lineRule="auto"/>
              <w:rPr>
                <w:rFonts w:ascii="Calibri" w:eastAsia="Times New Roman" w:hAnsi="Calibri" w:cs="Times New Roman"/>
                <w:color w:val="000000"/>
              </w:rPr>
            </w:pPr>
            <w:r w:rsidRPr="00FC62FC">
              <w:rPr>
                <w:rFonts w:ascii="Calibri" w:eastAsia="Times New Roman" w:hAnsi="Calibri" w:cs="Times New Roman"/>
                <w:color w:val="000000"/>
              </w:rPr>
              <w:t> </w:t>
            </w:r>
            <w:r>
              <w:rPr>
                <w:rFonts w:ascii="Calibri" w:eastAsia="Times New Roman" w:hAnsi="Calibri" w:cs="Times New Roman"/>
                <w:color w:val="000000"/>
              </w:rPr>
              <w:t>Yes</w:t>
            </w:r>
          </w:p>
        </w:tc>
        <w:tc>
          <w:tcPr>
            <w:tcW w:w="1196" w:type="dxa"/>
            <w:tcBorders>
              <w:top w:val="nil"/>
              <w:left w:val="nil"/>
              <w:bottom w:val="single" w:sz="4" w:space="0" w:color="auto"/>
              <w:right w:val="single" w:sz="4" w:space="0" w:color="auto"/>
            </w:tcBorders>
            <w:shd w:val="clear" w:color="auto" w:fill="auto"/>
            <w:noWrap/>
            <w:vAlign w:val="bottom"/>
            <w:hideMark/>
          </w:tcPr>
          <w:p w14:paraId="36F5F262" w14:textId="77777777" w:rsidR="00512FF6" w:rsidRPr="00FC62FC" w:rsidRDefault="00512FF6" w:rsidP="00392F21">
            <w:pPr>
              <w:spacing w:after="0" w:line="240" w:lineRule="auto"/>
              <w:rPr>
                <w:rFonts w:ascii="Calibri" w:eastAsia="Times New Roman" w:hAnsi="Calibri" w:cs="Times New Roman"/>
                <w:color w:val="000000"/>
              </w:rPr>
            </w:pPr>
            <w:r w:rsidRPr="00FC62FC">
              <w:rPr>
                <w:rFonts w:ascii="Calibri" w:eastAsia="Times New Roman" w:hAnsi="Calibri" w:cs="Times New Roman"/>
                <w:color w:val="000000"/>
              </w:rPr>
              <w:t> </w:t>
            </w:r>
          </w:p>
        </w:tc>
        <w:tc>
          <w:tcPr>
            <w:tcW w:w="1196" w:type="dxa"/>
            <w:tcBorders>
              <w:top w:val="nil"/>
              <w:left w:val="nil"/>
              <w:bottom w:val="single" w:sz="4" w:space="0" w:color="auto"/>
              <w:right w:val="single" w:sz="8" w:space="0" w:color="auto"/>
            </w:tcBorders>
            <w:shd w:val="clear" w:color="auto" w:fill="auto"/>
            <w:noWrap/>
            <w:vAlign w:val="bottom"/>
            <w:hideMark/>
          </w:tcPr>
          <w:p w14:paraId="14607099" w14:textId="77777777" w:rsidR="00512FF6" w:rsidRPr="00FC62FC" w:rsidRDefault="00512FF6" w:rsidP="00392F21">
            <w:pPr>
              <w:spacing w:after="0" w:line="240" w:lineRule="auto"/>
              <w:rPr>
                <w:rFonts w:ascii="Calibri" w:eastAsia="Times New Roman" w:hAnsi="Calibri" w:cs="Times New Roman"/>
                <w:color w:val="000000"/>
              </w:rPr>
            </w:pPr>
            <w:r w:rsidRPr="00FC62FC">
              <w:rPr>
                <w:rFonts w:ascii="Calibri" w:eastAsia="Times New Roman" w:hAnsi="Calibri" w:cs="Times New Roman"/>
                <w:color w:val="000000"/>
              </w:rPr>
              <w:t> </w:t>
            </w:r>
          </w:p>
        </w:tc>
      </w:tr>
    </w:tbl>
    <w:p w14:paraId="02A4E5C1" w14:textId="77777777" w:rsidR="00512FF6" w:rsidRPr="00FC62FC" w:rsidRDefault="00512FF6" w:rsidP="00512FF6"/>
    <w:p w14:paraId="0B0EDD1B" w14:textId="77777777" w:rsidR="00765FEF" w:rsidRDefault="00765FEF" w:rsidP="003C6086">
      <w:pPr>
        <w:pStyle w:val="BodyText"/>
        <w:rPr>
          <w:highlight w:val="yellow"/>
        </w:rPr>
      </w:pPr>
    </w:p>
    <w:p w14:paraId="54450CEE" w14:textId="77777777" w:rsidR="00765FEF" w:rsidRDefault="00765FEF" w:rsidP="003C6086">
      <w:pPr>
        <w:pStyle w:val="BodyText"/>
        <w:rPr>
          <w:highlight w:val="yellow"/>
        </w:rPr>
      </w:pPr>
    </w:p>
    <w:p w14:paraId="780DF92A" w14:textId="77777777" w:rsidR="00765FEF" w:rsidRDefault="00765FEF" w:rsidP="003C6086">
      <w:pPr>
        <w:pStyle w:val="BodyText"/>
        <w:rPr>
          <w:highlight w:val="yellow"/>
        </w:rPr>
        <w:sectPr w:rsidR="00765FEF" w:rsidSect="00B52A3F">
          <w:pgSz w:w="15840" w:h="12240" w:orient="landscape"/>
          <w:pgMar w:top="1440" w:right="1440" w:bottom="1440" w:left="1440" w:header="720" w:footer="720" w:gutter="0"/>
          <w:cols w:space="720"/>
          <w:titlePg/>
          <w:docGrid w:linePitch="360"/>
        </w:sectPr>
      </w:pPr>
    </w:p>
    <w:p w14:paraId="4B1CB4B2" w14:textId="77777777" w:rsidR="00800514" w:rsidRDefault="004E1E29" w:rsidP="007A4538">
      <w:pPr>
        <w:pStyle w:val="Heading1"/>
        <w:numPr>
          <w:ilvl w:val="0"/>
          <w:numId w:val="0"/>
        </w:numPr>
      </w:pPr>
      <w:bookmarkStart w:id="66" w:name="_Toc8386740"/>
      <w:r>
        <w:lastRenderedPageBreak/>
        <w:t>10</w:t>
      </w:r>
      <w:r>
        <w:tab/>
      </w:r>
      <w:r w:rsidR="00800514">
        <w:t xml:space="preserve">Resiliency </w:t>
      </w:r>
      <w:r w:rsidR="007F614E">
        <w:t>Summary</w:t>
      </w:r>
      <w:bookmarkEnd w:id="66"/>
    </w:p>
    <w:p w14:paraId="274CF4FF" w14:textId="77777777" w:rsidR="00FA7054" w:rsidRPr="00462B5D" w:rsidRDefault="00BE6FBA" w:rsidP="00800514">
      <w:pPr>
        <w:pStyle w:val="BodyText"/>
      </w:pPr>
      <w:r w:rsidRPr="00462B5D">
        <w:t>B</w:t>
      </w:r>
      <w:r w:rsidR="007813B5" w:rsidRPr="00462B5D">
        <w:t>uilding resiliency</w:t>
      </w:r>
      <w:r w:rsidRPr="00462B5D">
        <w:t xml:space="preserve"> was not a primary area of attention given our </w:t>
      </w:r>
      <w:r w:rsidR="007813B5" w:rsidRPr="00462B5D">
        <w:t>focus on energy savings</w:t>
      </w:r>
      <w:r w:rsidRPr="00462B5D">
        <w:t>, deferring instead to</w:t>
      </w:r>
      <w:r w:rsidR="00803160" w:rsidRPr="00462B5D">
        <w:t xml:space="preserve"> </w:t>
      </w:r>
      <w:r w:rsidR="007813B5" w:rsidRPr="00462B5D">
        <w:t>the overall rehab team</w:t>
      </w:r>
      <w:r w:rsidRPr="00462B5D">
        <w:t xml:space="preserve"> on this matter</w:t>
      </w:r>
      <w:r w:rsidR="00F3746A" w:rsidRPr="00462B5D">
        <w:t xml:space="preserve">.  </w:t>
      </w:r>
    </w:p>
    <w:p w14:paraId="4E5F966E" w14:textId="77777777" w:rsidR="00D72001" w:rsidRPr="007D00B1" w:rsidRDefault="00BE6FBA" w:rsidP="00800514">
      <w:pPr>
        <w:pStyle w:val="BodyText"/>
      </w:pPr>
      <w:r w:rsidRPr="00462B5D">
        <w:t>Though r</w:t>
      </w:r>
      <w:r w:rsidR="00E438AF" w:rsidRPr="00462B5D">
        <w:t>esiliency</w:t>
      </w:r>
      <w:r w:rsidR="00FA7054" w:rsidRPr="00462B5D">
        <w:t xml:space="preserve"> was </w:t>
      </w:r>
      <w:r w:rsidRPr="00462B5D">
        <w:t>not central to</w:t>
      </w:r>
      <w:r w:rsidR="00803160" w:rsidRPr="00462B5D">
        <w:t xml:space="preserve"> </w:t>
      </w:r>
      <w:r w:rsidR="00FA7054" w:rsidRPr="00462B5D">
        <w:t>our scope</w:t>
      </w:r>
      <w:r w:rsidRPr="00462B5D">
        <w:t>,</w:t>
      </w:r>
      <w:r w:rsidR="00803160" w:rsidRPr="00462B5D">
        <w:t xml:space="preserve"> </w:t>
      </w:r>
      <w:r w:rsidRPr="00462B5D">
        <w:t>s</w:t>
      </w:r>
      <w:r w:rsidR="00D72001" w:rsidRPr="00462B5D">
        <w:t>ome</w:t>
      </w:r>
      <w:r w:rsidR="00D72001" w:rsidRPr="007D00B1">
        <w:t xml:space="preserve"> elements of our design will enhance resiliency </w:t>
      </w:r>
      <w:r w:rsidR="00B3795D" w:rsidRPr="007D00B1">
        <w:t>by their implementation.</w:t>
      </w:r>
    </w:p>
    <w:p w14:paraId="441AD1DA" w14:textId="77777777" w:rsidR="00B3795D" w:rsidRPr="007D00B1" w:rsidRDefault="00B3795D" w:rsidP="00800514">
      <w:pPr>
        <w:pStyle w:val="BodyText"/>
      </w:pPr>
      <w:r w:rsidRPr="007D00B1">
        <w:t>HVAC and DHW will require less wattage and thus a smaller back up system if one is present.</w:t>
      </w:r>
    </w:p>
    <w:p w14:paraId="53F17482" w14:textId="77777777" w:rsidR="00B3795D" w:rsidRDefault="00643489" w:rsidP="00800514">
      <w:pPr>
        <w:pStyle w:val="BodyText"/>
      </w:pPr>
      <w:r w:rsidRPr="007D00B1">
        <w:t>ERV will more effectively manage inside shell moisture.</w:t>
      </w:r>
    </w:p>
    <w:p w14:paraId="710F70AC" w14:textId="77777777" w:rsidR="00643489" w:rsidRPr="00064417" w:rsidRDefault="00064417" w:rsidP="00800514">
      <w:pPr>
        <w:pStyle w:val="BodyText"/>
      </w:pPr>
      <w:r w:rsidRPr="00064417">
        <w:t>New exterior shell will better manage moisture migration through walls.</w:t>
      </w:r>
    </w:p>
    <w:p w14:paraId="78626154" w14:textId="77777777" w:rsidR="00596761" w:rsidRDefault="00FA7054" w:rsidP="003C6086">
      <w:pPr>
        <w:pStyle w:val="BodyText"/>
        <w:rPr>
          <w:highlight w:val="yellow"/>
        </w:rPr>
      </w:pPr>
      <w:r>
        <w:rPr>
          <w:highlight w:val="yellow"/>
        </w:rPr>
        <w:t xml:space="preserve"> </w:t>
      </w:r>
    </w:p>
    <w:tbl>
      <w:tblPr>
        <w:tblStyle w:val="TableGrid"/>
        <w:tblW w:w="0" w:type="auto"/>
        <w:tblLook w:val="04A0" w:firstRow="1" w:lastRow="0" w:firstColumn="1" w:lastColumn="0" w:noHBand="0" w:noVBand="1"/>
      </w:tblPr>
      <w:tblGrid>
        <w:gridCol w:w="2677"/>
        <w:gridCol w:w="6673"/>
      </w:tblGrid>
      <w:tr w:rsidR="00512FF6" w14:paraId="607D76F9" w14:textId="77777777" w:rsidTr="00512FF6">
        <w:trPr>
          <w:trHeight w:val="288"/>
        </w:trPr>
        <w:tc>
          <w:tcPr>
            <w:tcW w:w="2677" w:type="dxa"/>
            <w:vAlign w:val="center"/>
          </w:tcPr>
          <w:p w14:paraId="713CD49D" w14:textId="77777777" w:rsidR="00512FF6" w:rsidRPr="009350EC" w:rsidRDefault="00512FF6" w:rsidP="00392F21">
            <w:pPr>
              <w:jc w:val="center"/>
              <w:rPr>
                <w:b/>
              </w:rPr>
            </w:pPr>
            <w:r w:rsidRPr="009350EC">
              <w:rPr>
                <w:b/>
              </w:rPr>
              <w:t>Indicator</w:t>
            </w:r>
          </w:p>
        </w:tc>
        <w:tc>
          <w:tcPr>
            <w:tcW w:w="6673" w:type="dxa"/>
            <w:vAlign w:val="center"/>
          </w:tcPr>
          <w:p w14:paraId="45B58A0A" w14:textId="77777777" w:rsidR="00512FF6" w:rsidRPr="009350EC" w:rsidRDefault="00512FF6" w:rsidP="00392F21">
            <w:pPr>
              <w:jc w:val="center"/>
              <w:rPr>
                <w:b/>
              </w:rPr>
            </w:pPr>
            <w:r w:rsidRPr="009350EC">
              <w:rPr>
                <w:b/>
              </w:rPr>
              <w:t>Design Solution</w:t>
            </w:r>
          </w:p>
        </w:tc>
      </w:tr>
      <w:tr w:rsidR="00512FF6" w14:paraId="59615158" w14:textId="77777777" w:rsidTr="00512FF6">
        <w:tc>
          <w:tcPr>
            <w:tcW w:w="9350" w:type="dxa"/>
            <w:gridSpan w:val="2"/>
          </w:tcPr>
          <w:p w14:paraId="484A2A63" w14:textId="77777777" w:rsidR="00512FF6" w:rsidRDefault="00512FF6" w:rsidP="00392F21">
            <w:pPr>
              <w:rPr>
                <w:b/>
              </w:rPr>
            </w:pPr>
          </w:p>
          <w:p w14:paraId="60490270" w14:textId="77777777" w:rsidR="00512FF6" w:rsidRDefault="00512FF6" w:rsidP="00392F21">
            <w:r w:rsidRPr="009350EC">
              <w:rPr>
                <w:b/>
              </w:rPr>
              <w:t>Protection</w:t>
            </w:r>
            <w:r>
              <w:t>: Identify strategies to reduce a building’s vulnerability to extreme weather:</w:t>
            </w:r>
          </w:p>
          <w:p w14:paraId="6BEF60CC" w14:textId="77777777" w:rsidR="00512FF6" w:rsidRPr="009350EC" w:rsidRDefault="00512FF6" w:rsidP="00392F21">
            <w:pPr>
              <w:rPr>
                <w:b/>
              </w:rPr>
            </w:pPr>
          </w:p>
        </w:tc>
      </w:tr>
      <w:tr w:rsidR="00512FF6" w14:paraId="5EBAF7DA" w14:textId="77777777" w:rsidTr="00512FF6">
        <w:tc>
          <w:tcPr>
            <w:tcW w:w="2677" w:type="dxa"/>
            <w:vAlign w:val="center"/>
          </w:tcPr>
          <w:p w14:paraId="057A71B7" w14:textId="77777777" w:rsidR="00512FF6" w:rsidRDefault="00512FF6" w:rsidP="00392F21">
            <w:r>
              <w:t>Floodproofing or Flood Control</w:t>
            </w:r>
          </w:p>
        </w:tc>
        <w:tc>
          <w:tcPr>
            <w:tcW w:w="6673" w:type="dxa"/>
          </w:tcPr>
          <w:p w14:paraId="45693DAA" w14:textId="77777777" w:rsidR="00512FF6" w:rsidRDefault="00512FF6" w:rsidP="00392F21"/>
          <w:p w14:paraId="716F87D5" w14:textId="77777777" w:rsidR="00512FF6" w:rsidRDefault="00512FF6" w:rsidP="00392F21">
            <w:r>
              <w:t>None</w:t>
            </w:r>
          </w:p>
        </w:tc>
      </w:tr>
      <w:tr w:rsidR="00512FF6" w14:paraId="3158C7F5" w14:textId="77777777" w:rsidTr="00512FF6">
        <w:tc>
          <w:tcPr>
            <w:tcW w:w="2677" w:type="dxa"/>
            <w:vAlign w:val="center"/>
          </w:tcPr>
          <w:p w14:paraId="45C3619A" w14:textId="77777777" w:rsidR="00512FF6" w:rsidRDefault="00512FF6" w:rsidP="00392F21">
            <w:r>
              <w:t>Sewer Backflow Prevention</w:t>
            </w:r>
          </w:p>
        </w:tc>
        <w:tc>
          <w:tcPr>
            <w:tcW w:w="6673" w:type="dxa"/>
          </w:tcPr>
          <w:p w14:paraId="73843100" w14:textId="77777777" w:rsidR="00512FF6" w:rsidRDefault="00512FF6" w:rsidP="00392F21">
            <w:r>
              <w:t>None</w:t>
            </w:r>
          </w:p>
        </w:tc>
      </w:tr>
      <w:tr w:rsidR="00512FF6" w14:paraId="467E5950" w14:textId="77777777" w:rsidTr="00512FF6">
        <w:tc>
          <w:tcPr>
            <w:tcW w:w="2677" w:type="dxa"/>
            <w:vAlign w:val="center"/>
          </w:tcPr>
          <w:p w14:paraId="35FBDEB1" w14:textId="77777777" w:rsidR="00512FF6" w:rsidRDefault="00512FF6" w:rsidP="00392F21">
            <w:r>
              <w:t>Mechanical Equipment Protection and Location</w:t>
            </w:r>
          </w:p>
        </w:tc>
        <w:tc>
          <w:tcPr>
            <w:tcW w:w="6673" w:type="dxa"/>
          </w:tcPr>
          <w:p w14:paraId="1A9AFA3B" w14:textId="77777777" w:rsidR="00512FF6" w:rsidRDefault="00512FF6" w:rsidP="00392F21">
            <w:r>
              <w:t>None</w:t>
            </w:r>
          </w:p>
        </w:tc>
      </w:tr>
      <w:tr w:rsidR="00512FF6" w14:paraId="50F70A7E" w14:textId="77777777" w:rsidTr="00512FF6">
        <w:tc>
          <w:tcPr>
            <w:tcW w:w="2677" w:type="dxa"/>
            <w:vAlign w:val="center"/>
          </w:tcPr>
          <w:p w14:paraId="78352E85" w14:textId="77777777" w:rsidR="00512FF6" w:rsidDel="00222CB7" w:rsidRDefault="00512FF6" w:rsidP="00392F21">
            <w:r>
              <w:t>Electrical Equipment Protect and Location</w:t>
            </w:r>
          </w:p>
        </w:tc>
        <w:tc>
          <w:tcPr>
            <w:tcW w:w="6673" w:type="dxa"/>
          </w:tcPr>
          <w:p w14:paraId="2B46AA11" w14:textId="77777777" w:rsidR="00512FF6" w:rsidRDefault="00512FF6" w:rsidP="00392F21">
            <w:r>
              <w:t>None</w:t>
            </w:r>
          </w:p>
        </w:tc>
      </w:tr>
      <w:tr w:rsidR="00512FF6" w14:paraId="1A1CB3CA" w14:textId="77777777" w:rsidTr="00512FF6">
        <w:tc>
          <w:tcPr>
            <w:tcW w:w="2677" w:type="dxa"/>
            <w:vAlign w:val="center"/>
          </w:tcPr>
          <w:p w14:paraId="305A6615" w14:textId="77777777" w:rsidR="00512FF6" w:rsidRDefault="00512FF6" w:rsidP="00392F21">
            <w:r>
              <w:t>Backup Power Location and Protection</w:t>
            </w:r>
          </w:p>
        </w:tc>
        <w:tc>
          <w:tcPr>
            <w:tcW w:w="6673" w:type="dxa"/>
          </w:tcPr>
          <w:p w14:paraId="170AF319" w14:textId="77777777" w:rsidR="00512FF6" w:rsidRDefault="00512FF6" w:rsidP="00392F21">
            <w:r>
              <w:t>None</w:t>
            </w:r>
          </w:p>
        </w:tc>
      </w:tr>
      <w:tr w:rsidR="00512FF6" w14:paraId="709D73C7" w14:textId="77777777" w:rsidTr="00512FF6">
        <w:tc>
          <w:tcPr>
            <w:tcW w:w="2677" w:type="dxa"/>
            <w:vAlign w:val="center"/>
          </w:tcPr>
          <w:p w14:paraId="5A2A1E94" w14:textId="77777777" w:rsidR="00512FF6" w:rsidRDefault="00512FF6" w:rsidP="00392F21">
            <w:r>
              <w:t>Communications</w:t>
            </w:r>
          </w:p>
        </w:tc>
        <w:tc>
          <w:tcPr>
            <w:tcW w:w="6673" w:type="dxa"/>
          </w:tcPr>
          <w:p w14:paraId="1CE3F793" w14:textId="77777777" w:rsidR="00512FF6" w:rsidRDefault="00512FF6" w:rsidP="00392F21">
            <w:r>
              <w:t>None</w:t>
            </w:r>
          </w:p>
        </w:tc>
      </w:tr>
      <w:tr w:rsidR="00512FF6" w14:paraId="65784B0E" w14:textId="77777777" w:rsidTr="00512FF6">
        <w:tc>
          <w:tcPr>
            <w:tcW w:w="2677" w:type="dxa"/>
            <w:vAlign w:val="center"/>
          </w:tcPr>
          <w:p w14:paraId="636F8E08" w14:textId="77777777" w:rsidR="00512FF6" w:rsidRDefault="00512FF6" w:rsidP="00392F21">
            <w:r>
              <w:t>Envelope Protection</w:t>
            </w:r>
          </w:p>
        </w:tc>
        <w:tc>
          <w:tcPr>
            <w:tcW w:w="6673" w:type="dxa"/>
          </w:tcPr>
          <w:p w14:paraId="49A8A2BF" w14:textId="77777777" w:rsidR="00512FF6" w:rsidRDefault="00512FF6" w:rsidP="00392F21">
            <w:r>
              <w:t>Buildings will be wrapped with moisture resistive barrier ()</w:t>
            </w:r>
          </w:p>
        </w:tc>
      </w:tr>
      <w:tr w:rsidR="00512FF6" w14:paraId="3BDC05A2" w14:textId="77777777" w:rsidTr="00512FF6">
        <w:tc>
          <w:tcPr>
            <w:tcW w:w="2677" w:type="dxa"/>
            <w:vAlign w:val="center"/>
          </w:tcPr>
          <w:p w14:paraId="52E457D6" w14:textId="77777777" w:rsidR="00512FF6" w:rsidRDefault="00512FF6" w:rsidP="00392F21">
            <w:r>
              <w:t>Fire Protection</w:t>
            </w:r>
          </w:p>
        </w:tc>
        <w:tc>
          <w:tcPr>
            <w:tcW w:w="6673" w:type="dxa"/>
          </w:tcPr>
          <w:p w14:paraId="1D0AA155" w14:textId="77777777" w:rsidR="00512FF6" w:rsidRDefault="00BE6FBA" w:rsidP="00392F21">
            <w:r>
              <w:t>N</w:t>
            </w:r>
            <w:r w:rsidR="00512FF6">
              <w:t>one</w:t>
            </w:r>
          </w:p>
        </w:tc>
      </w:tr>
      <w:tr w:rsidR="00512FF6" w14:paraId="3FD15D8C" w14:textId="77777777" w:rsidTr="00512FF6">
        <w:tc>
          <w:tcPr>
            <w:tcW w:w="9350" w:type="dxa"/>
            <w:gridSpan w:val="2"/>
          </w:tcPr>
          <w:p w14:paraId="02D0E3D5" w14:textId="77777777" w:rsidR="00512FF6" w:rsidRDefault="00512FF6" w:rsidP="00392F21">
            <w:pPr>
              <w:rPr>
                <w:b/>
              </w:rPr>
            </w:pPr>
          </w:p>
          <w:p w14:paraId="22C11CE6" w14:textId="77777777" w:rsidR="00512FF6" w:rsidRDefault="00512FF6" w:rsidP="00392F21">
            <w:r w:rsidRPr="009350EC">
              <w:rPr>
                <w:b/>
              </w:rPr>
              <w:t>Adaptation</w:t>
            </w:r>
            <w:r>
              <w:t>: Identify strategies that improve a facility’s ability to adapt to changing climate conditions:</w:t>
            </w:r>
          </w:p>
          <w:p w14:paraId="657E7813" w14:textId="77777777" w:rsidR="00512FF6" w:rsidRDefault="00512FF6" w:rsidP="00392F21"/>
        </w:tc>
      </w:tr>
      <w:tr w:rsidR="00512FF6" w14:paraId="5614C434" w14:textId="77777777" w:rsidTr="00512FF6">
        <w:tc>
          <w:tcPr>
            <w:tcW w:w="2677" w:type="dxa"/>
            <w:vAlign w:val="center"/>
          </w:tcPr>
          <w:p w14:paraId="5DFEAC3C" w14:textId="77777777" w:rsidR="00512FF6" w:rsidRDefault="00512FF6" w:rsidP="00392F21">
            <w:r>
              <w:t>Envelope Design</w:t>
            </w:r>
          </w:p>
        </w:tc>
        <w:tc>
          <w:tcPr>
            <w:tcW w:w="6673" w:type="dxa"/>
          </w:tcPr>
          <w:p w14:paraId="0E22549D" w14:textId="77777777" w:rsidR="00512FF6" w:rsidRDefault="00512FF6" w:rsidP="00392F21">
            <w:r>
              <w:t>Tight efficient building has much slower response to changing conditions, is able to maintain even temperature even as conditions quickly change</w:t>
            </w:r>
          </w:p>
        </w:tc>
      </w:tr>
      <w:tr w:rsidR="00512FF6" w14:paraId="118D5C91" w14:textId="77777777" w:rsidTr="00512FF6">
        <w:tc>
          <w:tcPr>
            <w:tcW w:w="2677" w:type="dxa"/>
            <w:vAlign w:val="center"/>
          </w:tcPr>
          <w:p w14:paraId="75B7EF6E" w14:textId="77777777" w:rsidR="00512FF6" w:rsidRDefault="00512FF6" w:rsidP="00392F21">
            <w:r>
              <w:lastRenderedPageBreak/>
              <w:t xml:space="preserve">Mechanical Equipment </w:t>
            </w:r>
          </w:p>
        </w:tc>
        <w:tc>
          <w:tcPr>
            <w:tcW w:w="6673" w:type="dxa"/>
          </w:tcPr>
          <w:p w14:paraId="2C69486C" w14:textId="77777777" w:rsidR="00512FF6" w:rsidRDefault="00512FF6" w:rsidP="00392F21">
            <w:r>
              <w:t>Properly size equipment provides adequate Heating and Cooling, so as climate conditions change system will still be able to provide comfort temperatures</w:t>
            </w:r>
          </w:p>
          <w:p w14:paraId="5E0C1BA4" w14:textId="77777777" w:rsidR="00512FF6" w:rsidRDefault="00512FF6" w:rsidP="00392F21"/>
        </w:tc>
      </w:tr>
      <w:tr w:rsidR="00512FF6" w14:paraId="5C3668D3" w14:textId="77777777" w:rsidTr="00512FF6">
        <w:tc>
          <w:tcPr>
            <w:tcW w:w="2677" w:type="dxa"/>
            <w:vAlign w:val="center"/>
          </w:tcPr>
          <w:p w14:paraId="7724CF0F" w14:textId="77777777" w:rsidR="00512FF6" w:rsidRDefault="00512FF6" w:rsidP="00392F21">
            <w:r>
              <w:t>Passive Cooling or Ventilation Strategies</w:t>
            </w:r>
          </w:p>
        </w:tc>
        <w:tc>
          <w:tcPr>
            <w:tcW w:w="6673" w:type="dxa"/>
          </w:tcPr>
          <w:p w14:paraId="5A286EFB" w14:textId="77777777" w:rsidR="00512FF6" w:rsidRDefault="00512FF6" w:rsidP="00392F21">
            <w:r>
              <w:t>Operable Windows</w:t>
            </w:r>
          </w:p>
        </w:tc>
      </w:tr>
      <w:tr w:rsidR="00512FF6" w14:paraId="13AA815E" w14:textId="77777777" w:rsidTr="00512FF6">
        <w:tc>
          <w:tcPr>
            <w:tcW w:w="2677" w:type="dxa"/>
            <w:vAlign w:val="center"/>
          </w:tcPr>
          <w:p w14:paraId="2E605818" w14:textId="77777777" w:rsidR="00512FF6" w:rsidRDefault="00512FF6" w:rsidP="00392F21">
            <w:r>
              <w:t>In-unit</w:t>
            </w:r>
          </w:p>
        </w:tc>
        <w:tc>
          <w:tcPr>
            <w:tcW w:w="6673" w:type="dxa"/>
          </w:tcPr>
          <w:p w14:paraId="41206AB5" w14:textId="77777777" w:rsidR="00512FF6" w:rsidRDefault="00512FF6" w:rsidP="00392F21">
            <w:r>
              <w:t>Energy awareness, CO2 control on ERV</w:t>
            </w:r>
          </w:p>
        </w:tc>
      </w:tr>
      <w:tr w:rsidR="00512FF6" w14:paraId="654C852E" w14:textId="77777777" w:rsidTr="00512FF6">
        <w:tc>
          <w:tcPr>
            <w:tcW w:w="2677" w:type="dxa"/>
            <w:vAlign w:val="center"/>
          </w:tcPr>
          <w:p w14:paraId="0F319DF0" w14:textId="77777777" w:rsidR="00512FF6" w:rsidRDefault="00512FF6" w:rsidP="00392F21">
            <w:r>
              <w:t>Site</w:t>
            </w:r>
          </w:p>
        </w:tc>
        <w:tc>
          <w:tcPr>
            <w:tcW w:w="6673" w:type="dxa"/>
          </w:tcPr>
          <w:p w14:paraId="7D84A8CC" w14:textId="77777777" w:rsidR="00512FF6" w:rsidRDefault="00512FF6" w:rsidP="00392F21">
            <w:r>
              <w:t>Outside of our scope</w:t>
            </w:r>
          </w:p>
        </w:tc>
      </w:tr>
      <w:tr w:rsidR="00512FF6" w14:paraId="4E138C28" w14:textId="77777777" w:rsidTr="00512FF6">
        <w:tc>
          <w:tcPr>
            <w:tcW w:w="9350" w:type="dxa"/>
            <w:gridSpan w:val="2"/>
          </w:tcPr>
          <w:p w14:paraId="439E2547" w14:textId="77777777" w:rsidR="00512FF6" w:rsidRDefault="00512FF6" w:rsidP="00392F21">
            <w:pPr>
              <w:rPr>
                <w:b/>
              </w:rPr>
            </w:pPr>
          </w:p>
          <w:p w14:paraId="25090064" w14:textId="77777777" w:rsidR="00512FF6" w:rsidRDefault="00512FF6" w:rsidP="00392F21">
            <w:r w:rsidRPr="009350EC">
              <w:rPr>
                <w:b/>
              </w:rPr>
              <w:t>Backup</w:t>
            </w:r>
            <w:r>
              <w:t>: Identify strategies that provide critical needs for when a facility loses power or other services:</w:t>
            </w:r>
          </w:p>
          <w:p w14:paraId="6560CFDF" w14:textId="77777777" w:rsidR="00512FF6" w:rsidRDefault="00512FF6" w:rsidP="00392F21"/>
        </w:tc>
      </w:tr>
      <w:tr w:rsidR="00512FF6" w14:paraId="10A7C9D0" w14:textId="77777777" w:rsidTr="00512FF6">
        <w:tc>
          <w:tcPr>
            <w:tcW w:w="2677" w:type="dxa"/>
            <w:vAlign w:val="center"/>
          </w:tcPr>
          <w:p w14:paraId="5EF4B4D1" w14:textId="77777777" w:rsidR="00512FF6" w:rsidRDefault="00512FF6" w:rsidP="00392F21">
            <w:r>
              <w:t xml:space="preserve">Critical Systems with Backup </w:t>
            </w:r>
          </w:p>
        </w:tc>
        <w:tc>
          <w:tcPr>
            <w:tcW w:w="6673" w:type="dxa"/>
          </w:tcPr>
          <w:p w14:paraId="6CC9B168" w14:textId="77777777" w:rsidR="00512FF6" w:rsidRDefault="00512FF6" w:rsidP="00392F21">
            <w:r>
              <w:t>Mechanical systems will be all electric, and facility will have PV Solar, so systems will have ability to operate when solar resource is available.  If Battery systems are added later then then systems could operate during power outages</w:t>
            </w:r>
          </w:p>
        </w:tc>
      </w:tr>
      <w:tr w:rsidR="00512FF6" w14:paraId="529AB048" w14:textId="77777777" w:rsidTr="00512FF6">
        <w:tc>
          <w:tcPr>
            <w:tcW w:w="2677" w:type="dxa"/>
            <w:vAlign w:val="center"/>
          </w:tcPr>
          <w:p w14:paraId="0FF5DAC0" w14:textId="77777777" w:rsidR="00512FF6" w:rsidRDefault="00512FF6" w:rsidP="00392F21">
            <w:r>
              <w:t>Backup Power Type</w:t>
            </w:r>
          </w:p>
        </w:tc>
        <w:tc>
          <w:tcPr>
            <w:tcW w:w="6673" w:type="dxa"/>
          </w:tcPr>
          <w:p w14:paraId="65D5B557" w14:textId="77777777" w:rsidR="00512FF6" w:rsidRDefault="00512FF6" w:rsidP="00392F21">
            <w:r>
              <w:t>Solar PV array for site.  No Battery reserve</w:t>
            </w:r>
          </w:p>
        </w:tc>
      </w:tr>
      <w:tr w:rsidR="00512FF6" w14:paraId="57435A11" w14:textId="77777777" w:rsidTr="00512FF6">
        <w:tc>
          <w:tcPr>
            <w:tcW w:w="2677" w:type="dxa"/>
            <w:vAlign w:val="center"/>
          </w:tcPr>
          <w:p w14:paraId="1369A6A8" w14:textId="77777777" w:rsidR="00512FF6" w:rsidRDefault="00512FF6" w:rsidP="00392F21">
            <w:r>
              <w:t xml:space="preserve">Access to Potable Water and Sanitary Services </w:t>
            </w:r>
          </w:p>
        </w:tc>
        <w:tc>
          <w:tcPr>
            <w:tcW w:w="6673" w:type="dxa"/>
          </w:tcPr>
          <w:p w14:paraId="572B2F1B" w14:textId="77777777" w:rsidR="00512FF6" w:rsidRDefault="00512FF6" w:rsidP="00392F21"/>
          <w:p w14:paraId="2EBB01DD" w14:textId="77777777" w:rsidR="00512FF6" w:rsidRDefault="00512FF6" w:rsidP="00392F21">
            <w:r>
              <w:t>None</w:t>
            </w:r>
          </w:p>
        </w:tc>
      </w:tr>
      <w:tr w:rsidR="00512FF6" w14:paraId="280B929C" w14:textId="77777777" w:rsidTr="00512FF6">
        <w:tc>
          <w:tcPr>
            <w:tcW w:w="2677" w:type="dxa"/>
            <w:vAlign w:val="center"/>
          </w:tcPr>
          <w:p w14:paraId="4DE335C3" w14:textId="77777777" w:rsidR="00512FF6" w:rsidRDefault="00512FF6" w:rsidP="00392F21">
            <w:r>
              <w:t>Safety Precautions for Mechanical Equipment Operations</w:t>
            </w:r>
          </w:p>
        </w:tc>
        <w:tc>
          <w:tcPr>
            <w:tcW w:w="6673" w:type="dxa"/>
          </w:tcPr>
          <w:p w14:paraId="20924FC9" w14:textId="77777777" w:rsidR="00512FF6" w:rsidRDefault="00512FF6" w:rsidP="00392F21">
            <w:r>
              <w:t xml:space="preserve">No Systems in the design are subject to severe damage by sudden power loss.  </w:t>
            </w:r>
          </w:p>
        </w:tc>
      </w:tr>
      <w:tr w:rsidR="00512FF6" w14:paraId="53C59DF4" w14:textId="77777777" w:rsidTr="00512FF6">
        <w:tc>
          <w:tcPr>
            <w:tcW w:w="9350" w:type="dxa"/>
            <w:gridSpan w:val="2"/>
          </w:tcPr>
          <w:p w14:paraId="5F04342D" w14:textId="77777777" w:rsidR="00512FF6" w:rsidRDefault="00512FF6" w:rsidP="00392F21">
            <w:pPr>
              <w:rPr>
                <w:b/>
              </w:rPr>
            </w:pPr>
          </w:p>
          <w:p w14:paraId="3F528375" w14:textId="77777777" w:rsidR="00512FF6" w:rsidRDefault="00512FF6" w:rsidP="00392F21">
            <w:r w:rsidRPr="009350EC">
              <w:rPr>
                <w:b/>
              </w:rPr>
              <w:t>Community</w:t>
            </w:r>
            <w:r>
              <w:t>: Identify strategies that encourage behavior which enhances resilience:</w:t>
            </w:r>
          </w:p>
          <w:p w14:paraId="5B89E290" w14:textId="77777777" w:rsidR="00512FF6" w:rsidRDefault="00512FF6" w:rsidP="00392F21"/>
        </w:tc>
      </w:tr>
      <w:tr w:rsidR="00512FF6" w14:paraId="174B875F" w14:textId="77777777" w:rsidTr="00512FF6">
        <w:tc>
          <w:tcPr>
            <w:tcW w:w="2677" w:type="dxa"/>
            <w:vAlign w:val="center"/>
          </w:tcPr>
          <w:p w14:paraId="5F498C34" w14:textId="77777777" w:rsidR="00512FF6" w:rsidRDefault="00512FF6" w:rsidP="00392F21">
            <w:r>
              <w:t xml:space="preserve">Emergency Management Awareness for Residents </w:t>
            </w:r>
          </w:p>
        </w:tc>
        <w:tc>
          <w:tcPr>
            <w:tcW w:w="6673" w:type="dxa"/>
          </w:tcPr>
          <w:p w14:paraId="23949CAE" w14:textId="77777777" w:rsidR="00512FF6" w:rsidRPr="00285C58" w:rsidRDefault="00512FF6" w:rsidP="00392F21">
            <w:pPr>
              <w:rPr>
                <w:highlight w:val="yellow"/>
              </w:rPr>
            </w:pPr>
            <w:r w:rsidRPr="00C623B9">
              <w:t>Outside of our scope</w:t>
            </w:r>
          </w:p>
        </w:tc>
      </w:tr>
      <w:tr w:rsidR="00512FF6" w14:paraId="11967101" w14:textId="77777777" w:rsidTr="00512FF6">
        <w:trPr>
          <w:trHeight w:val="404"/>
        </w:trPr>
        <w:tc>
          <w:tcPr>
            <w:tcW w:w="2677" w:type="dxa"/>
            <w:vAlign w:val="center"/>
          </w:tcPr>
          <w:p w14:paraId="4794F7EA" w14:textId="77777777" w:rsidR="00512FF6" w:rsidRDefault="00512FF6" w:rsidP="00392F21">
            <w:r>
              <w:t>Access to Manuals, Emergency Event Guidelines</w:t>
            </w:r>
          </w:p>
        </w:tc>
        <w:tc>
          <w:tcPr>
            <w:tcW w:w="6673" w:type="dxa"/>
          </w:tcPr>
          <w:p w14:paraId="38F7B2E3" w14:textId="77777777" w:rsidR="00512FF6" w:rsidRDefault="00512FF6" w:rsidP="00392F21">
            <w:r>
              <w:t>Maintenance staff will be trained on Emergency Event guidance</w:t>
            </w:r>
          </w:p>
        </w:tc>
      </w:tr>
    </w:tbl>
    <w:p w14:paraId="5379F23A" w14:textId="77777777" w:rsidR="00512FF6" w:rsidRPr="00EB1476" w:rsidRDefault="00512FF6" w:rsidP="00512FF6">
      <w:pPr>
        <w:tabs>
          <w:tab w:val="left" w:pos="4170"/>
        </w:tabs>
      </w:pPr>
    </w:p>
    <w:p w14:paraId="084E8420" w14:textId="77777777" w:rsidR="00512FF6" w:rsidRDefault="00512FF6" w:rsidP="003C6086">
      <w:pPr>
        <w:pStyle w:val="BodyText"/>
        <w:rPr>
          <w:highlight w:val="yellow"/>
        </w:rPr>
        <w:sectPr w:rsidR="00512FF6" w:rsidSect="00B52A3F">
          <w:pgSz w:w="12240" w:h="15840"/>
          <w:pgMar w:top="1440" w:right="1440" w:bottom="1440" w:left="1440" w:header="720" w:footer="720" w:gutter="0"/>
          <w:cols w:space="720"/>
          <w:titlePg/>
          <w:docGrid w:linePitch="360"/>
        </w:sectPr>
      </w:pPr>
    </w:p>
    <w:p w14:paraId="472F6610" w14:textId="77777777" w:rsidR="00800514" w:rsidRDefault="004E1E29" w:rsidP="007A4538">
      <w:pPr>
        <w:pStyle w:val="Heading1"/>
        <w:numPr>
          <w:ilvl w:val="0"/>
          <w:numId w:val="0"/>
        </w:numPr>
        <w:spacing w:before="480"/>
      </w:pPr>
      <w:bookmarkStart w:id="67" w:name="_Toc8386741"/>
      <w:r>
        <w:lastRenderedPageBreak/>
        <w:t>11</w:t>
      </w:r>
      <w:r>
        <w:tab/>
      </w:r>
      <w:r w:rsidR="00800514">
        <w:t>Resident Health Impact</w:t>
      </w:r>
      <w:r w:rsidR="007F614E">
        <w:t xml:space="preserve"> Summary</w:t>
      </w:r>
      <w:bookmarkEnd w:id="67"/>
    </w:p>
    <w:p w14:paraId="006B54A0" w14:textId="77777777" w:rsidR="00064417" w:rsidRPr="00B1190F" w:rsidRDefault="00376B1F" w:rsidP="00800514">
      <w:pPr>
        <w:pStyle w:val="BodyText"/>
      </w:pPr>
      <w:r w:rsidRPr="00B1190F">
        <w:t>Having an active 24/7 ventilation system in place will support the pro</w:t>
      </w:r>
      <w:r w:rsidR="00CA7506" w:rsidRPr="00B1190F">
        <w:t>motion of indoor air quality.</w:t>
      </w:r>
    </w:p>
    <w:p w14:paraId="309A2550" w14:textId="77777777" w:rsidR="001F413B" w:rsidRPr="00B1190F" w:rsidRDefault="001F413B" w:rsidP="00800514">
      <w:pPr>
        <w:pStyle w:val="BodyText"/>
      </w:pPr>
      <w:r w:rsidRPr="00B1190F">
        <w:t xml:space="preserve">That will include reducing the chance for </w:t>
      </w:r>
      <w:r w:rsidR="00232BEA" w:rsidRPr="00B1190F">
        <w:t xml:space="preserve">mold growth </w:t>
      </w:r>
      <w:r w:rsidR="002A7469" w:rsidRPr="00B1190F">
        <w:t>et</w:t>
      </w:r>
      <w:r w:rsidR="007D00B1">
        <w:t>c.</w:t>
      </w:r>
    </w:p>
    <w:p w14:paraId="249647D4" w14:textId="77777777" w:rsidR="002A7469" w:rsidRPr="00B1190F" w:rsidRDefault="002A7469" w:rsidP="00800514">
      <w:pPr>
        <w:pStyle w:val="BodyText"/>
      </w:pPr>
      <w:r w:rsidRPr="00B1190F">
        <w:t xml:space="preserve">Active ventilation will also allow VOC to be exhausted from the building. </w:t>
      </w:r>
    </w:p>
    <w:p w14:paraId="344E6639" w14:textId="77777777" w:rsidR="00596761" w:rsidRDefault="00596761" w:rsidP="003C6086">
      <w:pPr>
        <w:pStyle w:val="BodyText"/>
        <w:rPr>
          <w:highlight w:val="yellow"/>
        </w:rPr>
      </w:pPr>
    </w:p>
    <w:tbl>
      <w:tblPr>
        <w:tblW w:w="18440" w:type="dxa"/>
        <w:tblLook w:val="04A0" w:firstRow="1" w:lastRow="0" w:firstColumn="1" w:lastColumn="0" w:noHBand="0" w:noVBand="1"/>
      </w:tblPr>
      <w:tblGrid>
        <w:gridCol w:w="2150"/>
        <w:gridCol w:w="3600"/>
        <w:gridCol w:w="6300"/>
        <w:gridCol w:w="6390"/>
      </w:tblGrid>
      <w:tr w:rsidR="00512FF6" w:rsidRPr="00AF7F93" w14:paraId="50587A07" w14:textId="77777777" w:rsidTr="00392F21">
        <w:trPr>
          <w:trHeight w:val="300"/>
        </w:trPr>
        <w:tc>
          <w:tcPr>
            <w:tcW w:w="2150" w:type="dxa"/>
            <w:vMerge w:val="restart"/>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3EB45E81" w14:textId="77777777" w:rsidR="00512FF6" w:rsidRPr="00AF7F93" w:rsidRDefault="00512FF6" w:rsidP="00392F21">
            <w:pPr>
              <w:spacing w:after="0" w:line="240" w:lineRule="auto"/>
              <w:jc w:val="center"/>
              <w:rPr>
                <w:rFonts w:ascii="Calibri" w:eastAsia="Times New Roman" w:hAnsi="Calibri" w:cs="Times New Roman"/>
                <w:b/>
                <w:color w:val="000000"/>
              </w:rPr>
            </w:pPr>
            <w:r w:rsidRPr="00AF7F93">
              <w:rPr>
                <w:rFonts w:ascii="Calibri" w:eastAsia="Times New Roman" w:hAnsi="Calibri" w:cs="Times New Roman"/>
                <w:b/>
                <w:color w:val="000000"/>
              </w:rPr>
              <w:t>Indicator</w:t>
            </w:r>
          </w:p>
        </w:tc>
        <w:tc>
          <w:tcPr>
            <w:tcW w:w="3600" w:type="dxa"/>
            <w:vMerge w:val="restart"/>
            <w:tcBorders>
              <w:top w:val="single" w:sz="8" w:space="0" w:color="auto"/>
              <w:left w:val="single" w:sz="4" w:space="0" w:color="auto"/>
              <w:bottom w:val="single" w:sz="4" w:space="0" w:color="auto"/>
              <w:right w:val="single" w:sz="8" w:space="0" w:color="auto"/>
            </w:tcBorders>
            <w:shd w:val="clear" w:color="auto" w:fill="auto"/>
            <w:noWrap/>
            <w:vAlign w:val="center"/>
            <w:hideMark/>
          </w:tcPr>
          <w:p w14:paraId="289A4921" w14:textId="77777777" w:rsidR="00512FF6" w:rsidRPr="00AF7F93" w:rsidRDefault="00512FF6" w:rsidP="00392F21">
            <w:pPr>
              <w:spacing w:after="0" w:line="240" w:lineRule="auto"/>
              <w:jc w:val="center"/>
              <w:rPr>
                <w:rFonts w:ascii="Calibri" w:eastAsia="Times New Roman" w:hAnsi="Calibri" w:cs="Times New Roman"/>
                <w:b/>
                <w:color w:val="000000"/>
              </w:rPr>
            </w:pPr>
            <w:r w:rsidRPr="00AF7F93">
              <w:rPr>
                <w:rFonts w:ascii="Calibri" w:eastAsia="Times New Roman" w:hAnsi="Calibri" w:cs="Times New Roman"/>
                <w:b/>
                <w:color w:val="000000"/>
              </w:rPr>
              <w:t>Location</w:t>
            </w:r>
          </w:p>
        </w:tc>
        <w:tc>
          <w:tcPr>
            <w:tcW w:w="12690" w:type="dxa"/>
            <w:gridSpan w:val="2"/>
            <w:tcBorders>
              <w:top w:val="single" w:sz="8" w:space="0" w:color="auto"/>
              <w:left w:val="nil"/>
              <w:bottom w:val="single" w:sz="4" w:space="0" w:color="auto"/>
              <w:right w:val="single" w:sz="8" w:space="0" w:color="000000"/>
            </w:tcBorders>
            <w:shd w:val="clear" w:color="auto" w:fill="auto"/>
            <w:noWrap/>
            <w:vAlign w:val="bottom"/>
            <w:hideMark/>
          </w:tcPr>
          <w:p w14:paraId="41F43315" w14:textId="77777777" w:rsidR="00512FF6" w:rsidRPr="00AF7F93" w:rsidRDefault="00512FF6" w:rsidP="00392F21">
            <w:pPr>
              <w:spacing w:after="0" w:line="240" w:lineRule="auto"/>
              <w:jc w:val="center"/>
              <w:rPr>
                <w:rFonts w:ascii="Calibri" w:eastAsia="Times New Roman" w:hAnsi="Calibri" w:cs="Times New Roman"/>
                <w:b/>
                <w:color w:val="000000"/>
              </w:rPr>
            </w:pPr>
            <w:r w:rsidRPr="00AF7F93">
              <w:rPr>
                <w:rFonts w:ascii="Calibri" w:eastAsia="Times New Roman" w:hAnsi="Calibri" w:cs="Times New Roman"/>
                <w:b/>
                <w:color w:val="000000"/>
              </w:rPr>
              <w:t>Intervention</w:t>
            </w:r>
          </w:p>
        </w:tc>
      </w:tr>
      <w:tr w:rsidR="00512FF6" w:rsidRPr="00AF7F93" w14:paraId="1B9A7965" w14:textId="77777777" w:rsidTr="00392F21">
        <w:trPr>
          <w:trHeight w:val="315"/>
        </w:trPr>
        <w:tc>
          <w:tcPr>
            <w:tcW w:w="2150" w:type="dxa"/>
            <w:vMerge/>
            <w:tcBorders>
              <w:top w:val="single" w:sz="8" w:space="0" w:color="auto"/>
              <w:left w:val="single" w:sz="8" w:space="0" w:color="auto"/>
              <w:bottom w:val="single" w:sz="4" w:space="0" w:color="auto"/>
              <w:right w:val="single" w:sz="4" w:space="0" w:color="auto"/>
            </w:tcBorders>
            <w:vAlign w:val="center"/>
            <w:hideMark/>
          </w:tcPr>
          <w:p w14:paraId="6D4E50BB" w14:textId="77777777" w:rsidR="00512FF6" w:rsidRPr="00AF7F93" w:rsidRDefault="00512FF6" w:rsidP="00392F21">
            <w:pPr>
              <w:spacing w:after="0" w:line="240" w:lineRule="auto"/>
              <w:rPr>
                <w:rFonts w:ascii="Calibri" w:eastAsia="Times New Roman" w:hAnsi="Calibri" w:cs="Times New Roman"/>
                <w:b/>
                <w:color w:val="000000"/>
              </w:rPr>
            </w:pPr>
          </w:p>
        </w:tc>
        <w:tc>
          <w:tcPr>
            <w:tcW w:w="3600" w:type="dxa"/>
            <w:vMerge/>
            <w:tcBorders>
              <w:top w:val="single" w:sz="8" w:space="0" w:color="auto"/>
              <w:left w:val="single" w:sz="4" w:space="0" w:color="auto"/>
              <w:bottom w:val="single" w:sz="4" w:space="0" w:color="auto"/>
              <w:right w:val="single" w:sz="8" w:space="0" w:color="auto"/>
            </w:tcBorders>
            <w:vAlign w:val="center"/>
            <w:hideMark/>
          </w:tcPr>
          <w:p w14:paraId="707C0F3D" w14:textId="77777777" w:rsidR="00512FF6" w:rsidRPr="00AF7F93" w:rsidRDefault="00512FF6" w:rsidP="00392F21">
            <w:pPr>
              <w:spacing w:after="0" w:line="240" w:lineRule="auto"/>
              <w:rPr>
                <w:rFonts w:ascii="Calibri" w:eastAsia="Times New Roman" w:hAnsi="Calibri" w:cs="Times New Roman"/>
                <w:b/>
                <w:color w:val="000000"/>
              </w:rPr>
            </w:pPr>
          </w:p>
        </w:tc>
        <w:tc>
          <w:tcPr>
            <w:tcW w:w="6300" w:type="dxa"/>
            <w:tcBorders>
              <w:top w:val="nil"/>
              <w:left w:val="nil"/>
              <w:bottom w:val="single" w:sz="8" w:space="0" w:color="auto"/>
              <w:right w:val="single" w:sz="4" w:space="0" w:color="auto"/>
            </w:tcBorders>
            <w:shd w:val="clear" w:color="auto" w:fill="auto"/>
            <w:noWrap/>
            <w:vAlign w:val="bottom"/>
            <w:hideMark/>
          </w:tcPr>
          <w:p w14:paraId="62619A5C" w14:textId="77777777" w:rsidR="00512FF6" w:rsidRPr="00AF7F93" w:rsidRDefault="00512FF6" w:rsidP="00392F21">
            <w:pPr>
              <w:spacing w:after="0" w:line="240" w:lineRule="auto"/>
              <w:jc w:val="center"/>
              <w:rPr>
                <w:rFonts w:ascii="Calibri" w:eastAsia="Times New Roman" w:hAnsi="Calibri" w:cs="Times New Roman"/>
                <w:b/>
                <w:color w:val="000000"/>
              </w:rPr>
            </w:pPr>
            <w:r w:rsidRPr="00AF7F93">
              <w:rPr>
                <w:rFonts w:ascii="Calibri" w:eastAsia="Times New Roman" w:hAnsi="Calibri" w:cs="Times New Roman"/>
                <w:b/>
                <w:color w:val="000000"/>
              </w:rPr>
              <w:t>Design Solution</w:t>
            </w:r>
          </w:p>
        </w:tc>
        <w:tc>
          <w:tcPr>
            <w:tcW w:w="6390" w:type="dxa"/>
            <w:tcBorders>
              <w:top w:val="nil"/>
              <w:left w:val="nil"/>
              <w:bottom w:val="single" w:sz="8" w:space="0" w:color="auto"/>
              <w:right w:val="single" w:sz="8" w:space="0" w:color="auto"/>
            </w:tcBorders>
            <w:shd w:val="clear" w:color="auto" w:fill="auto"/>
            <w:noWrap/>
            <w:vAlign w:val="bottom"/>
            <w:hideMark/>
          </w:tcPr>
          <w:p w14:paraId="556B975C" w14:textId="77777777" w:rsidR="00512FF6" w:rsidRPr="00AF7F93" w:rsidRDefault="00512FF6" w:rsidP="00392F21">
            <w:pPr>
              <w:spacing w:after="0" w:line="240" w:lineRule="auto"/>
              <w:jc w:val="center"/>
              <w:rPr>
                <w:rFonts w:ascii="Calibri" w:eastAsia="Times New Roman" w:hAnsi="Calibri" w:cs="Times New Roman"/>
                <w:b/>
                <w:color w:val="000000"/>
              </w:rPr>
            </w:pPr>
            <w:r w:rsidRPr="00AF7F93">
              <w:rPr>
                <w:rFonts w:ascii="Calibri" w:eastAsia="Times New Roman" w:hAnsi="Calibri" w:cs="Times New Roman"/>
                <w:b/>
                <w:color w:val="000000"/>
              </w:rPr>
              <w:t>Maintenance</w:t>
            </w:r>
            <w:r>
              <w:rPr>
                <w:rFonts w:ascii="Calibri" w:eastAsia="Times New Roman" w:hAnsi="Calibri" w:cs="Times New Roman"/>
                <w:b/>
                <w:color w:val="000000"/>
              </w:rPr>
              <w:t xml:space="preserve"> Plan</w:t>
            </w:r>
          </w:p>
        </w:tc>
      </w:tr>
      <w:tr w:rsidR="00512FF6" w:rsidRPr="00AF7F93" w14:paraId="52AF1043" w14:textId="77777777" w:rsidTr="00392F21">
        <w:trPr>
          <w:trHeight w:val="300"/>
        </w:trPr>
        <w:tc>
          <w:tcPr>
            <w:tcW w:w="2150" w:type="dxa"/>
            <w:vMerge w:val="restart"/>
            <w:tcBorders>
              <w:top w:val="single" w:sz="8" w:space="0" w:color="auto"/>
              <w:left w:val="single" w:sz="8" w:space="0" w:color="auto"/>
              <w:bottom w:val="nil"/>
              <w:right w:val="single" w:sz="4" w:space="0" w:color="auto"/>
            </w:tcBorders>
            <w:shd w:val="clear" w:color="auto" w:fill="auto"/>
            <w:noWrap/>
            <w:vAlign w:val="center"/>
            <w:hideMark/>
          </w:tcPr>
          <w:p w14:paraId="102FCA6C" w14:textId="77777777" w:rsidR="00512FF6" w:rsidRPr="00586ECC" w:rsidRDefault="00512FF6" w:rsidP="00392F21">
            <w:pPr>
              <w:spacing w:after="0" w:line="240" w:lineRule="auto"/>
              <w:jc w:val="center"/>
              <w:rPr>
                <w:rFonts w:ascii="Calibri" w:eastAsia="Times New Roman" w:hAnsi="Calibri" w:cs="Times New Roman"/>
                <w:color w:val="000000"/>
              </w:rPr>
            </w:pPr>
            <w:r w:rsidRPr="00586ECC">
              <w:rPr>
                <w:rFonts w:ascii="Calibri" w:eastAsia="Times New Roman" w:hAnsi="Calibri" w:cs="Times New Roman"/>
                <w:color w:val="000000"/>
              </w:rPr>
              <w:t>Mold</w:t>
            </w:r>
          </w:p>
        </w:tc>
        <w:tc>
          <w:tcPr>
            <w:tcW w:w="3600" w:type="dxa"/>
            <w:tcBorders>
              <w:top w:val="single" w:sz="8" w:space="0" w:color="auto"/>
              <w:left w:val="nil"/>
              <w:bottom w:val="single" w:sz="4" w:space="0" w:color="auto"/>
              <w:right w:val="single" w:sz="8" w:space="0" w:color="auto"/>
            </w:tcBorders>
            <w:shd w:val="clear" w:color="auto" w:fill="auto"/>
            <w:noWrap/>
            <w:vAlign w:val="bottom"/>
            <w:hideMark/>
          </w:tcPr>
          <w:p w14:paraId="14754397" w14:textId="77777777" w:rsidR="00512FF6" w:rsidRPr="00586ECC" w:rsidRDefault="00512FF6" w:rsidP="00392F21">
            <w:pPr>
              <w:spacing w:after="0" w:line="240" w:lineRule="auto"/>
              <w:rPr>
                <w:rFonts w:ascii="Calibri" w:eastAsia="Times New Roman" w:hAnsi="Calibri" w:cs="Times New Roman"/>
                <w:color w:val="000000"/>
              </w:rPr>
            </w:pPr>
            <w:r w:rsidRPr="00586ECC">
              <w:rPr>
                <w:rFonts w:ascii="Calibri" w:eastAsia="Times New Roman" w:hAnsi="Calibri" w:cs="Times New Roman"/>
                <w:color w:val="000000"/>
              </w:rPr>
              <w:t xml:space="preserve">Units </w:t>
            </w:r>
            <w:r w:rsidR="00BE6FBA">
              <w:rPr>
                <w:rFonts w:ascii="Calibri" w:eastAsia="Times New Roman" w:hAnsi="Calibri" w:cs="Times New Roman"/>
                <w:color w:val="000000"/>
              </w:rPr>
              <w:t>–</w:t>
            </w:r>
            <w:r w:rsidRPr="00586ECC">
              <w:rPr>
                <w:rFonts w:ascii="Calibri" w:eastAsia="Times New Roman" w:hAnsi="Calibri" w:cs="Times New Roman"/>
                <w:color w:val="000000"/>
              </w:rPr>
              <w:t xml:space="preserve"> Kitchens</w:t>
            </w:r>
          </w:p>
        </w:tc>
        <w:tc>
          <w:tcPr>
            <w:tcW w:w="6300" w:type="dxa"/>
            <w:tcBorders>
              <w:top w:val="nil"/>
              <w:left w:val="nil"/>
              <w:bottom w:val="single" w:sz="4" w:space="0" w:color="auto"/>
              <w:right w:val="single" w:sz="4" w:space="0" w:color="auto"/>
            </w:tcBorders>
            <w:shd w:val="clear" w:color="auto" w:fill="auto"/>
            <w:noWrap/>
            <w:vAlign w:val="bottom"/>
            <w:hideMark/>
          </w:tcPr>
          <w:p w14:paraId="71AEADBA" w14:textId="77777777" w:rsidR="00512FF6" w:rsidRPr="00AF7F93" w:rsidRDefault="00512FF6" w:rsidP="00392F21">
            <w:pPr>
              <w:spacing w:after="0" w:line="240" w:lineRule="auto"/>
              <w:rPr>
                <w:rFonts w:ascii="Calibri" w:eastAsia="Times New Roman" w:hAnsi="Calibri" w:cs="Times New Roman"/>
                <w:color w:val="000000"/>
              </w:rPr>
            </w:pPr>
            <w:r w:rsidRPr="00AF7F93">
              <w:rPr>
                <w:rFonts w:ascii="Calibri" w:eastAsia="Times New Roman" w:hAnsi="Calibri" w:cs="Times New Roman"/>
                <w:color w:val="000000"/>
              </w:rPr>
              <w:t> </w:t>
            </w:r>
            <w:r>
              <w:rPr>
                <w:rFonts w:ascii="Calibri" w:eastAsia="Times New Roman" w:hAnsi="Calibri" w:cs="Times New Roman"/>
                <w:color w:val="000000"/>
              </w:rPr>
              <w:t>Continuous Ventilation using ERV</w:t>
            </w:r>
          </w:p>
        </w:tc>
        <w:tc>
          <w:tcPr>
            <w:tcW w:w="6390" w:type="dxa"/>
            <w:tcBorders>
              <w:top w:val="nil"/>
              <w:left w:val="nil"/>
              <w:bottom w:val="single" w:sz="4" w:space="0" w:color="auto"/>
              <w:right w:val="single" w:sz="8" w:space="0" w:color="auto"/>
            </w:tcBorders>
            <w:shd w:val="clear" w:color="auto" w:fill="auto"/>
            <w:noWrap/>
            <w:vAlign w:val="bottom"/>
            <w:hideMark/>
          </w:tcPr>
          <w:p w14:paraId="554BA969" w14:textId="77777777" w:rsidR="00512FF6" w:rsidRPr="00AF7F93" w:rsidRDefault="00512FF6" w:rsidP="00392F21">
            <w:pPr>
              <w:spacing w:after="0" w:line="240" w:lineRule="auto"/>
              <w:rPr>
                <w:rFonts w:ascii="Calibri" w:eastAsia="Times New Roman" w:hAnsi="Calibri" w:cs="Times New Roman"/>
                <w:color w:val="000000"/>
              </w:rPr>
            </w:pPr>
            <w:r w:rsidRPr="00AF7F93">
              <w:rPr>
                <w:rFonts w:ascii="Calibri" w:eastAsia="Times New Roman" w:hAnsi="Calibri" w:cs="Times New Roman"/>
                <w:color w:val="000000"/>
              </w:rPr>
              <w:t> </w:t>
            </w:r>
            <w:r>
              <w:rPr>
                <w:rFonts w:ascii="Calibri" w:eastAsia="Times New Roman" w:hAnsi="Calibri" w:cs="Times New Roman"/>
                <w:color w:val="000000"/>
              </w:rPr>
              <w:t>Change filters regularly</w:t>
            </w:r>
          </w:p>
        </w:tc>
      </w:tr>
      <w:tr w:rsidR="00512FF6" w:rsidRPr="00AF7F93" w14:paraId="4E6599CE" w14:textId="77777777" w:rsidTr="00392F21">
        <w:trPr>
          <w:trHeight w:val="300"/>
        </w:trPr>
        <w:tc>
          <w:tcPr>
            <w:tcW w:w="2150" w:type="dxa"/>
            <w:vMerge/>
            <w:tcBorders>
              <w:top w:val="single" w:sz="8" w:space="0" w:color="auto"/>
              <w:left w:val="single" w:sz="8" w:space="0" w:color="auto"/>
              <w:bottom w:val="nil"/>
              <w:right w:val="single" w:sz="4" w:space="0" w:color="auto"/>
            </w:tcBorders>
            <w:vAlign w:val="center"/>
            <w:hideMark/>
          </w:tcPr>
          <w:p w14:paraId="210FC27E" w14:textId="77777777" w:rsidR="00512FF6" w:rsidRPr="00586ECC" w:rsidRDefault="00512FF6" w:rsidP="00392F21">
            <w:pPr>
              <w:spacing w:after="0" w:line="240" w:lineRule="auto"/>
              <w:jc w:val="center"/>
              <w:rPr>
                <w:rFonts w:ascii="Calibri" w:eastAsia="Times New Roman" w:hAnsi="Calibri" w:cs="Times New Roman"/>
                <w:color w:val="000000"/>
              </w:rPr>
            </w:pPr>
          </w:p>
        </w:tc>
        <w:tc>
          <w:tcPr>
            <w:tcW w:w="3600" w:type="dxa"/>
            <w:tcBorders>
              <w:top w:val="nil"/>
              <w:left w:val="nil"/>
              <w:bottom w:val="single" w:sz="4" w:space="0" w:color="auto"/>
              <w:right w:val="single" w:sz="8" w:space="0" w:color="auto"/>
            </w:tcBorders>
            <w:shd w:val="clear" w:color="auto" w:fill="auto"/>
            <w:noWrap/>
            <w:vAlign w:val="bottom"/>
            <w:hideMark/>
          </w:tcPr>
          <w:p w14:paraId="74A521AE" w14:textId="77777777" w:rsidR="00512FF6" w:rsidRPr="00586ECC" w:rsidRDefault="00512FF6" w:rsidP="00392F21">
            <w:pPr>
              <w:spacing w:after="0" w:line="240" w:lineRule="auto"/>
              <w:rPr>
                <w:rFonts w:ascii="Calibri" w:eastAsia="Times New Roman" w:hAnsi="Calibri" w:cs="Times New Roman"/>
                <w:color w:val="000000"/>
              </w:rPr>
            </w:pPr>
            <w:r w:rsidRPr="00586ECC">
              <w:rPr>
                <w:rFonts w:ascii="Calibri" w:eastAsia="Times New Roman" w:hAnsi="Calibri" w:cs="Times New Roman"/>
                <w:color w:val="000000"/>
              </w:rPr>
              <w:t xml:space="preserve">Units </w:t>
            </w:r>
            <w:r w:rsidR="00BE6FBA">
              <w:rPr>
                <w:rFonts w:ascii="Calibri" w:eastAsia="Times New Roman" w:hAnsi="Calibri" w:cs="Times New Roman"/>
                <w:color w:val="000000"/>
              </w:rPr>
              <w:t>–</w:t>
            </w:r>
            <w:r w:rsidRPr="00586ECC">
              <w:rPr>
                <w:rFonts w:ascii="Calibri" w:eastAsia="Times New Roman" w:hAnsi="Calibri" w:cs="Times New Roman"/>
                <w:color w:val="000000"/>
              </w:rPr>
              <w:t xml:space="preserve"> Bathrooms</w:t>
            </w:r>
          </w:p>
        </w:tc>
        <w:tc>
          <w:tcPr>
            <w:tcW w:w="6300" w:type="dxa"/>
            <w:tcBorders>
              <w:top w:val="nil"/>
              <w:left w:val="nil"/>
              <w:bottom w:val="single" w:sz="4" w:space="0" w:color="auto"/>
              <w:right w:val="single" w:sz="4" w:space="0" w:color="auto"/>
            </w:tcBorders>
            <w:shd w:val="clear" w:color="auto" w:fill="auto"/>
            <w:noWrap/>
            <w:hideMark/>
          </w:tcPr>
          <w:p w14:paraId="7E09FC1B" w14:textId="77777777" w:rsidR="00512FF6" w:rsidRPr="00AF7F93" w:rsidRDefault="00512FF6" w:rsidP="00392F21">
            <w:pPr>
              <w:spacing w:after="0" w:line="240" w:lineRule="auto"/>
              <w:rPr>
                <w:rFonts w:ascii="Calibri" w:eastAsia="Times New Roman" w:hAnsi="Calibri" w:cs="Times New Roman"/>
                <w:color w:val="000000"/>
              </w:rPr>
            </w:pPr>
            <w:r w:rsidRPr="002203C8">
              <w:t xml:space="preserve"> Continuous Ventilation using ERV</w:t>
            </w:r>
          </w:p>
        </w:tc>
        <w:tc>
          <w:tcPr>
            <w:tcW w:w="6390" w:type="dxa"/>
            <w:tcBorders>
              <w:top w:val="nil"/>
              <w:left w:val="nil"/>
              <w:bottom w:val="single" w:sz="4" w:space="0" w:color="auto"/>
              <w:right w:val="single" w:sz="8" w:space="0" w:color="auto"/>
            </w:tcBorders>
            <w:shd w:val="clear" w:color="auto" w:fill="auto"/>
            <w:noWrap/>
            <w:hideMark/>
          </w:tcPr>
          <w:p w14:paraId="6019873A" w14:textId="77777777" w:rsidR="00512FF6" w:rsidRPr="00AF7F93" w:rsidRDefault="00512FF6" w:rsidP="00392F21">
            <w:pPr>
              <w:spacing w:after="0" w:line="240" w:lineRule="auto"/>
              <w:rPr>
                <w:rFonts w:ascii="Calibri" w:eastAsia="Times New Roman" w:hAnsi="Calibri" w:cs="Times New Roman"/>
                <w:color w:val="000000"/>
              </w:rPr>
            </w:pPr>
            <w:r w:rsidRPr="000A5A5B">
              <w:t xml:space="preserve"> Change filters regularly</w:t>
            </w:r>
          </w:p>
        </w:tc>
      </w:tr>
      <w:tr w:rsidR="00512FF6" w:rsidRPr="00AF7F93" w14:paraId="4DA270D9" w14:textId="77777777" w:rsidTr="00392F21">
        <w:trPr>
          <w:trHeight w:val="300"/>
        </w:trPr>
        <w:tc>
          <w:tcPr>
            <w:tcW w:w="2150" w:type="dxa"/>
            <w:vMerge/>
            <w:tcBorders>
              <w:top w:val="single" w:sz="8" w:space="0" w:color="auto"/>
              <w:left w:val="single" w:sz="8" w:space="0" w:color="auto"/>
              <w:bottom w:val="nil"/>
              <w:right w:val="single" w:sz="4" w:space="0" w:color="auto"/>
            </w:tcBorders>
            <w:vAlign w:val="center"/>
            <w:hideMark/>
          </w:tcPr>
          <w:p w14:paraId="2ACA5698" w14:textId="77777777" w:rsidR="00512FF6" w:rsidRPr="00586ECC" w:rsidRDefault="00512FF6" w:rsidP="00392F21">
            <w:pPr>
              <w:spacing w:after="0" w:line="240" w:lineRule="auto"/>
              <w:jc w:val="center"/>
              <w:rPr>
                <w:rFonts w:ascii="Calibri" w:eastAsia="Times New Roman" w:hAnsi="Calibri" w:cs="Times New Roman"/>
                <w:color w:val="000000"/>
              </w:rPr>
            </w:pPr>
          </w:p>
        </w:tc>
        <w:tc>
          <w:tcPr>
            <w:tcW w:w="3600" w:type="dxa"/>
            <w:tcBorders>
              <w:top w:val="nil"/>
              <w:left w:val="nil"/>
              <w:bottom w:val="single" w:sz="4" w:space="0" w:color="auto"/>
              <w:right w:val="single" w:sz="8" w:space="0" w:color="auto"/>
            </w:tcBorders>
            <w:shd w:val="clear" w:color="auto" w:fill="auto"/>
            <w:noWrap/>
            <w:vAlign w:val="bottom"/>
            <w:hideMark/>
          </w:tcPr>
          <w:p w14:paraId="2F68C822" w14:textId="77777777" w:rsidR="00512FF6" w:rsidRPr="00586ECC" w:rsidRDefault="00512FF6" w:rsidP="00392F21">
            <w:pPr>
              <w:spacing w:after="0" w:line="240" w:lineRule="auto"/>
              <w:rPr>
                <w:rFonts w:ascii="Calibri" w:eastAsia="Times New Roman" w:hAnsi="Calibri" w:cs="Times New Roman"/>
                <w:color w:val="000000"/>
              </w:rPr>
            </w:pPr>
            <w:r w:rsidRPr="00586ECC">
              <w:rPr>
                <w:rFonts w:ascii="Calibri" w:eastAsia="Times New Roman" w:hAnsi="Calibri" w:cs="Times New Roman"/>
                <w:color w:val="000000"/>
              </w:rPr>
              <w:t>Units - Windows and Exterior Doors</w:t>
            </w:r>
          </w:p>
        </w:tc>
        <w:tc>
          <w:tcPr>
            <w:tcW w:w="6300" w:type="dxa"/>
            <w:tcBorders>
              <w:top w:val="nil"/>
              <w:left w:val="nil"/>
              <w:bottom w:val="single" w:sz="4" w:space="0" w:color="auto"/>
              <w:right w:val="single" w:sz="4" w:space="0" w:color="auto"/>
            </w:tcBorders>
            <w:shd w:val="clear" w:color="auto" w:fill="auto"/>
            <w:noWrap/>
            <w:hideMark/>
          </w:tcPr>
          <w:p w14:paraId="61D27BB1" w14:textId="77777777" w:rsidR="00512FF6" w:rsidRPr="00AF7F93" w:rsidRDefault="00512FF6" w:rsidP="00392F21">
            <w:pPr>
              <w:spacing w:after="0" w:line="240" w:lineRule="auto"/>
              <w:rPr>
                <w:rFonts w:ascii="Calibri" w:eastAsia="Times New Roman" w:hAnsi="Calibri" w:cs="Times New Roman"/>
                <w:color w:val="000000"/>
              </w:rPr>
            </w:pPr>
            <w:r w:rsidRPr="002203C8">
              <w:t xml:space="preserve"> Continuous Ventilation using ERV</w:t>
            </w:r>
          </w:p>
        </w:tc>
        <w:tc>
          <w:tcPr>
            <w:tcW w:w="6390" w:type="dxa"/>
            <w:tcBorders>
              <w:top w:val="nil"/>
              <w:left w:val="nil"/>
              <w:bottom w:val="single" w:sz="4" w:space="0" w:color="auto"/>
              <w:right w:val="single" w:sz="8" w:space="0" w:color="auto"/>
            </w:tcBorders>
            <w:shd w:val="clear" w:color="auto" w:fill="auto"/>
            <w:noWrap/>
            <w:hideMark/>
          </w:tcPr>
          <w:p w14:paraId="62E0301B" w14:textId="77777777" w:rsidR="00512FF6" w:rsidRPr="00AF7F93" w:rsidRDefault="00512FF6" w:rsidP="00392F21">
            <w:pPr>
              <w:spacing w:after="0" w:line="240" w:lineRule="auto"/>
              <w:rPr>
                <w:rFonts w:ascii="Calibri" w:eastAsia="Times New Roman" w:hAnsi="Calibri" w:cs="Times New Roman"/>
                <w:color w:val="000000"/>
              </w:rPr>
            </w:pPr>
            <w:r w:rsidRPr="000A5A5B">
              <w:t xml:space="preserve"> Change filters regularly</w:t>
            </w:r>
          </w:p>
        </w:tc>
      </w:tr>
      <w:tr w:rsidR="00512FF6" w:rsidRPr="00AF7F93" w14:paraId="796006B8" w14:textId="77777777" w:rsidTr="00392F21">
        <w:trPr>
          <w:trHeight w:val="300"/>
        </w:trPr>
        <w:tc>
          <w:tcPr>
            <w:tcW w:w="2150" w:type="dxa"/>
            <w:vMerge/>
            <w:tcBorders>
              <w:top w:val="single" w:sz="8" w:space="0" w:color="auto"/>
              <w:left w:val="single" w:sz="8" w:space="0" w:color="auto"/>
              <w:bottom w:val="nil"/>
              <w:right w:val="single" w:sz="4" w:space="0" w:color="auto"/>
            </w:tcBorders>
            <w:vAlign w:val="center"/>
            <w:hideMark/>
          </w:tcPr>
          <w:p w14:paraId="6BD00407" w14:textId="77777777" w:rsidR="00512FF6" w:rsidRPr="00586ECC" w:rsidRDefault="00512FF6" w:rsidP="00392F21">
            <w:pPr>
              <w:spacing w:after="0" w:line="240" w:lineRule="auto"/>
              <w:jc w:val="center"/>
              <w:rPr>
                <w:rFonts w:ascii="Calibri" w:eastAsia="Times New Roman" w:hAnsi="Calibri" w:cs="Times New Roman"/>
                <w:color w:val="000000"/>
              </w:rPr>
            </w:pPr>
          </w:p>
        </w:tc>
        <w:tc>
          <w:tcPr>
            <w:tcW w:w="3600" w:type="dxa"/>
            <w:tcBorders>
              <w:top w:val="nil"/>
              <w:left w:val="nil"/>
              <w:bottom w:val="single" w:sz="4" w:space="0" w:color="auto"/>
              <w:right w:val="single" w:sz="8" w:space="0" w:color="auto"/>
            </w:tcBorders>
            <w:shd w:val="clear" w:color="auto" w:fill="auto"/>
            <w:noWrap/>
            <w:vAlign w:val="bottom"/>
            <w:hideMark/>
          </w:tcPr>
          <w:p w14:paraId="26378086" w14:textId="77777777" w:rsidR="00512FF6" w:rsidRPr="00586ECC" w:rsidRDefault="00512FF6" w:rsidP="00392F21">
            <w:pPr>
              <w:spacing w:after="0" w:line="240" w:lineRule="auto"/>
              <w:rPr>
                <w:rFonts w:ascii="Calibri" w:eastAsia="Times New Roman" w:hAnsi="Calibri" w:cs="Times New Roman"/>
                <w:color w:val="000000"/>
              </w:rPr>
            </w:pPr>
            <w:r w:rsidRPr="00586ECC">
              <w:rPr>
                <w:rFonts w:ascii="Calibri" w:eastAsia="Times New Roman" w:hAnsi="Calibri" w:cs="Times New Roman"/>
                <w:color w:val="000000"/>
              </w:rPr>
              <w:t>Units - Mechanical Rooms</w:t>
            </w:r>
          </w:p>
        </w:tc>
        <w:tc>
          <w:tcPr>
            <w:tcW w:w="6300" w:type="dxa"/>
            <w:tcBorders>
              <w:top w:val="nil"/>
              <w:left w:val="nil"/>
              <w:bottom w:val="single" w:sz="4" w:space="0" w:color="auto"/>
              <w:right w:val="single" w:sz="4" w:space="0" w:color="auto"/>
            </w:tcBorders>
            <w:shd w:val="clear" w:color="auto" w:fill="auto"/>
            <w:noWrap/>
            <w:hideMark/>
          </w:tcPr>
          <w:p w14:paraId="3A4A5172" w14:textId="77777777" w:rsidR="00512FF6" w:rsidRPr="00AF7F93" w:rsidRDefault="00512FF6" w:rsidP="00392F21">
            <w:pPr>
              <w:spacing w:after="0" w:line="240" w:lineRule="auto"/>
              <w:rPr>
                <w:rFonts w:ascii="Calibri" w:eastAsia="Times New Roman" w:hAnsi="Calibri" w:cs="Times New Roman"/>
                <w:color w:val="000000"/>
              </w:rPr>
            </w:pPr>
            <w:r w:rsidRPr="002203C8">
              <w:t xml:space="preserve"> Continuous Ventilation using ERV</w:t>
            </w:r>
          </w:p>
        </w:tc>
        <w:tc>
          <w:tcPr>
            <w:tcW w:w="6390" w:type="dxa"/>
            <w:tcBorders>
              <w:top w:val="nil"/>
              <w:left w:val="nil"/>
              <w:bottom w:val="single" w:sz="4" w:space="0" w:color="auto"/>
              <w:right w:val="single" w:sz="8" w:space="0" w:color="auto"/>
            </w:tcBorders>
            <w:shd w:val="clear" w:color="auto" w:fill="auto"/>
            <w:noWrap/>
            <w:hideMark/>
          </w:tcPr>
          <w:p w14:paraId="5023682B" w14:textId="77777777" w:rsidR="00512FF6" w:rsidRPr="00AF7F93" w:rsidRDefault="00512FF6" w:rsidP="00392F21">
            <w:pPr>
              <w:spacing w:after="0" w:line="240" w:lineRule="auto"/>
              <w:rPr>
                <w:rFonts w:ascii="Calibri" w:eastAsia="Times New Roman" w:hAnsi="Calibri" w:cs="Times New Roman"/>
                <w:color w:val="000000"/>
              </w:rPr>
            </w:pPr>
            <w:r w:rsidRPr="000A5A5B">
              <w:t xml:space="preserve"> Change filters regularly</w:t>
            </w:r>
          </w:p>
        </w:tc>
      </w:tr>
      <w:tr w:rsidR="00512FF6" w:rsidRPr="00AF7F93" w14:paraId="542A9D0B" w14:textId="77777777" w:rsidTr="00392F21">
        <w:trPr>
          <w:trHeight w:val="300"/>
        </w:trPr>
        <w:tc>
          <w:tcPr>
            <w:tcW w:w="2150" w:type="dxa"/>
            <w:vMerge/>
            <w:tcBorders>
              <w:top w:val="single" w:sz="8" w:space="0" w:color="auto"/>
              <w:left w:val="single" w:sz="8" w:space="0" w:color="auto"/>
              <w:bottom w:val="nil"/>
              <w:right w:val="single" w:sz="4" w:space="0" w:color="auto"/>
            </w:tcBorders>
            <w:vAlign w:val="center"/>
            <w:hideMark/>
          </w:tcPr>
          <w:p w14:paraId="73EEBD86" w14:textId="77777777" w:rsidR="00512FF6" w:rsidRPr="00586ECC" w:rsidRDefault="00512FF6" w:rsidP="00392F21">
            <w:pPr>
              <w:spacing w:after="0" w:line="240" w:lineRule="auto"/>
              <w:jc w:val="center"/>
              <w:rPr>
                <w:rFonts w:ascii="Calibri" w:eastAsia="Times New Roman" w:hAnsi="Calibri" w:cs="Times New Roman"/>
                <w:color w:val="000000"/>
              </w:rPr>
            </w:pPr>
          </w:p>
        </w:tc>
        <w:tc>
          <w:tcPr>
            <w:tcW w:w="3600" w:type="dxa"/>
            <w:tcBorders>
              <w:top w:val="nil"/>
              <w:left w:val="nil"/>
              <w:bottom w:val="single" w:sz="4" w:space="0" w:color="auto"/>
              <w:right w:val="single" w:sz="8" w:space="0" w:color="auto"/>
            </w:tcBorders>
            <w:shd w:val="clear" w:color="auto" w:fill="auto"/>
            <w:noWrap/>
            <w:vAlign w:val="bottom"/>
            <w:hideMark/>
          </w:tcPr>
          <w:p w14:paraId="28E9A11C" w14:textId="77777777" w:rsidR="00512FF6" w:rsidRPr="00586ECC" w:rsidRDefault="00512FF6" w:rsidP="00392F21">
            <w:pPr>
              <w:spacing w:after="0" w:line="240" w:lineRule="auto"/>
              <w:rPr>
                <w:rFonts w:ascii="Calibri" w:eastAsia="Times New Roman" w:hAnsi="Calibri" w:cs="Times New Roman"/>
                <w:color w:val="000000"/>
              </w:rPr>
            </w:pPr>
            <w:r w:rsidRPr="00586ECC">
              <w:rPr>
                <w:rFonts w:ascii="Calibri" w:eastAsia="Times New Roman" w:hAnsi="Calibri" w:cs="Times New Roman"/>
                <w:color w:val="000000"/>
              </w:rPr>
              <w:t>Common Areas - Windows and Exterior Doors</w:t>
            </w:r>
          </w:p>
        </w:tc>
        <w:tc>
          <w:tcPr>
            <w:tcW w:w="6300" w:type="dxa"/>
            <w:tcBorders>
              <w:top w:val="nil"/>
              <w:left w:val="nil"/>
              <w:bottom w:val="single" w:sz="4" w:space="0" w:color="auto"/>
              <w:right w:val="single" w:sz="4" w:space="0" w:color="auto"/>
            </w:tcBorders>
            <w:shd w:val="clear" w:color="auto" w:fill="auto"/>
            <w:noWrap/>
            <w:vAlign w:val="bottom"/>
            <w:hideMark/>
          </w:tcPr>
          <w:p w14:paraId="25D68A83" w14:textId="77777777" w:rsidR="00512FF6" w:rsidRPr="00AF7F93" w:rsidRDefault="00512FF6" w:rsidP="00392F21">
            <w:pPr>
              <w:spacing w:after="0" w:line="240" w:lineRule="auto"/>
              <w:rPr>
                <w:rFonts w:ascii="Calibri" w:eastAsia="Times New Roman" w:hAnsi="Calibri" w:cs="Times New Roman"/>
                <w:color w:val="000000"/>
              </w:rPr>
            </w:pPr>
            <w:r w:rsidRPr="00AF7F93">
              <w:rPr>
                <w:rFonts w:ascii="Calibri" w:eastAsia="Times New Roman" w:hAnsi="Calibri" w:cs="Times New Roman"/>
                <w:color w:val="000000"/>
              </w:rPr>
              <w:t> </w:t>
            </w:r>
            <w:r>
              <w:rPr>
                <w:rFonts w:ascii="Calibri" w:eastAsia="Times New Roman" w:hAnsi="Calibri" w:cs="Times New Roman"/>
                <w:color w:val="000000"/>
              </w:rPr>
              <w:t xml:space="preserve">Laundry is only common area. </w:t>
            </w:r>
          </w:p>
        </w:tc>
        <w:tc>
          <w:tcPr>
            <w:tcW w:w="6390" w:type="dxa"/>
            <w:tcBorders>
              <w:top w:val="nil"/>
              <w:left w:val="nil"/>
              <w:bottom w:val="single" w:sz="4" w:space="0" w:color="auto"/>
              <w:right w:val="single" w:sz="8" w:space="0" w:color="auto"/>
            </w:tcBorders>
            <w:shd w:val="clear" w:color="auto" w:fill="auto"/>
            <w:noWrap/>
            <w:vAlign w:val="bottom"/>
            <w:hideMark/>
          </w:tcPr>
          <w:p w14:paraId="328C872D" w14:textId="77777777" w:rsidR="00512FF6" w:rsidRPr="00AF7F93" w:rsidRDefault="00512FF6" w:rsidP="00392F21">
            <w:pPr>
              <w:spacing w:after="0" w:line="240" w:lineRule="auto"/>
              <w:rPr>
                <w:rFonts w:ascii="Calibri" w:eastAsia="Times New Roman" w:hAnsi="Calibri" w:cs="Times New Roman"/>
                <w:color w:val="000000"/>
              </w:rPr>
            </w:pPr>
            <w:r w:rsidRPr="00AF7F93">
              <w:rPr>
                <w:rFonts w:ascii="Calibri" w:eastAsia="Times New Roman" w:hAnsi="Calibri" w:cs="Times New Roman"/>
                <w:color w:val="000000"/>
              </w:rPr>
              <w:t> </w:t>
            </w:r>
            <w:r>
              <w:rPr>
                <w:rFonts w:ascii="Calibri" w:eastAsia="Times New Roman" w:hAnsi="Calibri" w:cs="Times New Roman"/>
                <w:color w:val="000000"/>
              </w:rPr>
              <w:t>Staff regularly cleans</w:t>
            </w:r>
          </w:p>
        </w:tc>
      </w:tr>
      <w:tr w:rsidR="00512FF6" w:rsidRPr="00AF7F93" w14:paraId="05FD526A" w14:textId="77777777" w:rsidTr="00392F21">
        <w:trPr>
          <w:trHeight w:val="300"/>
        </w:trPr>
        <w:tc>
          <w:tcPr>
            <w:tcW w:w="2150" w:type="dxa"/>
            <w:vMerge/>
            <w:tcBorders>
              <w:top w:val="single" w:sz="8" w:space="0" w:color="auto"/>
              <w:left w:val="single" w:sz="8" w:space="0" w:color="auto"/>
              <w:bottom w:val="nil"/>
              <w:right w:val="single" w:sz="4" w:space="0" w:color="auto"/>
            </w:tcBorders>
            <w:vAlign w:val="center"/>
            <w:hideMark/>
          </w:tcPr>
          <w:p w14:paraId="01D784B8" w14:textId="77777777" w:rsidR="00512FF6" w:rsidRPr="00586ECC" w:rsidRDefault="00512FF6" w:rsidP="00392F21">
            <w:pPr>
              <w:spacing w:after="0" w:line="240" w:lineRule="auto"/>
              <w:jc w:val="center"/>
              <w:rPr>
                <w:rFonts w:ascii="Calibri" w:eastAsia="Times New Roman" w:hAnsi="Calibri" w:cs="Times New Roman"/>
                <w:color w:val="000000"/>
              </w:rPr>
            </w:pPr>
          </w:p>
        </w:tc>
        <w:tc>
          <w:tcPr>
            <w:tcW w:w="3600" w:type="dxa"/>
            <w:tcBorders>
              <w:top w:val="nil"/>
              <w:left w:val="nil"/>
              <w:bottom w:val="single" w:sz="4" w:space="0" w:color="auto"/>
              <w:right w:val="single" w:sz="8" w:space="0" w:color="auto"/>
            </w:tcBorders>
            <w:shd w:val="clear" w:color="auto" w:fill="auto"/>
            <w:noWrap/>
            <w:vAlign w:val="bottom"/>
            <w:hideMark/>
          </w:tcPr>
          <w:p w14:paraId="440B3287" w14:textId="77777777" w:rsidR="00512FF6" w:rsidRPr="00586ECC" w:rsidRDefault="00512FF6" w:rsidP="00392F21">
            <w:pPr>
              <w:spacing w:after="0" w:line="240" w:lineRule="auto"/>
              <w:rPr>
                <w:rFonts w:ascii="Calibri" w:eastAsia="Times New Roman" w:hAnsi="Calibri" w:cs="Times New Roman"/>
                <w:color w:val="000000"/>
              </w:rPr>
            </w:pPr>
            <w:r w:rsidRPr="00586ECC">
              <w:rPr>
                <w:rFonts w:ascii="Calibri" w:eastAsia="Times New Roman" w:hAnsi="Calibri" w:cs="Times New Roman"/>
                <w:color w:val="000000"/>
              </w:rPr>
              <w:t>Common Areas - Mechanical Rooms</w:t>
            </w:r>
          </w:p>
        </w:tc>
        <w:tc>
          <w:tcPr>
            <w:tcW w:w="6300" w:type="dxa"/>
            <w:tcBorders>
              <w:top w:val="nil"/>
              <w:left w:val="nil"/>
              <w:bottom w:val="single" w:sz="4" w:space="0" w:color="auto"/>
              <w:right w:val="single" w:sz="4" w:space="0" w:color="auto"/>
            </w:tcBorders>
            <w:shd w:val="clear" w:color="auto" w:fill="auto"/>
            <w:noWrap/>
            <w:vAlign w:val="bottom"/>
            <w:hideMark/>
          </w:tcPr>
          <w:p w14:paraId="7C9E3AE9" w14:textId="77777777" w:rsidR="00512FF6" w:rsidRPr="00AF7F93" w:rsidRDefault="00512FF6" w:rsidP="00392F21">
            <w:pPr>
              <w:spacing w:after="0" w:line="240" w:lineRule="auto"/>
              <w:rPr>
                <w:rFonts w:ascii="Calibri" w:eastAsia="Times New Roman" w:hAnsi="Calibri" w:cs="Times New Roman"/>
                <w:color w:val="000000"/>
              </w:rPr>
            </w:pPr>
            <w:r w:rsidRPr="00AF7F93">
              <w:rPr>
                <w:rFonts w:ascii="Calibri" w:eastAsia="Times New Roman" w:hAnsi="Calibri" w:cs="Times New Roman"/>
                <w:color w:val="000000"/>
              </w:rPr>
              <w:t> </w:t>
            </w:r>
          </w:p>
        </w:tc>
        <w:tc>
          <w:tcPr>
            <w:tcW w:w="6390" w:type="dxa"/>
            <w:tcBorders>
              <w:top w:val="nil"/>
              <w:left w:val="nil"/>
              <w:bottom w:val="single" w:sz="4" w:space="0" w:color="auto"/>
              <w:right w:val="single" w:sz="8" w:space="0" w:color="auto"/>
            </w:tcBorders>
            <w:shd w:val="clear" w:color="auto" w:fill="auto"/>
            <w:noWrap/>
            <w:vAlign w:val="bottom"/>
            <w:hideMark/>
          </w:tcPr>
          <w:p w14:paraId="5D46F3A1" w14:textId="77777777" w:rsidR="00512FF6" w:rsidRPr="00AF7F93" w:rsidRDefault="00512FF6" w:rsidP="00392F21">
            <w:pPr>
              <w:spacing w:after="0" w:line="240" w:lineRule="auto"/>
              <w:rPr>
                <w:rFonts w:ascii="Calibri" w:eastAsia="Times New Roman" w:hAnsi="Calibri" w:cs="Times New Roman"/>
                <w:color w:val="000000"/>
              </w:rPr>
            </w:pPr>
            <w:r w:rsidRPr="00AF7F93">
              <w:rPr>
                <w:rFonts w:ascii="Calibri" w:eastAsia="Times New Roman" w:hAnsi="Calibri" w:cs="Times New Roman"/>
                <w:color w:val="000000"/>
              </w:rPr>
              <w:t> </w:t>
            </w:r>
          </w:p>
        </w:tc>
      </w:tr>
      <w:tr w:rsidR="00512FF6" w:rsidRPr="00AF7F93" w14:paraId="1AF6B671" w14:textId="77777777" w:rsidTr="00392F21">
        <w:trPr>
          <w:trHeight w:val="315"/>
        </w:trPr>
        <w:tc>
          <w:tcPr>
            <w:tcW w:w="2150" w:type="dxa"/>
            <w:vMerge/>
            <w:tcBorders>
              <w:top w:val="single" w:sz="8" w:space="0" w:color="auto"/>
              <w:left w:val="single" w:sz="8" w:space="0" w:color="auto"/>
              <w:bottom w:val="nil"/>
              <w:right w:val="single" w:sz="4" w:space="0" w:color="auto"/>
            </w:tcBorders>
            <w:vAlign w:val="center"/>
            <w:hideMark/>
          </w:tcPr>
          <w:p w14:paraId="624F67B3" w14:textId="77777777" w:rsidR="00512FF6" w:rsidRPr="00586ECC" w:rsidRDefault="00512FF6" w:rsidP="00392F21">
            <w:pPr>
              <w:spacing w:after="0" w:line="240" w:lineRule="auto"/>
              <w:jc w:val="center"/>
              <w:rPr>
                <w:rFonts w:ascii="Calibri" w:eastAsia="Times New Roman" w:hAnsi="Calibri" w:cs="Times New Roman"/>
                <w:color w:val="000000"/>
              </w:rPr>
            </w:pPr>
          </w:p>
        </w:tc>
        <w:tc>
          <w:tcPr>
            <w:tcW w:w="3600" w:type="dxa"/>
            <w:tcBorders>
              <w:top w:val="nil"/>
              <w:left w:val="nil"/>
              <w:bottom w:val="nil"/>
              <w:right w:val="single" w:sz="8" w:space="0" w:color="auto"/>
            </w:tcBorders>
            <w:shd w:val="clear" w:color="auto" w:fill="auto"/>
            <w:noWrap/>
            <w:vAlign w:val="bottom"/>
            <w:hideMark/>
          </w:tcPr>
          <w:p w14:paraId="1B4A2AE7" w14:textId="77777777" w:rsidR="00512FF6" w:rsidRPr="00586ECC" w:rsidRDefault="00512FF6" w:rsidP="00392F21">
            <w:pPr>
              <w:spacing w:after="0" w:line="240" w:lineRule="auto"/>
              <w:rPr>
                <w:rFonts w:ascii="Calibri" w:eastAsia="Times New Roman" w:hAnsi="Calibri" w:cs="Times New Roman"/>
                <w:color w:val="000000"/>
              </w:rPr>
            </w:pPr>
            <w:r w:rsidRPr="00586ECC">
              <w:rPr>
                <w:rFonts w:ascii="Calibri" w:eastAsia="Times New Roman" w:hAnsi="Calibri" w:cs="Times New Roman"/>
                <w:color w:val="000000"/>
              </w:rPr>
              <w:t>Below Grade</w:t>
            </w:r>
          </w:p>
        </w:tc>
        <w:tc>
          <w:tcPr>
            <w:tcW w:w="6300" w:type="dxa"/>
            <w:tcBorders>
              <w:top w:val="nil"/>
              <w:left w:val="nil"/>
              <w:bottom w:val="nil"/>
              <w:right w:val="single" w:sz="4" w:space="0" w:color="auto"/>
            </w:tcBorders>
            <w:shd w:val="clear" w:color="auto" w:fill="auto"/>
            <w:noWrap/>
            <w:vAlign w:val="bottom"/>
            <w:hideMark/>
          </w:tcPr>
          <w:p w14:paraId="075C907A" w14:textId="77777777" w:rsidR="00512FF6" w:rsidRPr="00AF7F93" w:rsidRDefault="00512FF6" w:rsidP="00392F21">
            <w:pPr>
              <w:spacing w:after="0" w:line="240" w:lineRule="auto"/>
              <w:rPr>
                <w:rFonts w:ascii="Calibri" w:eastAsia="Times New Roman" w:hAnsi="Calibri" w:cs="Times New Roman"/>
                <w:color w:val="000000"/>
              </w:rPr>
            </w:pPr>
            <w:r w:rsidRPr="00AF7F93">
              <w:rPr>
                <w:rFonts w:ascii="Calibri" w:eastAsia="Times New Roman" w:hAnsi="Calibri" w:cs="Times New Roman"/>
                <w:color w:val="000000"/>
              </w:rPr>
              <w:t> </w:t>
            </w:r>
            <w:r>
              <w:rPr>
                <w:rFonts w:ascii="Calibri" w:eastAsia="Times New Roman" w:hAnsi="Calibri" w:cs="Times New Roman"/>
                <w:color w:val="000000"/>
              </w:rPr>
              <w:t>N/A</w:t>
            </w:r>
          </w:p>
        </w:tc>
        <w:tc>
          <w:tcPr>
            <w:tcW w:w="6390" w:type="dxa"/>
            <w:tcBorders>
              <w:top w:val="nil"/>
              <w:left w:val="nil"/>
              <w:bottom w:val="nil"/>
              <w:right w:val="single" w:sz="8" w:space="0" w:color="auto"/>
            </w:tcBorders>
            <w:shd w:val="clear" w:color="auto" w:fill="auto"/>
            <w:noWrap/>
            <w:vAlign w:val="bottom"/>
            <w:hideMark/>
          </w:tcPr>
          <w:p w14:paraId="051F4069" w14:textId="77777777" w:rsidR="00512FF6" w:rsidRPr="00AF7F93" w:rsidRDefault="00512FF6" w:rsidP="00392F21">
            <w:pPr>
              <w:spacing w:after="0" w:line="240" w:lineRule="auto"/>
              <w:rPr>
                <w:rFonts w:ascii="Calibri" w:eastAsia="Times New Roman" w:hAnsi="Calibri" w:cs="Times New Roman"/>
                <w:color w:val="000000"/>
              </w:rPr>
            </w:pPr>
            <w:r w:rsidRPr="00AF7F93">
              <w:rPr>
                <w:rFonts w:ascii="Calibri" w:eastAsia="Times New Roman" w:hAnsi="Calibri" w:cs="Times New Roman"/>
                <w:color w:val="000000"/>
              </w:rPr>
              <w:t> </w:t>
            </w:r>
          </w:p>
        </w:tc>
      </w:tr>
      <w:tr w:rsidR="00512FF6" w:rsidRPr="00AF7F93" w14:paraId="7623F7A2" w14:textId="77777777" w:rsidTr="00392F21">
        <w:trPr>
          <w:trHeight w:val="300"/>
        </w:trPr>
        <w:tc>
          <w:tcPr>
            <w:tcW w:w="2150" w:type="dxa"/>
            <w:vMerge w:val="restart"/>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05C1CCAB" w14:textId="77777777" w:rsidR="00512FF6" w:rsidRPr="00586ECC" w:rsidRDefault="00512FF6" w:rsidP="00392F21">
            <w:pPr>
              <w:spacing w:after="0" w:line="240" w:lineRule="auto"/>
              <w:jc w:val="center"/>
              <w:rPr>
                <w:rFonts w:ascii="Calibri" w:eastAsia="Times New Roman" w:hAnsi="Calibri" w:cs="Times New Roman"/>
                <w:color w:val="000000"/>
              </w:rPr>
            </w:pPr>
            <w:r w:rsidRPr="00586ECC">
              <w:rPr>
                <w:rFonts w:ascii="Calibri" w:eastAsia="Times New Roman" w:hAnsi="Calibri" w:cs="Times New Roman"/>
                <w:color w:val="000000"/>
              </w:rPr>
              <w:t>Pests</w:t>
            </w:r>
          </w:p>
        </w:tc>
        <w:tc>
          <w:tcPr>
            <w:tcW w:w="3600" w:type="dxa"/>
            <w:tcBorders>
              <w:top w:val="single" w:sz="8" w:space="0" w:color="auto"/>
              <w:left w:val="nil"/>
              <w:bottom w:val="single" w:sz="4" w:space="0" w:color="auto"/>
              <w:right w:val="single" w:sz="8" w:space="0" w:color="auto"/>
            </w:tcBorders>
            <w:shd w:val="clear" w:color="auto" w:fill="auto"/>
            <w:noWrap/>
            <w:vAlign w:val="bottom"/>
            <w:hideMark/>
          </w:tcPr>
          <w:p w14:paraId="76D577C3" w14:textId="77777777" w:rsidR="00512FF6" w:rsidRPr="00586ECC" w:rsidRDefault="00512FF6" w:rsidP="00392F21">
            <w:pPr>
              <w:spacing w:after="0" w:line="240" w:lineRule="auto"/>
              <w:rPr>
                <w:rFonts w:ascii="Calibri" w:eastAsia="Times New Roman" w:hAnsi="Calibri" w:cs="Times New Roman"/>
                <w:color w:val="000000"/>
              </w:rPr>
            </w:pPr>
            <w:r w:rsidRPr="00586ECC">
              <w:rPr>
                <w:rFonts w:ascii="Calibri" w:eastAsia="Times New Roman" w:hAnsi="Calibri" w:cs="Times New Roman"/>
                <w:color w:val="000000"/>
              </w:rPr>
              <w:t>Units</w:t>
            </w:r>
          </w:p>
        </w:tc>
        <w:tc>
          <w:tcPr>
            <w:tcW w:w="6300" w:type="dxa"/>
            <w:tcBorders>
              <w:top w:val="single" w:sz="8" w:space="0" w:color="auto"/>
              <w:left w:val="nil"/>
              <w:bottom w:val="single" w:sz="4" w:space="0" w:color="auto"/>
              <w:right w:val="single" w:sz="4" w:space="0" w:color="auto"/>
            </w:tcBorders>
            <w:shd w:val="clear" w:color="auto" w:fill="auto"/>
            <w:noWrap/>
            <w:vAlign w:val="bottom"/>
            <w:hideMark/>
          </w:tcPr>
          <w:p w14:paraId="76606428" w14:textId="77777777" w:rsidR="00512FF6" w:rsidRPr="00AF7F93" w:rsidRDefault="00512FF6" w:rsidP="00392F21">
            <w:pPr>
              <w:spacing w:after="0" w:line="240" w:lineRule="auto"/>
              <w:rPr>
                <w:rFonts w:ascii="Calibri" w:eastAsia="Times New Roman" w:hAnsi="Calibri" w:cs="Times New Roman"/>
                <w:color w:val="000000"/>
              </w:rPr>
            </w:pPr>
            <w:r w:rsidRPr="00AF7F93">
              <w:rPr>
                <w:rFonts w:ascii="Calibri" w:eastAsia="Times New Roman" w:hAnsi="Calibri" w:cs="Times New Roman"/>
                <w:color w:val="000000"/>
              </w:rPr>
              <w:t> </w:t>
            </w:r>
            <w:r>
              <w:rPr>
                <w:rFonts w:ascii="Calibri" w:eastAsia="Times New Roman" w:hAnsi="Calibri" w:cs="Times New Roman"/>
                <w:color w:val="000000"/>
              </w:rPr>
              <w:t xml:space="preserve">Effective air sealing will limit infiltration </w:t>
            </w:r>
            <w:r w:rsidR="00B1190F">
              <w:rPr>
                <w:rFonts w:ascii="Calibri" w:eastAsia="Times New Roman" w:hAnsi="Calibri" w:cs="Times New Roman"/>
                <w:color w:val="000000"/>
              </w:rPr>
              <w:t>opportunities</w:t>
            </w:r>
          </w:p>
        </w:tc>
        <w:tc>
          <w:tcPr>
            <w:tcW w:w="6390" w:type="dxa"/>
            <w:tcBorders>
              <w:top w:val="single" w:sz="8" w:space="0" w:color="auto"/>
              <w:left w:val="nil"/>
              <w:bottom w:val="single" w:sz="4" w:space="0" w:color="auto"/>
              <w:right w:val="single" w:sz="8" w:space="0" w:color="auto"/>
            </w:tcBorders>
            <w:shd w:val="clear" w:color="auto" w:fill="auto"/>
            <w:noWrap/>
            <w:vAlign w:val="bottom"/>
            <w:hideMark/>
          </w:tcPr>
          <w:p w14:paraId="6AEF3728" w14:textId="77777777" w:rsidR="00512FF6" w:rsidRPr="00AF7F93" w:rsidRDefault="00512FF6" w:rsidP="00392F21">
            <w:pPr>
              <w:spacing w:after="0" w:line="240" w:lineRule="auto"/>
              <w:rPr>
                <w:rFonts w:ascii="Calibri" w:eastAsia="Times New Roman" w:hAnsi="Calibri" w:cs="Times New Roman"/>
                <w:color w:val="000000"/>
              </w:rPr>
            </w:pPr>
            <w:r w:rsidRPr="00AF7F93">
              <w:rPr>
                <w:rFonts w:ascii="Calibri" w:eastAsia="Times New Roman" w:hAnsi="Calibri" w:cs="Times New Roman"/>
                <w:color w:val="000000"/>
              </w:rPr>
              <w:t> </w:t>
            </w:r>
          </w:p>
        </w:tc>
      </w:tr>
      <w:tr w:rsidR="00512FF6" w:rsidRPr="00AF7F93" w14:paraId="40960E51" w14:textId="77777777" w:rsidTr="00392F21">
        <w:trPr>
          <w:trHeight w:val="300"/>
        </w:trPr>
        <w:tc>
          <w:tcPr>
            <w:tcW w:w="2150" w:type="dxa"/>
            <w:vMerge/>
            <w:tcBorders>
              <w:top w:val="single" w:sz="8" w:space="0" w:color="auto"/>
              <w:left w:val="single" w:sz="8" w:space="0" w:color="auto"/>
              <w:bottom w:val="single" w:sz="4" w:space="0" w:color="auto"/>
              <w:right w:val="single" w:sz="4" w:space="0" w:color="auto"/>
            </w:tcBorders>
            <w:vAlign w:val="center"/>
            <w:hideMark/>
          </w:tcPr>
          <w:p w14:paraId="5CDFF6AA" w14:textId="77777777" w:rsidR="00512FF6" w:rsidRPr="00586ECC" w:rsidRDefault="00512FF6" w:rsidP="00392F21">
            <w:pPr>
              <w:spacing w:after="0" w:line="240" w:lineRule="auto"/>
              <w:jc w:val="center"/>
              <w:rPr>
                <w:rFonts w:ascii="Calibri" w:eastAsia="Times New Roman" w:hAnsi="Calibri" w:cs="Times New Roman"/>
                <w:color w:val="000000"/>
              </w:rPr>
            </w:pPr>
          </w:p>
        </w:tc>
        <w:tc>
          <w:tcPr>
            <w:tcW w:w="3600" w:type="dxa"/>
            <w:tcBorders>
              <w:top w:val="nil"/>
              <w:left w:val="nil"/>
              <w:bottom w:val="single" w:sz="4" w:space="0" w:color="auto"/>
              <w:right w:val="single" w:sz="8" w:space="0" w:color="auto"/>
            </w:tcBorders>
            <w:shd w:val="clear" w:color="auto" w:fill="auto"/>
            <w:noWrap/>
            <w:vAlign w:val="bottom"/>
            <w:hideMark/>
          </w:tcPr>
          <w:p w14:paraId="1706B87E" w14:textId="77777777" w:rsidR="00512FF6" w:rsidRPr="00586ECC" w:rsidRDefault="00512FF6" w:rsidP="00392F21">
            <w:pPr>
              <w:spacing w:after="0" w:line="240" w:lineRule="auto"/>
              <w:rPr>
                <w:rFonts w:ascii="Calibri" w:eastAsia="Times New Roman" w:hAnsi="Calibri" w:cs="Times New Roman"/>
                <w:color w:val="000000"/>
              </w:rPr>
            </w:pPr>
            <w:r w:rsidRPr="00586ECC">
              <w:rPr>
                <w:rFonts w:ascii="Calibri" w:eastAsia="Times New Roman" w:hAnsi="Calibri" w:cs="Times New Roman"/>
                <w:color w:val="000000"/>
              </w:rPr>
              <w:t>Common Areas</w:t>
            </w:r>
          </w:p>
        </w:tc>
        <w:tc>
          <w:tcPr>
            <w:tcW w:w="6300" w:type="dxa"/>
            <w:tcBorders>
              <w:top w:val="nil"/>
              <w:left w:val="nil"/>
              <w:bottom w:val="single" w:sz="4" w:space="0" w:color="auto"/>
              <w:right w:val="single" w:sz="4" w:space="0" w:color="auto"/>
            </w:tcBorders>
            <w:shd w:val="clear" w:color="auto" w:fill="auto"/>
            <w:noWrap/>
            <w:vAlign w:val="bottom"/>
            <w:hideMark/>
          </w:tcPr>
          <w:p w14:paraId="77E0805A" w14:textId="77777777" w:rsidR="00512FF6" w:rsidRPr="00AF7F93" w:rsidRDefault="00512FF6" w:rsidP="00392F21">
            <w:pPr>
              <w:spacing w:after="0" w:line="240" w:lineRule="auto"/>
              <w:rPr>
                <w:rFonts w:ascii="Calibri" w:eastAsia="Times New Roman" w:hAnsi="Calibri" w:cs="Times New Roman"/>
                <w:color w:val="000000"/>
              </w:rPr>
            </w:pPr>
            <w:r w:rsidRPr="00AF7F93">
              <w:rPr>
                <w:rFonts w:ascii="Calibri" w:eastAsia="Times New Roman" w:hAnsi="Calibri" w:cs="Times New Roman"/>
                <w:color w:val="000000"/>
              </w:rPr>
              <w:t> </w:t>
            </w:r>
          </w:p>
        </w:tc>
        <w:tc>
          <w:tcPr>
            <w:tcW w:w="6390" w:type="dxa"/>
            <w:tcBorders>
              <w:top w:val="nil"/>
              <w:left w:val="nil"/>
              <w:bottom w:val="single" w:sz="4" w:space="0" w:color="auto"/>
              <w:right w:val="single" w:sz="8" w:space="0" w:color="auto"/>
            </w:tcBorders>
            <w:shd w:val="clear" w:color="auto" w:fill="auto"/>
            <w:noWrap/>
            <w:vAlign w:val="bottom"/>
            <w:hideMark/>
          </w:tcPr>
          <w:p w14:paraId="7AA900F1" w14:textId="77777777" w:rsidR="00512FF6" w:rsidRPr="00AF7F93" w:rsidRDefault="00512FF6" w:rsidP="00392F21">
            <w:pPr>
              <w:spacing w:after="0" w:line="240" w:lineRule="auto"/>
              <w:rPr>
                <w:rFonts w:ascii="Calibri" w:eastAsia="Times New Roman" w:hAnsi="Calibri" w:cs="Times New Roman"/>
                <w:color w:val="000000"/>
              </w:rPr>
            </w:pPr>
            <w:r w:rsidRPr="00AF7F93">
              <w:rPr>
                <w:rFonts w:ascii="Calibri" w:eastAsia="Times New Roman" w:hAnsi="Calibri" w:cs="Times New Roman"/>
                <w:color w:val="000000"/>
              </w:rPr>
              <w:t> </w:t>
            </w:r>
          </w:p>
        </w:tc>
      </w:tr>
      <w:tr w:rsidR="00512FF6" w:rsidRPr="00AF7F93" w14:paraId="64B43D52" w14:textId="77777777" w:rsidTr="00392F21">
        <w:trPr>
          <w:trHeight w:val="300"/>
        </w:trPr>
        <w:tc>
          <w:tcPr>
            <w:tcW w:w="2150" w:type="dxa"/>
            <w:vMerge/>
            <w:tcBorders>
              <w:top w:val="single" w:sz="8" w:space="0" w:color="auto"/>
              <w:left w:val="single" w:sz="8" w:space="0" w:color="auto"/>
              <w:bottom w:val="single" w:sz="4" w:space="0" w:color="auto"/>
              <w:right w:val="single" w:sz="4" w:space="0" w:color="auto"/>
            </w:tcBorders>
            <w:vAlign w:val="center"/>
            <w:hideMark/>
          </w:tcPr>
          <w:p w14:paraId="57B02180" w14:textId="77777777" w:rsidR="00512FF6" w:rsidRPr="00586ECC" w:rsidRDefault="00512FF6" w:rsidP="00392F21">
            <w:pPr>
              <w:spacing w:after="0" w:line="240" w:lineRule="auto"/>
              <w:jc w:val="center"/>
              <w:rPr>
                <w:rFonts w:ascii="Calibri" w:eastAsia="Times New Roman" w:hAnsi="Calibri" w:cs="Times New Roman"/>
                <w:color w:val="000000"/>
              </w:rPr>
            </w:pPr>
          </w:p>
        </w:tc>
        <w:tc>
          <w:tcPr>
            <w:tcW w:w="3600" w:type="dxa"/>
            <w:tcBorders>
              <w:top w:val="nil"/>
              <w:left w:val="nil"/>
              <w:bottom w:val="nil"/>
              <w:right w:val="single" w:sz="8" w:space="0" w:color="auto"/>
            </w:tcBorders>
            <w:shd w:val="clear" w:color="auto" w:fill="auto"/>
            <w:noWrap/>
            <w:vAlign w:val="bottom"/>
            <w:hideMark/>
          </w:tcPr>
          <w:p w14:paraId="1B0210CE" w14:textId="77777777" w:rsidR="00512FF6" w:rsidRPr="00586ECC" w:rsidRDefault="00512FF6" w:rsidP="00392F21">
            <w:pPr>
              <w:spacing w:after="0" w:line="240" w:lineRule="auto"/>
              <w:rPr>
                <w:rFonts w:ascii="Calibri" w:eastAsia="Times New Roman" w:hAnsi="Calibri" w:cs="Times New Roman"/>
                <w:color w:val="000000"/>
              </w:rPr>
            </w:pPr>
            <w:r w:rsidRPr="00586ECC">
              <w:rPr>
                <w:rFonts w:ascii="Calibri" w:eastAsia="Times New Roman" w:hAnsi="Calibri" w:cs="Times New Roman"/>
                <w:color w:val="000000"/>
              </w:rPr>
              <w:t>Below Grade</w:t>
            </w:r>
          </w:p>
        </w:tc>
        <w:tc>
          <w:tcPr>
            <w:tcW w:w="6300" w:type="dxa"/>
            <w:tcBorders>
              <w:top w:val="nil"/>
              <w:left w:val="nil"/>
              <w:bottom w:val="nil"/>
              <w:right w:val="single" w:sz="4" w:space="0" w:color="auto"/>
            </w:tcBorders>
            <w:shd w:val="clear" w:color="auto" w:fill="auto"/>
            <w:noWrap/>
            <w:vAlign w:val="bottom"/>
            <w:hideMark/>
          </w:tcPr>
          <w:p w14:paraId="394B787E" w14:textId="77777777" w:rsidR="00512FF6" w:rsidRPr="00AF7F93" w:rsidRDefault="00512FF6" w:rsidP="00392F21">
            <w:pPr>
              <w:spacing w:after="0" w:line="240" w:lineRule="auto"/>
              <w:rPr>
                <w:rFonts w:ascii="Calibri" w:eastAsia="Times New Roman" w:hAnsi="Calibri" w:cs="Times New Roman"/>
                <w:color w:val="000000"/>
              </w:rPr>
            </w:pPr>
            <w:r w:rsidRPr="00AF7F93">
              <w:rPr>
                <w:rFonts w:ascii="Calibri" w:eastAsia="Times New Roman" w:hAnsi="Calibri" w:cs="Times New Roman"/>
                <w:color w:val="000000"/>
              </w:rPr>
              <w:t> </w:t>
            </w:r>
            <w:r>
              <w:rPr>
                <w:rFonts w:ascii="Calibri" w:eastAsia="Times New Roman" w:hAnsi="Calibri" w:cs="Times New Roman"/>
                <w:color w:val="000000"/>
              </w:rPr>
              <w:t>N/A</w:t>
            </w:r>
          </w:p>
        </w:tc>
        <w:tc>
          <w:tcPr>
            <w:tcW w:w="6390" w:type="dxa"/>
            <w:tcBorders>
              <w:top w:val="nil"/>
              <w:left w:val="nil"/>
              <w:bottom w:val="nil"/>
              <w:right w:val="single" w:sz="8" w:space="0" w:color="auto"/>
            </w:tcBorders>
            <w:shd w:val="clear" w:color="auto" w:fill="auto"/>
            <w:noWrap/>
            <w:vAlign w:val="bottom"/>
            <w:hideMark/>
          </w:tcPr>
          <w:p w14:paraId="1F5A4275" w14:textId="77777777" w:rsidR="00512FF6" w:rsidRPr="00AF7F93" w:rsidRDefault="00512FF6" w:rsidP="00392F21">
            <w:pPr>
              <w:spacing w:after="0" w:line="240" w:lineRule="auto"/>
              <w:rPr>
                <w:rFonts w:ascii="Calibri" w:eastAsia="Times New Roman" w:hAnsi="Calibri" w:cs="Times New Roman"/>
                <w:color w:val="000000"/>
              </w:rPr>
            </w:pPr>
            <w:r w:rsidRPr="00AF7F93">
              <w:rPr>
                <w:rFonts w:ascii="Calibri" w:eastAsia="Times New Roman" w:hAnsi="Calibri" w:cs="Times New Roman"/>
                <w:color w:val="000000"/>
              </w:rPr>
              <w:t> </w:t>
            </w:r>
          </w:p>
        </w:tc>
      </w:tr>
      <w:tr w:rsidR="00512FF6" w:rsidRPr="00AF7F93" w14:paraId="00DC491A" w14:textId="77777777" w:rsidTr="00392F21">
        <w:trPr>
          <w:trHeight w:val="315"/>
        </w:trPr>
        <w:tc>
          <w:tcPr>
            <w:tcW w:w="2150" w:type="dxa"/>
            <w:vMerge/>
            <w:tcBorders>
              <w:top w:val="single" w:sz="8" w:space="0" w:color="auto"/>
              <w:left w:val="single" w:sz="8" w:space="0" w:color="auto"/>
              <w:bottom w:val="single" w:sz="4" w:space="0" w:color="auto"/>
              <w:right w:val="single" w:sz="4" w:space="0" w:color="auto"/>
            </w:tcBorders>
            <w:vAlign w:val="center"/>
            <w:hideMark/>
          </w:tcPr>
          <w:p w14:paraId="71A1632E" w14:textId="77777777" w:rsidR="00512FF6" w:rsidRPr="00586ECC" w:rsidRDefault="00512FF6" w:rsidP="00392F21">
            <w:pPr>
              <w:spacing w:after="0" w:line="240" w:lineRule="auto"/>
              <w:jc w:val="center"/>
              <w:rPr>
                <w:rFonts w:ascii="Calibri" w:eastAsia="Times New Roman" w:hAnsi="Calibri" w:cs="Times New Roman"/>
                <w:color w:val="000000"/>
              </w:rPr>
            </w:pPr>
          </w:p>
        </w:tc>
        <w:tc>
          <w:tcPr>
            <w:tcW w:w="3600" w:type="dxa"/>
            <w:tcBorders>
              <w:top w:val="single" w:sz="4" w:space="0" w:color="auto"/>
              <w:left w:val="nil"/>
              <w:bottom w:val="nil"/>
              <w:right w:val="single" w:sz="8" w:space="0" w:color="auto"/>
            </w:tcBorders>
            <w:shd w:val="clear" w:color="auto" w:fill="auto"/>
            <w:noWrap/>
            <w:vAlign w:val="bottom"/>
            <w:hideMark/>
          </w:tcPr>
          <w:p w14:paraId="5766C73B" w14:textId="77777777" w:rsidR="00512FF6" w:rsidRPr="00586ECC" w:rsidRDefault="00512FF6" w:rsidP="00392F21">
            <w:pPr>
              <w:spacing w:after="0" w:line="240" w:lineRule="auto"/>
              <w:rPr>
                <w:rFonts w:ascii="Calibri" w:eastAsia="Times New Roman" w:hAnsi="Calibri" w:cs="Times New Roman"/>
                <w:color w:val="000000"/>
              </w:rPr>
            </w:pPr>
            <w:r w:rsidRPr="00586ECC">
              <w:rPr>
                <w:rFonts w:ascii="Calibri" w:eastAsia="Times New Roman" w:hAnsi="Calibri" w:cs="Times New Roman"/>
                <w:color w:val="000000"/>
              </w:rPr>
              <w:t>Exterior</w:t>
            </w:r>
          </w:p>
        </w:tc>
        <w:tc>
          <w:tcPr>
            <w:tcW w:w="6300" w:type="dxa"/>
            <w:tcBorders>
              <w:top w:val="single" w:sz="4" w:space="0" w:color="auto"/>
              <w:left w:val="nil"/>
              <w:bottom w:val="nil"/>
              <w:right w:val="single" w:sz="4" w:space="0" w:color="auto"/>
            </w:tcBorders>
            <w:shd w:val="clear" w:color="auto" w:fill="auto"/>
            <w:noWrap/>
            <w:vAlign w:val="bottom"/>
            <w:hideMark/>
          </w:tcPr>
          <w:p w14:paraId="1CF61573" w14:textId="77777777" w:rsidR="00512FF6" w:rsidRPr="00AF7F93" w:rsidRDefault="00512FF6" w:rsidP="00392F21">
            <w:pPr>
              <w:spacing w:after="0" w:line="240" w:lineRule="auto"/>
              <w:rPr>
                <w:rFonts w:ascii="Calibri" w:eastAsia="Times New Roman" w:hAnsi="Calibri" w:cs="Times New Roman"/>
                <w:color w:val="000000"/>
              </w:rPr>
            </w:pPr>
            <w:r w:rsidRPr="00AF7F93">
              <w:rPr>
                <w:rFonts w:ascii="Calibri" w:eastAsia="Times New Roman" w:hAnsi="Calibri" w:cs="Times New Roman"/>
                <w:color w:val="000000"/>
              </w:rPr>
              <w:t> </w:t>
            </w:r>
          </w:p>
        </w:tc>
        <w:tc>
          <w:tcPr>
            <w:tcW w:w="6390" w:type="dxa"/>
            <w:tcBorders>
              <w:top w:val="single" w:sz="4" w:space="0" w:color="auto"/>
              <w:left w:val="nil"/>
              <w:bottom w:val="nil"/>
              <w:right w:val="single" w:sz="8" w:space="0" w:color="auto"/>
            </w:tcBorders>
            <w:shd w:val="clear" w:color="auto" w:fill="auto"/>
            <w:noWrap/>
            <w:vAlign w:val="bottom"/>
            <w:hideMark/>
          </w:tcPr>
          <w:p w14:paraId="27A1AFA6" w14:textId="77777777" w:rsidR="00512FF6" w:rsidRPr="00AF7F93" w:rsidRDefault="00512FF6" w:rsidP="00392F21">
            <w:pPr>
              <w:spacing w:after="0" w:line="240" w:lineRule="auto"/>
              <w:rPr>
                <w:rFonts w:ascii="Calibri" w:eastAsia="Times New Roman" w:hAnsi="Calibri" w:cs="Times New Roman"/>
                <w:color w:val="000000"/>
              </w:rPr>
            </w:pPr>
            <w:r w:rsidRPr="00AF7F93">
              <w:rPr>
                <w:rFonts w:ascii="Calibri" w:eastAsia="Times New Roman" w:hAnsi="Calibri" w:cs="Times New Roman"/>
                <w:color w:val="000000"/>
              </w:rPr>
              <w:t> </w:t>
            </w:r>
          </w:p>
        </w:tc>
      </w:tr>
      <w:tr w:rsidR="00512FF6" w:rsidRPr="00AF7F93" w14:paraId="4BC2E5AD" w14:textId="77777777" w:rsidTr="00392F21">
        <w:trPr>
          <w:trHeight w:val="300"/>
        </w:trPr>
        <w:tc>
          <w:tcPr>
            <w:tcW w:w="2150" w:type="dxa"/>
            <w:vMerge w:val="restart"/>
            <w:tcBorders>
              <w:top w:val="single" w:sz="8" w:space="0" w:color="auto"/>
              <w:left w:val="single" w:sz="8" w:space="0" w:color="auto"/>
              <w:right w:val="single" w:sz="4" w:space="0" w:color="auto"/>
            </w:tcBorders>
            <w:shd w:val="clear" w:color="auto" w:fill="auto"/>
            <w:noWrap/>
            <w:vAlign w:val="center"/>
            <w:hideMark/>
          </w:tcPr>
          <w:p w14:paraId="1DED1D19" w14:textId="77777777" w:rsidR="00512FF6" w:rsidRPr="00586ECC" w:rsidRDefault="00512FF6" w:rsidP="00392F21">
            <w:pPr>
              <w:spacing w:after="0" w:line="240" w:lineRule="auto"/>
              <w:jc w:val="center"/>
              <w:rPr>
                <w:rFonts w:ascii="Calibri" w:eastAsia="Times New Roman" w:hAnsi="Calibri" w:cs="Times New Roman"/>
                <w:color w:val="000000"/>
              </w:rPr>
            </w:pPr>
            <w:r w:rsidRPr="00586ECC">
              <w:rPr>
                <w:rFonts w:ascii="Calibri" w:eastAsia="Times New Roman" w:hAnsi="Calibri" w:cs="Times New Roman"/>
                <w:color w:val="000000"/>
              </w:rPr>
              <w:t>VOCs</w:t>
            </w:r>
          </w:p>
          <w:p w14:paraId="2C8219D5" w14:textId="77777777" w:rsidR="00512FF6" w:rsidRPr="00586ECC" w:rsidRDefault="00512FF6" w:rsidP="00392F21">
            <w:pPr>
              <w:spacing w:after="0" w:line="240" w:lineRule="auto"/>
              <w:jc w:val="center"/>
              <w:rPr>
                <w:rFonts w:ascii="Calibri" w:eastAsia="Times New Roman" w:hAnsi="Calibri" w:cs="Times New Roman"/>
                <w:color w:val="000000"/>
              </w:rPr>
            </w:pPr>
          </w:p>
          <w:p w14:paraId="1625C5E1" w14:textId="77777777" w:rsidR="00512FF6" w:rsidRPr="00586ECC" w:rsidRDefault="00512FF6" w:rsidP="00392F21">
            <w:pPr>
              <w:spacing w:after="0" w:line="240" w:lineRule="auto"/>
              <w:jc w:val="center"/>
              <w:rPr>
                <w:rFonts w:ascii="Calibri" w:eastAsia="Times New Roman" w:hAnsi="Calibri" w:cs="Times New Roman"/>
                <w:color w:val="000000"/>
              </w:rPr>
            </w:pPr>
          </w:p>
          <w:p w14:paraId="4224FB21" w14:textId="77777777" w:rsidR="00512FF6" w:rsidRPr="00586ECC" w:rsidRDefault="00512FF6" w:rsidP="00392F21">
            <w:pPr>
              <w:spacing w:after="0" w:line="240" w:lineRule="auto"/>
              <w:jc w:val="center"/>
              <w:rPr>
                <w:rFonts w:ascii="Calibri" w:eastAsia="Times New Roman" w:hAnsi="Calibri" w:cs="Times New Roman"/>
                <w:color w:val="000000"/>
              </w:rPr>
            </w:pPr>
          </w:p>
          <w:p w14:paraId="1FC2ED88" w14:textId="77777777" w:rsidR="00512FF6" w:rsidRPr="00586ECC" w:rsidRDefault="00512FF6" w:rsidP="00392F21">
            <w:pPr>
              <w:spacing w:after="0" w:line="240" w:lineRule="auto"/>
              <w:jc w:val="center"/>
              <w:rPr>
                <w:rFonts w:ascii="Calibri" w:eastAsia="Times New Roman" w:hAnsi="Calibri" w:cs="Times New Roman"/>
                <w:color w:val="000000"/>
              </w:rPr>
            </w:pPr>
            <w:r w:rsidRPr="00586ECC">
              <w:rPr>
                <w:rFonts w:ascii="Calibri" w:eastAsia="Times New Roman" w:hAnsi="Calibri" w:cs="Times New Roman"/>
                <w:color w:val="000000"/>
              </w:rPr>
              <w:t>(enter level of VOCs in products: conventional, low- or no- VOC)</w:t>
            </w:r>
          </w:p>
        </w:tc>
        <w:tc>
          <w:tcPr>
            <w:tcW w:w="3600" w:type="dxa"/>
            <w:tcBorders>
              <w:top w:val="single" w:sz="8" w:space="0" w:color="auto"/>
              <w:left w:val="nil"/>
              <w:bottom w:val="single" w:sz="4" w:space="0" w:color="auto"/>
              <w:right w:val="single" w:sz="8" w:space="0" w:color="auto"/>
            </w:tcBorders>
            <w:shd w:val="clear" w:color="auto" w:fill="auto"/>
            <w:noWrap/>
            <w:vAlign w:val="bottom"/>
            <w:hideMark/>
          </w:tcPr>
          <w:p w14:paraId="141F2F9C" w14:textId="77777777" w:rsidR="00512FF6" w:rsidRPr="00586ECC" w:rsidRDefault="00512FF6" w:rsidP="00392F21">
            <w:pPr>
              <w:spacing w:after="0" w:line="240" w:lineRule="auto"/>
              <w:rPr>
                <w:rFonts w:ascii="Calibri" w:eastAsia="Times New Roman" w:hAnsi="Calibri" w:cs="Times New Roman"/>
                <w:color w:val="000000"/>
              </w:rPr>
            </w:pPr>
            <w:r w:rsidRPr="00586ECC">
              <w:rPr>
                <w:rFonts w:ascii="Calibri" w:eastAsia="Times New Roman" w:hAnsi="Calibri" w:cs="Times New Roman"/>
                <w:color w:val="000000"/>
              </w:rPr>
              <w:lastRenderedPageBreak/>
              <w:t xml:space="preserve">Units - Paints   </w:t>
            </w:r>
          </w:p>
        </w:tc>
        <w:tc>
          <w:tcPr>
            <w:tcW w:w="6300" w:type="dxa"/>
            <w:tcBorders>
              <w:top w:val="single" w:sz="8" w:space="0" w:color="auto"/>
              <w:left w:val="nil"/>
              <w:bottom w:val="single" w:sz="4" w:space="0" w:color="auto"/>
              <w:right w:val="single" w:sz="4" w:space="0" w:color="auto"/>
            </w:tcBorders>
            <w:shd w:val="clear" w:color="auto" w:fill="auto"/>
            <w:noWrap/>
            <w:vAlign w:val="bottom"/>
          </w:tcPr>
          <w:p w14:paraId="0B7225CD" w14:textId="77777777" w:rsidR="00512FF6" w:rsidRPr="00AF7F93" w:rsidRDefault="00512FF6" w:rsidP="00392F21">
            <w:pPr>
              <w:spacing w:after="0" w:line="240" w:lineRule="auto"/>
              <w:rPr>
                <w:rFonts w:ascii="Calibri" w:eastAsia="Times New Roman" w:hAnsi="Calibri" w:cs="Times New Roman"/>
                <w:color w:val="000000"/>
              </w:rPr>
            </w:pPr>
            <w:r>
              <w:rPr>
                <w:rFonts w:ascii="Calibri" w:eastAsia="Times New Roman" w:hAnsi="Calibri" w:cs="Times New Roman"/>
                <w:color w:val="000000"/>
              </w:rPr>
              <w:t>Low-</w:t>
            </w:r>
            <w:proofErr w:type="spellStart"/>
            <w:r>
              <w:rPr>
                <w:rFonts w:ascii="Calibri" w:eastAsia="Times New Roman" w:hAnsi="Calibri" w:cs="Times New Roman"/>
                <w:color w:val="000000"/>
              </w:rPr>
              <w:t>Voc</w:t>
            </w:r>
            <w:proofErr w:type="spellEnd"/>
          </w:p>
        </w:tc>
        <w:tc>
          <w:tcPr>
            <w:tcW w:w="6390" w:type="dxa"/>
            <w:tcBorders>
              <w:top w:val="single" w:sz="8" w:space="0" w:color="auto"/>
              <w:left w:val="nil"/>
              <w:bottom w:val="single" w:sz="4" w:space="0" w:color="auto"/>
              <w:right w:val="single" w:sz="8" w:space="0" w:color="auto"/>
            </w:tcBorders>
            <w:shd w:val="clear" w:color="auto" w:fill="auto"/>
            <w:noWrap/>
            <w:vAlign w:val="bottom"/>
            <w:hideMark/>
          </w:tcPr>
          <w:p w14:paraId="3520F0CE" w14:textId="77777777" w:rsidR="00512FF6" w:rsidRPr="00AF7F93" w:rsidRDefault="00512FF6" w:rsidP="00392F21">
            <w:pPr>
              <w:spacing w:after="0" w:line="240" w:lineRule="auto"/>
              <w:rPr>
                <w:rFonts w:ascii="Calibri" w:eastAsia="Times New Roman" w:hAnsi="Calibri" w:cs="Times New Roman"/>
                <w:color w:val="000000"/>
              </w:rPr>
            </w:pPr>
            <w:r w:rsidRPr="00AF7F93">
              <w:rPr>
                <w:rFonts w:ascii="Calibri" w:eastAsia="Times New Roman" w:hAnsi="Calibri" w:cs="Times New Roman"/>
                <w:color w:val="000000"/>
              </w:rPr>
              <w:t> </w:t>
            </w:r>
          </w:p>
        </w:tc>
      </w:tr>
      <w:tr w:rsidR="00512FF6" w:rsidRPr="00AF7F93" w14:paraId="6647F4FB" w14:textId="77777777" w:rsidTr="00392F21">
        <w:trPr>
          <w:trHeight w:val="300"/>
        </w:trPr>
        <w:tc>
          <w:tcPr>
            <w:tcW w:w="2150" w:type="dxa"/>
            <w:vMerge/>
            <w:tcBorders>
              <w:left w:val="single" w:sz="8" w:space="0" w:color="auto"/>
              <w:right w:val="single" w:sz="4" w:space="0" w:color="auto"/>
            </w:tcBorders>
            <w:vAlign w:val="center"/>
            <w:hideMark/>
          </w:tcPr>
          <w:p w14:paraId="0EF20BB2" w14:textId="77777777" w:rsidR="00512FF6" w:rsidRPr="00586ECC" w:rsidRDefault="00512FF6" w:rsidP="00392F21">
            <w:pPr>
              <w:spacing w:after="0" w:line="240" w:lineRule="auto"/>
              <w:jc w:val="center"/>
              <w:rPr>
                <w:rFonts w:ascii="Calibri" w:eastAsia="Times New Roman" w:hAnsi="Calibri" w:cs="Times New Roman"/>
                <w:color w:val="000000"/>
              </w:rPr>
            </w:pPr>
          </w:p>
        </w:tc>
        <w:tc>
          <w:tcPr>
            <w:tcW w:w="3600" w:type="dxa"/>
            <w:tcBorders>
              <w:top w:val="nil"/>
              <w:left w:val="nil"/>
              <w:bottom w:val="single" w:sz="4" w:space="0" w:color="auto"/>
              <w:right w:val="single" w:sz="8" w:space="0" w:color="auto"/>
            </w:tcBorders>
            <w:shd w:val="clear" w:color="auto" w:fill="auto"/>
            <w:noWrap/>
            <w:vAlign w:val="bottom"/>
            <w:hideMark/>
          </w:tcPr>
          <w:p w14:paraId="76B76A14" w14:textId="77777777" w:rsidR="00512FF6" w:rsidRPr="00586ECC" w:rsidRDefault="00512FF6" w:rsidP="00392F21">
            <w:pPr>
              <w:spacing w:after="0" w:line="240" w:lineRule="auto"/>
              <w:rPr>
                <w:rFonts w:ascii="Calibri" w:eastAsia="Times New Roman" w:hAnsi="Calibri" w:cs="Times New Roman"/>
                <w:color w:val="000000"/>
              </w:rPr>
            </w:pPr>
            <w:r w:rsidRPr="00586ECC">
              <w:rPr>
                <w:rFonts w:ascii="Calibri" w:eastAsia="Times New Roman" w:hAnsi="Calibri" w:cs="Times New Roman"/>
                <w:color w:val="000000"/>
              </w:rPr>
              <w:t xml:space="preserve">Units - Coatings </w:t>
            </w:r>
          </w:p>
        </w:tc>
        <w:tc>
          <w:tcPr>
            <w:tcW w:w="6300" w:type="dxa"/>
            <w:tcBorders>
              <w:top w:val="nil"/>
              <w:left w:val="nil"/>
              <w:bottom w:val="single" w:sz="4" w:space="0" w:color="auto"/>
              <w:right w:val="single" w:sz="4" w:space="0" w:color="auto"/>
            </w:tcBorders>
            <w:shd w:val="clear" w:color="auto" w:fill="auto"/>
            <w:noWrap/>
            <w:hideMark/>
          </w:tcPr>
          <w:p w14:paraId="756D66DE" w14:textId="77777777" w:rsidR="00512FF6" w:rsidRPr="00AF7F93" w:rsidRDefault="00512FF6" w:rsidP="00392F21">
            <w:pPr>
              <w:spacing w:after="0" w:line="240" w:lineRule="auto"/>
              <w:rPr>
                <w:rFonts w:ascii="Calibri" w:eastAsia="Times New Roman" w:hAnsi="Calibri" w:cs="Times New Roman"/>
                <w:color w:val="000000"/>
              </w:rPr>
            </w:pPr>
            <w:r w:rsidRPr="0039640D">
              <w:rPr>
                <w:rFonts w:ascii="Calibri" w:eastAsia="Times New Roman" w:hAnsi="Calibri" w:cs="Times New Roman"/>
                <w:color w:val="000000"/>
              </w:rPr>
              <w:t>Low-</w:t>
            </w:r>
            <w:proofErr w:type="spellStart"/>
            <w:r w:rsidRPr="0039640D">
              <w:rPr>
                <w:rFonts w:ascii="Calibri" w:eastAsia="Times New Roman" w:hAnsi="Calibri" w:cs="Times New Roman"/>
                <w:color w:val="000000"/>
              </w:rPr>
              <w:t>Voc</w:t>
            </w:r>
            <w:proofErr w:type="spellEnd"/>
          </w:p>
        </w:tc>
        <w:tc>
          <w:tcPr>
            <w:tcW w:w="6390" w:type="dxa"/>
            <w:tcBorders>
              <w:top w:val="nil"/>
              <w:left w:val="nil"/>
              <w:bottom w:val="single" w:sz="4" w:space="0" w:color="auto"/>
              <w:right w:val="single" w:sz="8" w:space="0" w:color="auto"/>
            </w:tcBorders>
            <w:shd w:val="clear" w:color="auto" w:fill="auto"/>
            <w:noWrap/>
            <w:vAlign w:val="bottom"/>
            <w:hideMark/>
          </w:tcPr>
          <w:p w14:paraId="0110382E" w14:textId="77777777" w:rsidR="00512FF6" w:rsidRPr="00AF7F93" w:rsidRDefault="00512FF6" w:rsidP="00392F21">
            <w:pPr>
              <w:spacing w:after="0" w:line="240" w:lineRule="auto"/>
              <w:rPr>
                <w:rFonts w:ascii="Calibri" w:eastAsia="Times New Roman" w:hAnsi="Calibri" w:cs="Times New Roman"/>
                <w:color w:val="000000"/>
              </w:rPr>
            </w:pPr>
            <w:r w:rsidRPr="00AF7F93">
              <w:rPr>
                <w:rFonts w:ascii="Calibri" w:eastAsia="Times New Roman" w:hAnsi="Calibri" w:cs="Times New Roman"/>
                <w:color w:val="000000"/>
              </w:rPr>
              <w:t> </w:t>
            </w:r>
          </w:p>
        </w:tc>
      </w:tr>
      <w:tr w:rsidR="00512FF6" w:rsidRPr="00AF7F93" w14:paraId="41B4EE21" w14:textId="77777777" w:rsidTr="00392F21">
        <w:trPr>
          <w:trHeight w:val="300"/>
        </w:trPr>
        <w:tc>
          <w:tcPr>
            <w:tcW w:w="2150" w:type="dxa"/>
            <w:vMerge/>
            <w:tcBorders>
              <w:left w:val="single" w:sz="8" w:space="0" w:color="auto"/>
              <w:right w:val="single" w:sz="4" w:space="0" w:color="auto"/>
            </w:tcBorders>
            <w:vAlign w:val="center"/>
            <w:hideMark/>
          </w:tcPr>
          <w:p w14:paraId="718E2AD5" w14:textId="77777777" w:rsidR="00512FF6" w:rsidRPr="00586ECC" w:rsidRDefault="00512FF6" w:rsidP="00392F21">
            <w:pPr>
              <w:spacing w:after="0" w:line="240" w:lineRule="auto"/>
              <w:jc w:val="center"/>
              <w:rPr>
                <w:rFonts w:ascii="Calibri" w:eastAsia="Times New Roman" w:hAnsi="Calibri" w:cs="Times New Roman"/>
                <w:color w:val="000000"/>
              </w:rPr>
            </w:pPr>
          </w:p>
        </w:tc>
        <w:tc>
          <w:tcPr>
            <w:tcW w:w="3600" w:type="dxa"/>
            <w:tcBorders>
              <w:top w:val="nil"/>
              <w:left w:val="nil"/>
              <w:bottom w:val="single" w:sz="4" w:space="0" w:color="auto"/>
              <w:right w:val="single" w:sz="8" w:space="0" w:color="auto"/>
            </w:tcBorders>
            <w:shd w:val="clear" w:color="auto" w:fill="auto"/>
            <w:noWrap/>
            <w:vAlign w:val="bottom"/>
            <w:hideMark/>
          </w:tcPr>
          <w:p w14:paraId="760E1706" w14:textId="77777777" w:rsidR="00512FF6" w:rsidRPr="00586ECC" w:rsidRDefault="00512FF6" w:rsidP="00392F21">
            <w:pPr>
              <w:spacing w:after="0" w:line="240" w:lineRule="auto"/>
              <w:rPr>
                <w:rFonts w:ascii="Calibri" w:eastAsia="Times New Roman" w:hAnsi="Calibri" w:cs="Times New Roman"/>
                <w:color w:val="000000"/>
              </w:rPr>
            </w:pPr>
            <w:r w:rsidRPr="00586ECC">
              <w:rPr>
                <w:rFonts w:ascii="Calibri" w:eastAsia="Times New Roman" w:hAnsi="Calibri" w:cs="Times New Roman"/>
                <w:color w:val="000000"/>
              </w:rPr>
              <w:t xml:space="preserve">Units - Primers </w:t>
            </w:r>
          </w:p>
        </w:tc>
        <w:tc>
          <w:tcPr>
            <w:tcW w:w="6300" w:type="dxa"/>
            <w:tcBorders>
              <w:top w:val="nil"/>
              <w:left w:val="nil"/>
              <w:bottom w:val="single" w:sz="4" w:space="0" w:color="auto"/>
              <w:right w:val="single" w:sz="4" w:space="0" w:color="auto"/>
            </w:tcBorders>
            <w:shd w:val="clear" w:color="auto" w:fill="auto"/>
            <w:noWrap/>
            <w:hideMark/>
          </w:tcPr>
          <w:p w14:paraId="159645E1" w14:textId="77777777" w:rsidR="00512FF6" w:rsidRPr="00AF7F93" w:rsidRDefault="00512FF6" w:rsidP="00392F21">
            <w:pPr>
              <w:spacing w:after="0" w:line="240" w:lineRule="auto"/>
              <w:rPr>
                <w:rFonts w:ascii="Calibri" w:eastAsia="Times New Roman" w:hAnsi="Calibri" w:cs="Times New Roman"/>
                <w:color w:val="000000"/>
              </w:rPr>
            </w:pPr>
            <w:r w:rsidRPr="0039640D">
              <w:rPr>
                <w:rFonts w:ascii="Calibri" w:eastAsia="Times New Roman" w:hAnsi="Calibri" w:cs="Times New Roman"/>
                <w:color w:val="000000"/>
              </w:rPr>
              <w:t>Low-</w:t>
            </w:r>
            <w:proofErr w:type="spellStart"/>
            <w:r w:rsidRPr="0039640D">
              <w:rPr>
                <w:rFonts w:ascii="Calibri" w:eastAsia="Times New Roman" w:hAnsi="Calibri" w:cs="Times New Roman"/>
                <w:color w:val="000000"/>
              </w:rPr>
              <w:t>Voc</w:t>
            </w:r>
            <w:proofErr w:type="spellEnd"/>
          </w:p>
        </w:tc>
        <w:tc>
          <w:tcPr>
            <w:tcW w:w="6390" w:type="dxa"/>
            <w:tcBorders>
              <w:top w:val="nil"/>
              <w:left w:val="nil"/>
              <w:bottom w:val="single" w:sz="4" w:space="0" w:color="auto"/>
              <w:right w:val="single" w:sz="8" w:space="0" w:color="auto"/>
            </w:tcBorders>
            <w:shd w:val="clear" w:color="auto" w:fill="auto"/>
            <w:noWrap/>
            <w:vAlign w:val="bottom"/>
            <w:hideMark/>
          </w:tcPr>
          <w:p w14:paraId="41039697" w14:textId="77777777" w:rsidR="00512FF6" w:rsidRPr="00AF7F93" w:rsidRDefault="00512FF6" w:rsidP="00392F21">
            <w:pPr>
              <w:spacing w:after="0" w:line="240" w:lineRule="auto"/>
              <w:rPr>
                <w:rFonts w:ascii="Calibri" w:eastAsia="Times New Roman" w:hAnsi="Calibri" w:cs="Times New Roman"/>
                <w:color w:val="000000"/>
              </w:rPr>
            </w:pPr>
            <w:r w:rsidRPr="00AF7F93">
              <w:rPr>
                <w:rFonts w:ascii="Calibri" w:eastAsia="Times New Roman" w:hAnsi="Calibri" w:cs="Times New Roman"/>
                <w:color w:val="000000"/>
              </w:rPr>
              <w:t> </w:t>
            </w:r>
          </w:p>
        </w:tc>
      </w:tr>
      <w:tr w:rsidR="00512FF6" w:rsidRPr="00AF7F93" w14:paraId="73320FFC" w14:textId="77777777" w:rsidTr="00392F21">
        <w:trPr>
          <w:trHeight w:val="300"/>
        </w:trPr>
        <w:tc>
          <w:tcPr>
            <w:tcW w:w="2150" w:type="dxa"/>
            <w:vMerge/>
            <w:tcBorders>
              <w:left w:val="single" w:sz="8" w:space="0" w:color="auto"/>
              <w:right w:val="single" w:sz="4" w:space="0" w:color="auto"/>
            </w:tcBorders>
            <w:vAlign w:val="center"/>
            <w:hideMark/>
          </w:tcPr>
          <w:p w14:paraId="55204892" w14:textId="77777777" w:rsidR="00512FF6" w:rsidRPr="00586ECC" w:rsidRDefault="00512FF6" w:rsidP="00392F21">
            <w:pPr>
              <w:spacing w:after="0" w:line="240" w:lineRule="auto"/>
              <w:jc w:val="center"/>
              <w:rPr>
                <w:rFonts w:ascii="Calibri" w:eastAsia="Times New Roman" w:hAnsi="Calibri" w:cs="Times New Roman"/>
                <w:color w:val="000000"/>
              </w:rPr>
            </w:pPr>
          </w:p>
        </w:tc>
        <w:tc>
          <w:tcPr>
            <w:tcW w:w="3600" w:type="dxa"/>
            <w:tcBorders>
              <w:top w:val="nil"/>
              <w:left w:val="nil"/>
              <w:bottom w:val="single" w:sz="4" w:space="0" w:color="auto"/>
              <w:right w:val="single" w:sz="8" w:space="0" w:color="auto"/>
            </w:tcBorders>
            <w:shd w:val="clear" w:color="auto" w:fill="auto"/>
            <w:noWrap/>
            <w:vAlign w:val="bottom"/>
            <w:hideMark/>
          </w:tcPr>
          <w:p w14:paraId="528CE80C" w14:textId="77777777" w:rsidR="00512FF6" w:rsidRPr="00586ECC" w:rsidRDefault="00512FF6" w:rsidP="00392F21">
            <w:pPr>
              <w:spacing w:after="0" w:line="240" w:lineRule="auto"/>
              <w:rPr>
                <w:rFonts w:ascii="Calibri" w:eastAsia="Times New Roman" w:hAnsi="Calibri" w:cs="Times New Roman"/>
                <w:color w:val="000000"/>
              </w:rPr>
            </w:pPr>
            <w:r w:rsidRPr="00586ECC">
              <w:rPr>
                <w:rFonts w:ascii="Calibri" w:eastAsia="Times New Roman" w:hAnsi="Calibri" w:cs="Times New Roman"/>
                <w:color w:val="000000"/>
              </w:rPr>
              <w:t>Units - Adhesives and Sealants</w:t>
            </w:r>
          </w:p>
        </w:tc>
        <w:tc>
          <w:tcPr>
            <w:tcW w:w="6300" w:type="dxa"/>
            <w:tcBorders>
              <w:top w:val="nil"/>
              <w:left w:val="nil"/>
              <w:bottom w:val="single" w:sz="4" w:space="0" w:color="auto"/>
              <w:right w:val="single" w:sz="4" w:space="0" w:color="auto"/>
            </w:tcBorders>
            <w:shd w:val="clear" w:color="auto" w:fill="auto"/>
            <w:noWrap/>
            <w:hideMark/>
          </w:tcPr>
          <w:p w14:paraId="02AEFA7E" w14:textId="77777777" w:rsidR="00512FF6" w:rsidRPr="00AF7F93" w:rsidRDefault="00512FF6" w:rsidP="00392F21">
            <w:pPr>
              <w:spacing w:after="0" w:line="240" w:lineRule="auto"/>
              <w:rPr>
                <w:rFonts w:ascii="Calibri" w:eastAsia="Times New Roman" w:hAnsi="Calibri" w:cs="Times New Roman"/>
                <w:color w:val="000000"/>
              </w:rPr>
            </w:pPr>
            <w:r w:rsidRPr="0039640D">
              <w:rPr>
                <w:rFonts w:ascii="Calibri" w:eastAsia="Times New Roman" w:hAnsi="Calibri" w:cs="Times New Roman"/>
                <w:color w:val="000000"/>
              </w:rPr>
              <w:t>Low-</w:t>
            </w:r>
            <w:proofErr w:type="spellStart"/>
            <w:r w:rsidRPr="0039640D">
              <w:rPr>
                <w:rFonts w:ascii="Calibri" w:eastAsia="Times New Roman" w:hAnsi="Calibri" w:cs="Times New Roman"/>
                <w:color w:val="000000"/>
              </w:rPr>
              <w:t>Voc</w:t>
            </w:r>
            <w:proofErr w:type="spellEnd"/>
          </w:p>
        </w:tc>
        <w:tc>
          <w:tcPr>
            <w:tcW w:w="6390" w:type="dxa"/>
            <w:tcBorders>
              <w:top w:val="nil"/>
              <w:left w:val="nil"/>
              <w:bottom w:val="single" w:sz="4" w:space="0" w:color="auto"/>
              <w:right w:val="single" w:sz="8" w:space="0" w:color="auto"/>
            </w:tcBorders>
            <w:shd w:val="clear" w:color="auto" w:fill="auto"/>
            <w:noWrap/>
            <w:vAlign w:val="bottom"/>
            <w:hideMark/>
          </w:tcPr>
          <w:p w14:paraId="0DCC56FE" w14:textId="77777777" w:rsidR="00512FF6" w:rsidRPr="00AF7F93" w:rsidRDefault="00512FF6" w:rsidP="00392F21">
            <w:pPr>
              <w:spacing w:after="0" w:line="240" w:lineRule="auto"/>
              <w:rPr>
                <w:rFonts w:ascii="Calibri" w:eastAsia="Times New Roman" w:hAnsi="Calibri" w:cs="Times New Roman"/>
                <w:color w:val="000000"/>
              </w:rPr>
            </w:pPr>
            <w:r w:rsidRPr="00AF7F93">
              <w:rPr>
                <w:rFonts w:ascii="Calibri" w:eastAsia="Times New Roman" w:hAnsi="Calibri" w:cs="Times New Roman"/>
                <w:color w:val="000000"/>
              </w:rPr>
              <w:t> </w:t>
            </w:r>
          </w:p>
        </w:tc>
      </w:tr>
      <w:tr w:rsidR="00512FF6" w:rsidRPr="00AF7F93" w14:paraId="5E84D276" w14:textId="77777777" w:rsidTr="00392F21">
        <w:trPr>
          <w:trHeight w:val="300"/>
        </w:trPr>
        <w:tc>
          <w:tcPr>
            <w:tcW w:w="2150" w:type="dxa"/>
            <w:vMerge/>
            <w:tcBorders>
              <w:left w:val="single" w:sz="8" w:space="0" w:color="auto"/>
              <w:right w:val="single" w:sz="4" w:space="0" w:color="auto"/>
            </w:tcBorders>
            <w:vAlign w:val="center"/>
            <w:hideMark/>
          </w:tcPr>
          <w:p w14:paraId="629C32DA" w14:textId="77777777" w:rsidR="00512FF6" w:rsidRPr="00586ECC" w:rsidRDefault="00512FF6" w:rsidP="00392F21">
            <w:pPr>
              <w:spacing w:after="0" w:line="240" w:lineRule="auto"/>
              <w:jc w:val="center"/>
              <w:rPr>
                <w:rFonts w:ascii="Calibri" w:eastAsia="Times New Roman" w:hAnsi="Calibri" w:cs="Times New Roman"/>
                <w:color w:val="000000"/>
              </w:rPr>
            </w:pPr>
          </w:p>
        </w:tc>
        <w:tc>
          <w:tcPr>
            <w:tcW w:w="3600" w:type="dxa"/>
            <w:tcBorders>
              <w:top w:val="nil"/>
              <w:left w:val="nil"/>
              <w:bottom w:val="single" w:sz="4" w:space="0" w:color="auto"/>
              <w:right w:val="single" w:sz="8" w:space="0" w:color="auto"/>
            </w:tcBorders>
            <w:shd w:val="clear" w:color="auto" w:fill="auto"/>
            <w:noWrap/>
            <w:vAlign w:val="bottom"/>
            <w:hideMark/>
          </w:tcPr>
          <w:p w14:paraId="1D57BC39" w14:textId="77777777" w:rsidR="00512FF6" w:rsidRPr="00586ECC" w:rsidRDefault="00512FF6" w:rsidP="00392F21">
            <w:pPr>
              <w:spacing w:after="0" w:line="240" w:lineRule="auto"/>
              <w:rPr>
                <w:rFonts w:ascii="Calibri" w:eastAsia="Times New Roman" w:hAnsi="Calibri" w:cs="Times New Roman"/>
                <w:color w:val="000000"/>
              </w:rPr>
            </w:pPr>
            <w:r w:rsidRPr="00586ECC">
              <w:rPr>
                <w:rFonts w:ascii="Calibri" w:eastAsia="Times New Roman" w:hAnsi="Calibri" w:cs="Times New Roman"/>
                <w:color w:val="000000"/>
              </w:rPr>
              <w:t>Units - Flooring Materials</w:t>
            </w:r>
          </w:p>
        </w:tc>
        <w:tc>
          <w:tcPr>
            <w:tcW w:w="6300" w:type="dxa"/>
            <w:tcBorders>
              <w:top w:val="nil"/>
              <w:left w:val="nil"/>
              <w:bottom w:val="single" w:sz="4" w:space="0" w:color="auto"/>
              <w:right w:val="single" w:sz="4" w:space="0" w:color="auto"/>
            </w:tcBorders>
            <w:shd w:val="clear" w:color="auto" w:fill="auto"/>
            <w:noWrap/>
            <w:hideMark/>
          </w:tcPr>
          <w:p w14:paraId="49DCA72E" w14:textId="77777777" w:rsidR="00512FF6" w:rsidRPr="00AF7F93" w:rsidRDefault="00512FF6" w:rsidP="00392F21">
            <w:pPr>
              <w:spacing w:after="0" w:line="240" w:lineRule="auto"/>
              <w:rPr>
                <w:rFonts w:ascii="Calibri" w:eastAsia="Times New Roman" w:hAnsi="Calibri" w:cs="Times New Roman"/>
                <w:color w:val="000000"/>
              </w:rPr>
            </w:pPr>
            <w:r w:rsidRPr="0039640D">
              <w:rPr>
                <w:rFonts w:ascii="Calibri" w:eastAsia="Times New Roman" w:hAnsi="Calibri" w:cs="Times New Roman"/>
                <w:color w:val="000000"/>
              </w:rPr>
              <w:t>Low-</w:t>
            </w:r>
            <w:proofErr w:type="spellStart"/>
            <w:r w:rsidRPr="0039640D">
              <w:rPr>
                <w:rFonts w:ascii="Calibri" w:eastAsia="Times New Roman" w:hAnsi="Calibri" w:cs="Times New Roman"/>
                <w:color w:val="000000"/>
              </w:rPr>
              <w:t>Voc</w:t>
            </w:r>
            <w:proofErr w:type="spellEnd"/>
          </w:p>
        </w:tc>
        <w:tc>
          <w:tcPr>
            <w:tcW w:w="6390" w:type="dxa"/>
            <w:tcBorders>
              <w:top w:val="nil"/>
              <w:left w:val="nil"/>
              <w:bottom w:val="single" w:sz="4" w:space="0" w:color="auto"/>
              <w:right w:val="single" w:sz="8" w:space="0" w:color="auto"/>
            </w:tcBorders>
            <w:shd w:val="clear" w:color="auto" w:fill="auto"/>
            <w:noWrap/>
            <w:vAlign w:val="bottom"/>
            <w:hideMark/>
          </w:tcPr>
          <w:p w14:paraId="31066CB3" w14:textId="77777777" w:rsidR="00512FF6" w:rsidRPr="00AF7F93" w:rsidRDefault="00512FF6" w:rsidP="00392F21">
            <w:pPr>
              <w:spacing w:after="0" w:line="240" w:lineRule="auto"/>
              <w:rPr>
                <w:rFonts w:ascii="Calibri" w:eastAsia="Times New Roman" w:hAnsi="Calibri" w:cs="Times New Roman"/>
                <w:color w:val="000000"/>
              </w:rPr>
            </w:pPr>
            <w:r w:rsidRPr="00AF7F93">
              <w:rPr>
                <w:rFonts w:ascii="Calibri" w:eastAsia="Times New Roman" w:hAnsi="Calibri" w:cs="Times New Roman"/>
                <w:color w:val="000000"/>
              </w:rPr>
              <w:t> </w:t>
            </w:r>
          </w:p>
        </w:tc>
      </w:tr>
      <w:tr w:rsidR="00512FF6" w:rsidRPr="00AF7F93" w14:paraId="0EE14D61" w14:textId="77777777" w:rsidTr="00392F21">
        <w:trPr>
          <w:trHeight w:val="300"/>
        </w:trPr>
        <w:tc>
          <w:tcPr>
            <w:tcW w:w="2150" w:type="dxa"/>
            <w:vMerge/>
            <w:tcBorders>
              <w:left w:val="single" w:sz="8" w:space="0" w:color="auto"/>
              <w:right w:val="single" w:sz="4" w:space="0" w:color="auto"/>
            </w:tcBorders>
            <w:vAlign w:val="center"/>
            <w:hideMark/>
          </w:tcPr>
          <w:p w14:paraId="288AE4FE" w14:textId="77777777" w:rsidR="00512FF6" w:rsidRPr="00586ECC" w:rsidRDefault="00512FF6" w:rsidP="00392F21">
            <w:pPr>
              <w:spacing w:after="0" w:line="240" w:lineRule="auto"/>
              <w:jc w:val="center"/>
              <w:rPr>
                <w:rFonts w:ascii="Calibri" w:eastAsia="Times New Roman" w:hAnsi="Calibri" w:cs="Times New Roman"/>
                <w:color w:val="000000"/>
              </w:rPr>
            </w:pPr>
          </w:p>
        </w:tc>
        <w:tc>
          <w:tcPr>
            <w:tcW w:w="3600" w:type="dxa"/>
            <w:tcBorders>
              <w:top w:val="nil"/>
              <w:left w:val="nil"/>
              <w:bottom w:val="single" w:sz="4" w:space="0" w:color="auto"/>
              <w:right w:val="single" w:sz="8" w:space="0" w:color="auto"/>
            </w:tcBorders>
            <w:shd w:val="clear" w:color="auto" w:fill="auto"/>
            <w:noWrap/>
            <w:vAlign w:val="bottom"/>
            <w:hideMark/>
          </w:tcPr>
          <w:p w14:paraId="737F9BDE" w14:textId="77777777" w:rsidR="00512FF6" w:rsidRPr="00586ECC" w:rsidRDefault="00512FF6" w:rsidP="00392F21">
            <w:pPr>
              <w:spacing w:after="0" w:line="240" w:lineRule="auto"/>
              <w:rPr>
                <w:rFonts w:ascii="Calibri" w:eastAsia="Times New Roman" w:hAnsi="Calibri" w:cs="Times New Roman"/>
                <w:color w:val="000000"/>
              </w:rPr>
            </w:pPr>
            <w:r w:rsidRPr="00586ECC">
              <w:rPr>
                <w:rFonts w:ascii="Calibri" w:eastAsia="Times New Roman" w:hAnsi="Calibri" w:cs="Times New Roman"/>
                <w:color w:val="000000"/>
              </w:rPr>
              <w:t xml:space="preserve">Common Areas - Paints </w:t>
            </w:r>
          </w:p>
        </w:tc>
        <w:tc>
          <w:tcPr>
            <w:tcW w:w="6300" w:type="dxa"/>
            <w:tcBorders>
              <w:top w:val="nil"/>
              <w:left w:val="nil"/>
              <w:bottom w:val="single" w:sz="4" w:space="0" w:color="auto"/>
              <w:right w:val="single" w:sz="4" w:space="0" w:color="auto"/>
            </w:tcBorders>
            <w:shd w:val="clear" w:color="auto" w:fill="auto"/>
            <w:noWrap/>
            <w:hideMark/>
          </w:tcPr>
          <w:p w14:paraId="018B8B50" w14:textId="77777777" w:rsidR="00512FF6" w:rsidRPr="00AF7F93" w:rsidRDefault="00512FF6" w:rsidP="00392F21">
            <w:pPr>
              <w:spacing w:after="0" w:line="240" w:lineRule="auto"/>
              <w:rPr>
                <w:rFonts w:ascii="Calibri" w:eastAsia="Times New Roman" w:hAnsi="Calibri" w:cs="Times New Roman"/>
                <w:color w:val="000000"/>
              </w:rPr>
            </w:pPr>
            <w:r w:rsidRPr="0039640D">
              <w:rPr>
                <w:rFonts w:ascii="Calibri" w:eastAsia="Times New Roman" w:hAnsi="Calibri" w:cs="Times New Roman"/>
                <w:color w:val="000000"/>
              </w:rPr>
              <w:t>Low-</w:t>
            </w:r>
            <w:proofErr w:type="spellStart"/>
            <w:r w:rsidRPr="0039640D">
              <w:rPr>
                <w:rFonts w:ascii="Calibri" w:eastAsia="Times New Roman" w:hAnsi="Calibri" w:cs="Times New Roman"/>
                <w:color w:val="000000"/>
              </w:rPr>
              <w:t>Voc</w:t>
            </w:r>
            <w:proofErr w:type="spellEnd"/>
          </w:p>
        </w:tc>
        <w:tc>
          <w:tcPr>
            <w:tcW w:w="6390" w:type="dxa"/>
            <w:tcBorders>
              <w:top w:val="nil"/>
              <w:left w:val="nil"/>
              <w:bottom w:val="single" w:sz="4" w:space="0" w:color="auto"/>
              <w:right w:val="single" w:sz="8" w:space="0" w:color="auto"/>
            </w:tcBorders>
            <w:shd w:val="clear" w:color="auto" w:fill="auto"/>
            <w:noWrap/>
            <w:vAlign w:val="bottom"/>
            <w:hideMark/>
          </w:tcPr>
          <w:p w14:paraId="616C32AF" w14:textId="77777777" w:rsidR="00512FF6" w:rsidRPr="00AF7F93" w:rsidRDefault="00512FF6" w:rsidP="00392F21">
            <w:pPr>
              <w:spacing w:after="0" w:line="240" w:lineRule="auto"/>
              <w:rPr>
                <w:rFonts w:ascii="Calibri" w:eastAsia="Times New Roman" w:hAnsi="Calibri" w:cs="Times New Roman"/>
                <w:color w:val="000000"/>
              </w:rPr>
            </w:pPr>
            <w:r w:rsidRPr="00AF7F93">
              <w:rPr>
                <w:rFonts w:ascii="Calibri" w:eastAsia="Times New Roman" w:hAnsi="Calibri" w:cs="Times New Roman"/>
                <w:color w:val="000000"/>
              </w:rPr>
              <w:t> </w:t>
            </w:r>
          </w:p>
        </w:tc>
      </w:tr>
      <w:tr w:rsidR="00512FF6" w:rsidRPr="00AF7F93" w14:paraId="5687546D" w14:textId="77777777" w:rsidTr="00392F21">
        <w:trPr>
          <w:trHeight w:val="300"/>
        </w:trPr>
        <w:tc>
          <w:tcPr>
            <w:tcW w:w="2150" w:type="dxa"/>
            <w:vMerge/>
            <w:tcBorders>
              <w:left w:val="single" w:sz="8" w:space="0" w:color="auto"/>
              <w:right w:val="single" w:sz="4" w:space="0" w:color="auto"/>
            </w:tcBorders>
            <w:vAlign w:val="center"/>
            <w:hideMark/>
          </w:tcPr>
          <w:p w14:paraId="74622D18" w14:textId="77777777" w:rsidR="00512FF6" w:rsidRPr="00586ECC" w:rsidRDefault="00512FF6" w:rsidP="00392F21">
            <w:pPr>
              <w:spacing w:after="0" w:line="240" w:lineRule="auto"/>
              <w:jc w:val="center"/>
              <w:rPr>
                <w:rFonts w:ascii="Calibri" w:eastAsia="Times New Roman" w:hAnsi="Calibri" w:cs="Times New Roman"/>
                <w:color w:val="000000"/>
              </w:rPr>
            </w:pPr>
          </w:p>
        </w:tc>
        <w:tc>
          <w:tcPr>
            <w:tcW w:w="3600" w:type="dxa"/>
            <w:tcBorders>
              <w:top w:val="nil"/>
              <w:left w:val="nil"/>
              <w:bottom w:val="single" w:sz="4" w:space="0" w:color="auto"/>
              <w:right w:val="single" w:sz="8" w:space="0" w:color="auto"/>
            </w:tcBorders>
            <w:shd w:val="clear" w:color="auto" w:fill="auto"/>
            <w:noWrap/>
            <w:vAlign w:val="bottom"/>
            <w:hideMark/>
          </w:tcPr>
          <w:p w14:paraId="7568EE06" w14:textId="77777777" w:rsidR="00512FF6" w:rsidRPr="00586ECC" w:rsidRDefault="00512FF6" w:rsidP="00392F21">
            <w:pPr>
              <w:spacing w:after="0" w:line="240" w:lineRule="auto"/>
              <w:rPr>
                <w:rFonts w:ascii="Calibri" w:eastAsia="Times New Roman" w:hAnsi="Calibri" w:cs="Times New Roman"/>
                <w:color w:val="000000"/>
              </w:rPr>
            </w:pPr>
            <w:r w:rsidRPr="00586ECC">
              <w:rPr>
                <w:rFonts w:ascii="Calibri" w:eastAsia="Times New Roman" w:hAnsi="Calibri" w:cs="Times New Roman"/>
                <w:color w:val="000000"/>
              </w:rPr>
              <w:t xml:space="preserve">Common Areas </w:t>
            </w:r>
            <w:r w:rsidR="00BE6FBA">
              <w:rPr>
                <w:rFonts w:ascii="Calibri" w:eastAsia="Times New Roman" w:hAnsi="Calibri" w:cs="Times New Roman"/>
                <w:color w:val="000000"/>
              </w:rPr>
              <w:t>–</w:t>
            </w:r>
            <w:r w:rsidRPr="00586ECC">
              <w:rPr>
                <w:rFonts w:ascii="Calibri" w:eastAsia="Times New Roman" w:hAnsi="Calibri" w:cs="Times New Roman"/>
                <w:color w:val="000000"/>
              </w:rPr>
              <w:t xml:space="preserve"> Coatings</w:t>
            </w:r>
          </w:p>
        </w:tc>
        <w:tc>
          <w:tcPr>
            <w:tcW w:w="6300" w:type="dxa"/>
            <w:tcBorders>
              <w:top w:val="nil"/>
              <w:left w:val="nil"/>
              <w:bottom w:val="single" w:sz="4" w:space="0" w:color="auto"/>
              <w:right w:val="single" w:sz="4" w:space="0" w:color="auto"/>
            </w:tcBorders>
            <w:shd w:val="clear" w:color="auto" w:fill="auto"/>
            <w:noWrap/>
            <w:hideMark/>
          </w:tcPr>
          <w:p w14:paraId="55804335" w14:textId="77777777" w:rsidR="00512FF6" w:rsidRPr="00AF7F93" w:rsidRDefault="00512FF6" w:rsidP="00392F21">
            <w:pPr>
              <w:spacing w:after="0" w:line="240" w:lineRule="auto"/>
              <w:rPr>
                <w:rFonts w:ascii="Calibri" w:eastAsia="Times New Roman" w:hAnsi="Calibri" w:cs="Times New Roman"/>
                <w:color w:val="000000"/>
              </w:rPr>
            </w:pPr>
            <w:r w:rsidRPr="0039640D">
              <w:rPr>
                <w:rFonts w:ascii="Calibri" w:eastAsia="Times New Roman" w:hAnsi="Calibri" w:cs="Times New Roman"/>
                <w:color w:val="000000"/>
              </w:rPr>
              <w:t>Low-</w:t>
            </w:r>
            <w:proofErr w:type="spellStart"/>
            <w:r w:rsidRPr="0039640D">
              <w:rPr>
                <w:rFonts w:ascii="Calibri" w:eastAsia="Times New Roman" w:hAnsi="Calibri" w:cs="Times New Roman"/>
                <w:color w:val="000000"/>
              </w:rPr>
              <w:t>Voc</w:t>
            </w:r>
            <w:proofErr w:type="spellEnd"/>
          </w:p>
        </w:tc>
        <w:tc>
          <w:tcPr>
            <w:tcW w:w="6390" w:type="dxa"/>
            <w:tcBorders>
              <w:top w:val="nil"/>
              <w:left w:val="nil"/>
              <w:bottom w:val="single" w:sz="4" w:space="0" w:color="auto"/>
              <w:right w:val="single" w:sz="8" w:space="0" w:color="auto"/>
            </w:tcBorders>
            <w:shd w:val="clear" w:color="auto" w:fill="auto"/>
            <w:noWrap/>
            <w:vAlign w:val="bottom"/>
            <w:hideMark/>
          </w:tcPr>
          <w:p w14:paraId="349F18CE" w14:textId="77777777" w:rsidR="00512FF6" w:rsidRPr="00AF7F93" w:rsidRDefault="00512FF6" w:rsidP="00392F21">
            <w:pPr>
              <w:spacing w:after="0" w:line="240" w:lineRule="auto"/>
              <w:rPr>
                <w:rFonts w:ascii="Calibri" w:eastAsia="Times New Roman" w:hAnsi="Calibri" w:cs="Times New Roman"/>
                <w:color w:val="000000"/>
              </w:rPr>
            </w:pPr>
            <w:r w:rsidRPr="00AF7F93">
              <w:rPr>
                <w:rFonts w:ascii="Calibri" w:eastAsia="Times New Roman" w:hAnsi="Calibri" w:cs="Times New Roman"/>
                <w:color w:val="000000"/>
              </w:rPr>
              <w:t> </w:t>
            </w:r>
          </w:p>
        </w:tc>
      </w:tr>
      <w:tr w:rsidR="00512FF6" w:rsidRPr="00AF7F93" w14:paraId="537BC996" w14:textId="77777777" w:rsidTr="00392F21">
        <w:trPr>
          <w:trHeight w:val="300"/>
        </w:trPr>
        <w:tc>
          <w:tcPr>
            <w:tcW w:w="2150" w:type="dxa"/>
            <w:vMerge/>
            <w:tcBorders>
              <w:left w:val="single" w:sz="8" w:space="0" w:color="auto"/>
              <w:right w:val="single" w:sz="4" w:space="0" w:color="auto"/>
            </w:tcBorders>
            <w:vAlign w:val="center"/>
            <w:hideMark/>
          </w:tcPr>
          <w:p w14:paraId="20BEBF47" w14:textId="77777777" w:rsidR="00512FF6" w:rsidRPr="00586ECC" w:rsidRDefault="00512FF6" w:rsidP="00392F21">
            <w:pPr>
              <w:spacing w:after="0" w:line="240" w:lineRule="auto"/>
              <w:jc w:val="center"/>
              <w:rPr>
                <w:rFonts w:ascii="Calibri" w:eastAsia="Times New Roman" w:hAnsi="Calibri" w:cs="Times New Roman"/>
                <w:color w:val="000000"/>
              </w:rPr>
            </w:pPr>
          </w:p>
        </w:tc>
        <w:tc>
          <w:tcPr>
            <w:tcW w:w="3600" w:type="dxa"/>
            <w:tcBorders>
              <w:top w:val="nil"/>
              <w:left w:val="nil"/>
              <w:bottom w:val="single" w:sz="4" w:space="0" w:color="auto"/>
              <w:right w:val="single" w:sz="8" w:space="0" w:color="auto"/>
            </w:tcBorders>
            <w:shd w:val="clear" w:color="auto" w:fill="auto"/>
            <w:noWrap/>
            <w:vAlign w:val="bottom"/>
            <w:hideMark/>
          </w:tcPr>
          <w:p w14:paraId="50BCCCED" w14:textId="77777777" w:rsidR="00512FF6" w:rsidRPr="00586ECC" w:rsidRDefault="00512FF6" w:rsidP="00392F21">
            <w:pPr>
              <w:spacing w:after="0" w:line="240" w:lineRule="auto"/>
              <w:rPr>
                <w:rFonts w:ascii="Calibri" w:eastAsia="Times New Roman" w:hAnsi="Calibri" w:cs="Times New Roman"/>
                <w:color w:val="000000"/>
              </w:rPr>
            </w:pPr>
            <w:r w:rsidRPr="00586ECC">
              <w:rPr>
                <w:rFonts w:ascii="Calibri" w:eastAsia="Times New Roman" w:hAnsi="Calibri" w:cs="Times New Roman"/>
                <w:color w:val="000000"/>
              </w:rPr>
              <w:t xml:space="preserve">Common Areas </w:t>
            </w:r>
            <w:r w:rsidR="00BE6FBA">
              <w:rPr>
                <w:rFonts w:ascii="Calibri" w:eastAsia="Times New Roman" w:hAnsi="Calibri" w:cs="Times New Roman"/>
                <w:color w:val="000000"/>
              </w:rPr>
              <w:t>–</w:t>
            </w:r>
            <w:r w:rsidRPr="00586ECC">
              <w:rPr>
                <w:rFonts w:ascii="Calibri" w:eastAsia="Times New Roman" w:hAnsi="Calibri" w:cs="Times New Roman"/>
                <w:color w:val="000000"/>
              </w:rPr>
              <w:t xml:space="preserve"> Primers</w:t>
            </w:r>
          </w:p>
        </w:tc>
        <w:tc>
          <w:tcPr>
            <w:tcW w:w="6300" w:type="dxa"/>
            <w:tcBorders>
              <w:top w:val="nil"/>
              <w:left w:val="nil"/>
              <w:bottom w:val="single" w:sz="4" w:space="0" w:color="auto"/>
              <w:right w:val="single" w:sz="4" w:space="0" w:color="auto"/>
            </w:tcBorders>
            <w:shd w:val="clear" w:color="auto" w:fill="auto"/>
            <w:noWrap/>
            <w:hideMark/>
          </w:tcPr>
          <w:p w14:paraId="760E7A88" w14:textId="77777777" w:rsidR="00512FF6" w:rsidRPr="00AF7F93" w:rsidRDefault="00512FF6" w:rsidP="00392F21">
            <w:pPr>
              <w:spacing w:after="0" w:line="240" w:lineRule="auto"/>
              <w:rPr>
                <w:rFonts w:ascii="Calibri" w:eastAsia="Times New Roman" w:hAnsi="Calibri" w:cs="Times New Roman"/>
                <w:color w:val="000000"/>
              </w:rPr>
            </w:pPr>
            <w:r w:rsidRPr="0039640D">
              <w:rPr>
                <w:rFonts w:ascii="Calibri" w:eastAsia="Times New Roman" w:hAnsi="Calibri" w:cs="Times New Roman"/>
                <w:color w:val="000000"/>
              </w:rPr>
              <w:t>Low-</w:t>
            </w:r>
            <w:proofErr w:type="spellStart"/>
            <w:r w:rsidRPr="0039640D">
              <w:rPr>
                <w:rFonts w:ascii="Calibri" w:eastAsia="Times New Roman" w:hAnsi="Calibri" w:cs="Times New Roman"/>
                <w:color w:val="000000"/>
              </w:rPr>
              <w:t>Voc</w:t>
            </w:r>
            <w:proofErr w:type="spellEnd"/>
          </w:p>
        </w:tc>
        <w:tc>
          <w:tcPr>
            <w:tcW w:w="6390" w:type="dxa"/>
            <w:tcBorders>
              <w:top w:val="nil"/>
              <w:left w:val="nil"/>
              <w:bottom w:val="single" w:sz="4" w:space="0" w:color="auto"/>
              <w:right w:val="single" w:sz="8" w:space="0" w:color="auto"/>
            </w:tcBorders>
            <w:shd w:val="clear" w:color="auto" w:fill="auto"/>
            <w:noWrap/>
            <w:vAlign w:val="bottom"/>
            <w:hideMark/>
          </w:tcPr>
          <w:p w14:paraId="247FBCD4" w14:textId="77777777" w:rsidR="00512FF6" w:rsidRPr="00AF7F93" w:rsidRDefault="00512FF6" w:rsidP="00392F21">
            <w:pPr>
              <w:spacing w:after="0" w:line="240" w:lineRule="auto"/>
              <w:rPr>
                <w:rFonts w:ascii="Calibri" w:eastAsia="Times New Roman" w:hAnsi="Calibri" w:cs="Times New Roman"/>
                <w:color w:val="000000"/>
              </w:rPr>
            </w:pPr>
            <w:r w:rsidRPr="00AF7F93">
              <w:rPr>
                <w:rFonts w:ascii="Calibri" w:eastAsia="Times New Roman" w:hAnsi="Calibri" w:cs="Times New Roman"/>
                <w:color w:val="000000"/>
              </w:rPr>
              <w:t> </w:t>
            </w:r>
          </w:p>
        </w:tc>
      </w:tr>
      <w:tr w:rsidR="00512FF6" w:rsidRPr="00AF7F93" w14:paraId="520B2B4A" w14:textId="77777777" w:rsidTr="00392F21">
        <w:trPr>
          <w:trHeight w:val="300"/>
        </w:trPr>
        <w:tc>
          <w:tcPr>
            <w:tcW w:w="2150" w:type="dxa"/>
            <w:vMerge/>
            <w:tcBorders>
              <w:left w:val="single" w:sz="8" w:space="0" w:color="auto"/>
              <w:right w:val="single" w:sz="4" w:space="0" w:color="auto"/>
            </w:tcBorders>
            <w:vAlign w:val="center"/>
            <w:hideMark/>
          </w:tcPr>
          <w:p w14:paraId="4EF15EA7" w14:textId="77777777" w:rsidR="00512FF6" w:rsidRPr="00586ECC" w:rsidRDefault="00512FF6" w:rsidP="00392F21">
            <w:pPr>
              <w:spacing w:after="0" w:line="240" w:lineRule="auto"/>
              <w:jc w:val="center"/>
              <w:rPr>
                <w:rFonts w:ascii="Calibri" w:eastAsia="Times New Roman" w:hAnsi="Calibri" w:cs="Times New Roman"/>
                <w:color w:val="000000"/>
              </w:rPr>
            </w:pPr>
          </w:p>
        </w:tc>
        <w:tc>
          <w:tcPr>
            <w:tcW w:w="3600" w:type="dxa"/>
            <w:tcBorders>
              <w:top w:val="single" w:sz="4" w:space="0" w:color="auto"/>
              <w:left w:val="nil"/>
              <w:bottom w:val="single" w:sz="4" w:space="0" w:color="auto"/>
              <w:right w:val="single" w:sz="8" w:space="0" w:color="auto"/>
            </w:tcBorders>
            <w:shd w:val="clear" w:color="auto" w:fill="auto"/>
            <w:noWrap/>
            <w:vAlign w:val="bottom"/>
            <w:hideMark/>
          </w:tcPr>
          <w:p w14:paraId="1CC8FA5F" w14:textId="77777777" w:rsidR="00512FF6" w:rsidRPr="00586ECC" w:rsidRDefault="00512FF6" w:rsidP="00392F21">
            <w:pPr>
              <w:spacing w:after="0" w:line="240" w:lineRule="auto"/>
              <w:rPr>
                <w:rFonts w:ascii="Calibri" w:eastAsia="Times New Roman" w:hAnsi="Calibri" w:cs="Times New Roman"/>
                <w:color w:val="000000"/>
              </w:rPr>
            </w:pPr>
            <w:r w:rsidRPr="00586ECC">
              <w:rPr>
                <w:rFonts w:ascii="Calibri" w:eastAsia="Times New Roman" w:hAnsi="Calibri" w:cs="Times New Roman"/>
                <w:color w:val="000000"/>
              </w:rPr>
              <w:t>Common Areas - Adhesives and Sealants</w:t>
            </w:r>
          </w:p>
        </w:tc>
        <w:tc>
          <w:tcPr>
            <w:tcW w:w="6300" w:type="dxa"/>
            <w:tcBorders>
              <w:top w:val="single" w:sz="4" w:space="0" w:color="auto"/>
              <w:left w:val="nil"/>
              <w:bottom w:val="single" w:sz="4" w:space="0" w:color="auto"/>
              <w:right w:val="single" w:sz="4" w:space="0" w:color="auto"/>
            </w:tcBorders>
            <w:shd w:val="clear" w:color="auto" w:fill="auto"/>
            <w:noWrap/>
            <w:hideMark/>
          </w:tcPr>
          <w:p w14:paraId="6539CFD9" w14:textId="77777777" w:rsidR="00512FF6" w:rsidRPr="00AF7F93" w:rsidRDefault="00512FF6" w:rsidP="00392F21">
            <w:pPr>
              <w:spacing w:after="0" w:line="240" w:lineRule="auto"/>
              <w:rPr>
                <w:rFonts w:ascii="Calibri" w:eastAsia="Times New Roman" w:hAnsi="Calibri" w:cs="Times New Roman"/>
                <w:color w:val="000000"/>
              </w:rPr>
            </w:pPr>
            <w:r w:rsidRPr="0039640D">
              <w:rPr>
                <w:rFonts w:ascii="Calibri" w:eastAsia="Times New Roman" w:hAnsi="Calibri" w:cs="Times New Roman"/>
                <w:color w:val="000000"/>
              </w:rPr>
              <w:t>Low-</w:t>
            </w:r>
            <w:proofErr w:type="spellStart"/>
            <w:r w:rsidRPr="0039640D">
              <w:rPr>
                <w:rFonts w:ascii="Calibri" w:eastAsia="Times New Roman" w:hAnsi="Calibri" w:cs="Times New Roman"/>
                <w:color w:val="000000"/>
              </w:rPr>
              <w:t>Voc</w:t>
            </w:r>
            <w:proofErr w:type="spellEnd"/>
          </w:p>
        </w:tc>
        <w:tc>
          <w:tcPr>
            <w:tcW w:w="6390" w:type="dxa"/>
            <w:tcBorders>
              <w:top w:val="single" w:sz="4" w:space="0" w:color="auto"/>
              <w:left w:val="nil"/>
              <w:bottom w:val="single" w:sz="4" w:space="0" w:color="auto"/>
              <w:right w:val="single" w:sz="8" w:space="0" w:color="auto"/>
            </w:tcBorders>
            <w:shd w:val="clear" w:color="auto" w:fill="auto"/>
            <w:noWrap/>
            <w:vAlign w:val="bottom"/>
            <w:hideMark/>
          </w:tcPr>
          <w:p w14:paraId="75E7A0A7" w14:textId="77777777" w:rsidR="00512FF6" w:rsidRPr="00AF7F93" w:rsidRDefault="00512FF6" w:rsidP="00392F21">
            <w:pPr>
              <w:spacing w:after="0" w:line="240" w:lineRule="auto"/>
              <w:rPr>
                <w:rFonts w:ascii="Calibri" w:eastAsia="Times New Roman" w:hAnsi="Calibri" w:cs="Times New Roman"/>
                <w:color w:val="000000"/>
              </w:rPr>
            </w:pPr>
            <w:r w:rsidRPr="00AF7F93">
              <w:rPr>
                <w:rFonts w:ascii="Calibri" w:eastAsia="Times New Roman" w:hAnsi="Calibri" w:cs="Times New Roman"/>
                <w:color w:val="000000"/>
              </w:rPr>
              <w:t> </w:t>
            </w:r>
          </w:p>
        </w:tc>
      </w:tr>
      <w:tr w:rsidR="00512FF6" w:rsidRPr="00AF7F93" w14:paraId="499FCFAC" w14:textId="77777777" w:rsidTr="00392F21">
        <w:trPr>
          <w:trHeight w:val="315"/>
        </w:trPr>
        <w:tc>
          <w:tcPr>
            <w:tcW w:w="2150" w:type="dxa"/>
            <w:vMerge/>
            <w:tcBorders>
              <w:left w:val="single" w:sz="8" w:space="0" w:color="auto"/>
              <w:bottom w:val="nil"/>
              <w:right w:val="single" w:sz="4" w:space="0" w:color="auto"/>
            </w:tcBorders>
            <w:shd w:val="clear" w:color="auto" w:fill="auto"/>
            <w:noWrap/>
            <w:vAlign w:val="center"/>
            <w:hideMark/>
          </w:tcPr>
          <w:p w14:paraId="1188A335" w14:textId="77777777" w:rsidR="00512FF6" w:rsidRPr="00586ECC" w:rsidRDefault="00512FF6" w:rsidP="00392F21">
            <w:pPr>
              <w:spacing w:after="0" w:line="240" w:lineRule="auto"/>
              <w:jc w:val="center"/>
              <w:rPr>
                <w:rFonts w:ascii="Calibri" w:eastAsia="Times New Roman" w:hAnsi="Calibri" w:cs="Times New Roman"/>
                <w:color w:val="000000"/>
              </w:rPr>
            </w:pPr>
          </w:p>
        </w:tc>
        <w:tc>
          <w:tcPr>
            <w:tcW w:w="3600" w:type="dxa"/>
            <w:tcBorders>
              <w:top w:val="single" w:sz="4" w:space="0" w:color="auto"/>
              <w:left w:val="nil"/>
              <w:bottom w:val="nil"/>
              <w:right w:val="single" w:sz="8" w:space="0" w:color="auto"/>
            </w:tcBorders>
            <w:shd w:val="clear" w:color="auto" w:fill="auto"/>
            <w:noWrap/>
            <w:vAlign w:val="bottom"/>
            <w:hideMark/>
          </w:tcPr>
          <w:p w14:paraId="41E9DC41" w14:textId="77777777" w:rsidR="00512FF6" w:rsidRPr="00586ECC" w:rsidRDefault="00512FF6" w:rsidP="00392F21">
            <w:pPr>
              <w:spacing w:after="0" w:line="240" w:lineRule="auto"/>
              <w:rPr>
                <w:rFonts w:ascii="Calibri" w:eastAsia="Times New Roman" w:hAnsi="Calibri" w:cs="Times New Roman"/>
                <w:color w:val="000000"/>
              </w:rPr>
            </w:pPr>
            <w:r w:rsidRPr="00586ECC">
              <w:rPr>
                <w:rFonts w:ascii="Calibri" w:eastAsia="Times New Roman" w:hAnsi="Calibri" w:cs="Times New Roman"/>
                <w:color w:val="000000"/>
              </w:rPr>
              <w:t>Common Areas - Flooring Materials</w:t>
            </w:r>
          </w:p>
        </w:tc>
        <w:tc>
          <w:tcPr>
            <w:tcW w:w="6300" w:type="dxa"/>
            <w:tcBorders>
              <w:top w:val="single" w:sz="4" w:space="0" w:color="auto"/>
              <w:left w:val="nil"/>
              <w:bottom w:val="nil"/>
              <w:right w:val="single" w:sz="4" w:space="0" w:color="auto"/>
            </w:tcBorders>
            <w:shd w:val="clear" w:color="auto" w:fill="auto"/>
            <w:noWrap/>
            <w:hideMark/>
          </w:tcPr>
          <w:p w14:paraId="43B385B3" w14:textId="77777777" w:rsidR="00512FF6" w:rsidRPr="00AF7F93" w:rsidRDefault="00512FF6" w:rsidP="00392F21">
            <w:pPr>
              <w:spacing w:after="0" w:line="240" w:lineRule="auto"/>
              <w:rPr>
                <w:rFonts w:ascii="Calibri" w:eastAsia="Times New Roman" w:hAnsi="Calibri" w:cs="Times New Roman"/>
                <w:color w:val="000000"/>
              </w:rPr>
            </w:pPr>
            <w:r w:rsidRPr="0039640D">
              <w:rPr>
                <w:rFonts w:ascii="Calibri" w:eastAsia="Times New Roman" w:hAnsi="Calibri" w:cs="Times New Roman"/>
                <w:color w:val="000000"/>
              </w:rPr>
              <w:t>Low-</w:t>
            </w:r>
            <w:proofErr w:type="spellStart"/>
            <w:r w:rsidRPr="0039640D">
              <w:rPr>
                <w:rFonts w:ascii="Calibri" w:eastAsia="Times New Roman" w:hAnsi="Calibri" w:cs="Times New Roman"/>
                <w:color w:val="000000"/>
              </w:rPr>
              <w:t>Voc</w:t>
            </w:r>
            <w:proofErr w:type="spellEnd"/>
          </w:p>
        </w:tc>
        <w:tc>
          <w:tcPr>
            <w:tcW w:w="6390" w:type="dxa"/>
            <w:tcBorders>
              <w:top w:val="single" w:sz="4" w:space="0" w:color="auto"/>
              <w:left w:val="nil"/>
              <w:bottom w:val="nil"/>
              <w:right w:val="single" w:sz="8" w:space="0" w:color="auto"/>
            </w:tcBorders>
            <w:shd w:val="clear" w:color="auto" w:fill="auto"/>
            <w:noWrap/>
            <w:vAlign w:val="bottom"/>
            <w:hideMark/>
          </w:tcPr>
          <w:p w14:paraId="591D06EE" w14:textId="77777777" w:rsidR="00512FF6" w:rsidRPr="00AF7F93" w:rsidRDefault="00512FF6" w:rsidP="00392F21">
            <w:pPr>
              <w:spacing w:after="0" w:line="240" w:lineRule="auto"/>
              <w:rPr>
                <w:rFonts w:ascii="Calibri" w:eastAsia="Times New Roman" w:hAnsi="Calibri" w:cs="Times New Roman"/>
                <w:color w:val="000000"/>
              </w:rPr>
            </w:pPr>
            <w:r w:rsidRPr="00AF7F93">
              <w:rPr>
                <w:rFonts w:ascii="Calibri" w:eastAsia="Times New Roman" w:hAnsi="Calibri" w:cs="Times New Roman"/>
                <w:color w:val="000000"/>
              </w:rPr>
              <w:t> </w:t>
            </w:r>
          </w:p>
        </w:tc>
      </w:tr>
      <w:tr w:rsidR="00512FF6" w:rsidRPr="00AF7F93" w14:paraId="6711059D" w14:textId="77777777" w:rsidTr="00392F21">
        <w:trPr>
          <w:trHeight w:val="300"/>
        </w:trPr>
        <w:tc>
          <w:tcPr>
            <w:tcW w:w="2150"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12EED2F4" w14:textId="77777777" w:rsidR="00512FF6" w:rsidRPr="00586ECC" w:rsidRDefault="00512FF6" w:rsidP="00392F21">
            <w:pPr>
              <w:spacing w:after="0" w:line="240" w:lineRule="auto"/>
              <w:jc w:val="center"/>
              <w:rPr>
                <w:rFonts w:ascii="Calibri" w:eastAsia="Times New Roman" w:hAnsi="Calibri" w:cs="Times New Roman"/>
                <w:color w:val="000000"/>
              </w:rPr>
            </w:pPr>
            <w:r w:rsidRPr="00586ECC">
              <w:rPr>
                <w:rFonts w:ascii="Calibri" w:eastAsia="Times New Roman" w:hAnsi="Calibri" w:cs="Times New Roman"/>
                <w:color w:val="000000"/>
              </w:rPr>
              <w:t>Other Contaminants</w:t>
            </w:r>
          </w:p>
        </w:tc>
        <w:tc>
          <w:tcPr>
            <w:tcW w:w="3600" w:type="dxa"/>
            <w:tcBorders>
              <w:top w:val="single" w:sz="8" w:space="0" w:color="auto"/>
              <w:left w:val="nil"/>
              <w:bottom w:val="single" w:sz="4" w:space="0" w:color="auto"/>
              <w:right w:val="single" w:sz="8" w:space="0" w:color="auto"/>
            </w:tcBorders>
            <w:shd w:val="clear" w:color="auto" w:fill="auto"/>
            <w:noWrap/>
            <w:vAlign w:val="bottom"/>
            <w:hideMark/>
          </w:tcPr>
          <w:p w14:paraId="6F1F8978" w14:textId="77777777" w:rsidR="00512FF6" w:rsidRPr="00586ECC" w:rsidRDefault="00512FF6" w:rsidP="00392F21">
            <w:pPr>
              <w:spacing w:after="0" w:line="240" w:lineRule="auto"/>
              <w:rPr>
                <w:rFonts w:ascii="Calibri" w:eastAsia="Times New Roman" w:hAnsi="Calibri" w:cs="Times New Roman"/>
                <w:color w:val="000000"/>
              </w:rPr>
            </w:pPr>
            <w:r w:rsidRPr="00586ECC">
              <w:rPr>
                <w:rFonts w:ascii="Calibri" w:eastAsia="Times New Roman" w:hAnsi="Calibri" w:cs="Times New Roman"/>
                <w:color w:val="000000"/>
              </w:rPr>
              <w:t>Units</w:t>
            </w:r>
          </w:p>
        </w:tc>
        <w:tc>
          <w:tcPr>
            <w:tcW w:w="6300" w:type="dxa"/>
            <w:tcBorders>
              <w:top w:val="single" w:sz="8" w:space="0" w:color="auto"/>
              <w:left w:val="nil"/>
              <w:bottom w:val="single" w:sz="4" w:space="0" w:color="auto"/>
              <w:right w:val="single" w:sz="4" w:space="0" w:color="auto"/>
            </w:tcBorders>
            <w:shd w:val="clear" w:color="auto" w:fill="auto"/>
            <w:noWrap/>
            <w:vAlign w:val="bottom"/>
            <w:hideMark/>
          </w:tcPr>
          <w:p w14:paraId="27E9AE97" w14:textId="77777777" w:rsidR="00512FF6" w:rsidRPr="00AF7F93" w:rsidRDefault="00512FF6" w:rsidP="00392F21">
            <w:pPr>
              <w:spacing w:after="0" w:line="240" w:lineRule="auto"/>
              <w:rPr>
                <w:rFonts w:ascii="Calibri" w:eastAsia="Times New Roman" w:hAnsi="Calibri" w:cs="Times New Roman"/>
                <w:color w:val="000000"/>
              </w:rPr>
            </w:pPr>
            <w:r w:rsidRPr="00AF7F93">
              <w:rPr>
                <w:rFonts w:ascii="Calibri" w:eastAsia="Times New Roman" w:hAnsi="Calibri" w:cs="Times New Roman"/>
                <w:color w:val="000000"/>
              </w:rPr>
              <w:t> </w:t>
            </w:r>
          </w:p>
        </w:tc>
        <w:tc>
          <w:tcPr>
            <w:tcW w:w="6390" w:type="dxa"/>
            <w:tcBorders>
              <w:top w:val="single" w:sz="8" w:space="0" w:color="auto"/>
              <w:left w:val="nil"/>
              <w:bottom w:val="single" w:sz="4" w:space="0" w:color="auto"/>
              <w:right w:val="single" w:sz="8" w:space="0" w:color="auto"/>
            </w:tcBorders>
            <w:shd w:val="clear" w:color="auto" w:fill="auto"/>
            <w:noWrap/>
            <w:vAlign w:val="bottom"/>
            <w:hideMark/>
          </w:tcPr>
          <w:p w14:paraId="4ADBA335" w14:textId="77777777" w:rsidR="00512FF6" w:rsidRPr="00AF7F93" w:rsidRDefault="00512FF6" w:rsidP="00392F21">
            <w:pPr>
              <w:spacing w:after="0" w:line="240" w:lineRule="auto"/>
              <w:rPr>
                <w:rFonts w:ascii="Calibri" w:eastAsia="Times New Roman" w:hAnsi="Calibri" w:cs="Times New Roman"/>
                <w:color w:val="000000"/>
              </w:rPr>
            </w:pPr>
            <w:r w:rsidRPr="00AF7F93">
              <w:rPr>
                <w:rFonts w:ascii="Calibri" w:eastAsia="Times New Roman" w:hAnsi="Calibri" w:cs="Times New Roman"/>
                <w:color w:val="000000"/>
              </w:rPr>
              <w:t> </w:t>
            </w:r>
          </w:p>
        </w:tc>
      </w:tr>
      <w:tr w:rsidR="00512FF6" w:rsidRPr="00AF7F93" w14:paraId="14BACDD4" w14:textId="77777777" w:rsidTr="00392F21">
        <w:trPr>
          <w:trHeight w:val="315"/>
        </w:trPr>
        <w:tc>
          <w:tcPr>
            <w:tcW w:w="2150" w:type="dxa"/>
            <w:vMerge/>
            <w:tcBorders>
              <w:top w:val="single" w:sz="8" w:space="0" w:color="auto"/>
              <w:left w:val="single" w:sz="8" w:space="0" w:color="auto"/>
              <w:bottom w:val="single" w:sz="8" w:space="0" w:color="000000"/>
              <w:right w:val="single" w:sz="4" w:space="0" w:color="auto"/>
            </w:tcBorders>
            <w:vAlign w:val="center"/>
            <w:hideMark/>
          </w:tcPr>
          <w:p w14:paraId="13113E51" w14:textId="77777777" w:rsidR="00512FF6" w:rsidRPr="00586ECC" w:rsidRDefault="00512FF6" w:rsidP="00392F21">
            <w:pPr>
              <w:spacing w:after="0" w:line="240" w:lineRule="auto"/>
              <w:rPr>
                <w:rFonts w:ascii="Calibri" w:eastAsia="Times New Roman" w:hAnsi="Calibri" w:cs="Times New Roman"/>
                <w:color w:val="000000"/>
              </w:rPr>
            </w:pPr>
          </w:p>
        </w:tc>
        <w:tc>
          <w:tcPr>
            <w:tcW w:w="3600" w:type="dxa"/>
            <w:tcBorders>
              <w:top w:val="nil"/>
              <w:left w:val="nil"/>
              <w:bottom w:val="single" w:sz="8" w:space="0" w:color="auto"/>
              <w:right w:val="single" w:sz="8" w:space="0" w:color="auto"/>
            </w:tcBorders>
            <w:shd w:val="clear" w:color="auto" w:fill="auto"/>
            <w:noWrap/>
            <w:vAlign w:val="bottom"/>
            <w:hideMark/>
          </w:tcPr>
          <w:p w14:paraId="17905A95" w14:textId="77777777" w:rsidR="00512FF6" w:rsidRPr="00586ECC" w:rsidRDefault="00512FF6" w:rsidP="00392F21">
            <w:pPr>
              <w:spacing w:after="0" w:line="240" w:lineRule="auto"/>
              <w:rPr>
                <w:rFonts w:ascii="Calibri" w:eastAsia="Times New Roman" w:hAnsi="Calibri" w:cs="Times New Roman"/>
                <w:color w:val="000000"/>
              </w:rPr>
            </w:pPr>
            <w:r w:rsidRPr="00586ECC">
              <w:rPr>
                <w:rFonts w:ascii="Calibri" w:eastAsia="Times New Roman" w:hAnsi="Calibri" w:cs="Times New Roman"/>
                <w:color w:val="000000"/>
              </w:rPr>
              <w:t>Common Areas</w:t>
            </w:r>
          </w:p>
        </w:tc>
        <w:tc>
          <w:tcPr>
            <w:tcW w:w="6300" w:type="dxa"/>
            <w:tcBorders>
              <w:top w:val="nil"/>
              <w:left w:val="nil"/>
              <w:bottom w:val="single" w:sz="8" w:space="0" w:color="auto"/>
              <w:right w:val="single" w:sz="4" w:space="0" w:color="auto"/>
            </w:tcBorders>
            <w:shd w:val="clear" w:color="auto" w:fill="auto"/>
            <w:noWrap/>
            <w:vAlign w:val="bottom"/>
            <w:hideMark/>
          </w:tcPr>
          <w:p w14:paraId="17EFBF9A" w14:textId="77777777" w:rsidR="00512FF6" w:rsidRPr="00AF7F93" w:rsidRDefault="00512FF6" w:rsidP="00392F21">
            <w:pPr>
              <w:spacing w:after="0" w:line="240" w:lineRule="auto"/>
              <w:rPr>
                <w:rFonts w:ascii="Calibri" w:eastAsia="Times New Roman" w:hAnsi="Calibri" w:cs="Times New Roman"/>
                <w:color w:val="000000"/>
              </w:rPr>
            </w:pPr>
            <w:r w:rsidRPr="00AF7F93">
              <w:rPr>
                <w:rFonts w:ascii="Calibri" w:eastAsia="Times New Roman" w:hAnsi="Calibri" w:cs="Times New Roman"/>
                <w:color w:val="000000"/>
              </w:rPr>
              <w:t> </w:t>
            </w:r>
          </w:p>
        </w:tc>
        <w:tc>
          <w:tcPr>
            <w:tcW w:w="6390" w:type="dxa"/>
            <w:tcBorders>
              <w:top w:val="nil"/>
              <w:left w:val="nil"/>
              <w:bottom w:val="single" w:sz="8" w:space="0" w:color="auto"/>
              <w:right w:val="single" w:sz="8" w:space="0" w:color="auto"/>
            </w:tcBorders>
            <w:shd w:val="clear" w:color="auto" w:fill="auto"/>
            <w:noWrap/>
            <w:vAlign w:val="bottom"/>
            <w:hideMark/>
          </w:tcPr>
          <w:p w14:paraId="639636A2" w14:textId="77777777" w:rsidR="00512FF6" w:rsidRPr="00AF7F93" w:rsidRDefault="00512FF6" w:rsidP="00392F21">
            <w:pPr>
              <w:spacing w:after="0" w:line="240" w:lineRule="auto"/>
              <w:rPr>
                <w:rFonts w:ascii="Calibri" w:eastAsia="Times New Roman" w:hAnsi="Calibri" w:cs="Times New Roman"/>
                <w:color w:val="000000"/>
              </w:rPr>
            </w:pPr>
            <w:r w:rsidRPr="00AF7F93">
              <w:rPr>
                <w:rFonts w:ascii="Calibri" w:eastAsia="Times New Roman" w:hAnsi="Calibri" w:cs="Times New Roman"/>
                <w:color w:val="000000"/>
              </w:rPr>
              <w:t> </w:t>
            </w:r>
          </w:p>
        </w:tc>
      </w:tr>
    </w:tbl>
    <w:p w14:paraId="5D7703D9" w14:textId="77777777" w:rsidR="00512FF6" w:rsidRPr="00AC6DF2" w:rsidRDefault="00512FF6" w:rsidP="00512FF6"/>
    <w:p w14:paraId="39DB80C3" w14:textId="77777777" w:rsidR="00512FF6" w:rsidRDefault="00512FF6" w:rsidP="003C6086">
      <w:pPr>
        <w:pStyle w:val="BodyText"/>
        <w:rPr>
          <w:highlight w:val="yellow"/>
        </w:rPr>
        <w:sectPr w:rsidR="00512FF6" w:rsidSect="00596761">
          <w:pgSz w:w="15840" w:h="12240" w:orient="landscape"/>
          <w:pgMar w:top="1440" w:right="1440" w:bottom="1440" w:left="1440" w:header="720" w:footer="720" w:gutter="0"/>
          <w:cols w:space="720"/>
          <w:titlePg/>
          <w:docGrid w:linePitch="360"/>
        </w:sectPr>
      </w:pPr>
    </w:p>
    <w:p w14:paraId="34E78604" w14:textId="77777777" w:rsidR="00800514" w:rsidRDefault="004E1E29" w:rsidP="007A4538">
      <w:pPr>
        <w:pStyle w:val="Heading1"/>
        <w:numPr>
          <w:ilvl w:val="0"/>
          <w:numId w:val="0"/>
        </w:numPr>
        <w:spacing w:before="480"/>
      </w:pPr>
      <w:bookmarkStart w:id="68" w:name="_Toc8386742"/>
      <w:r>
        <w:lastRenderedPageBreak/>
        <w:t>12</w:t>
      </w:r>
      <w:r>
        <w:tab/>
      </w:r>
      <w:r w:rsidR="00800514">
        <w:t>Overa</w:t>
      </w:r>
      <w:r w:rsidR="007C1514">
        <w:t>l</w:t>
      </w:r>
      <w:r w:rsidR="00800514">
        <w:t>l Rehab Proposal</w:t>
      </w:r>
      <w:bookmarkEnd w:id="68"/>
    </w:p>
    <w:p w14:paraId="310D24BD" w14:textId="77777777" w:rsidR="00123065" w:rsidRPr="00462B5D" w:rsidRDefault="00123065" w:rsidP="00800514">
      <w:pPr>
        <w:pStyle w:val="BodyText"/>
      </w:pPr>
      <w:r w:rsidRPr="00462B5D">
        <w:t xml:space="preserve">Our proposal only relates </w:t>
      </w:r>
      <w:r w:rsidR="00BE6FBA" w:rsidRPr="00462B5D">
        <w:t xml:space="preserve">to </w:t>
      </w:r>
      <w:r w:rsidR="00232BEA" w:rsidRPr="00462B5D">
        <w:t>the energy</w:t>
      </w:r>
      <w:r w:rsidRPr="00462B5D">
        <w:t xml:space="preserve"> component of the project</w:t>
      </w:r>
      <w:r w:rsidR="00BE6FBA" w:rsidRPr="00462B5D">
        <w:t xml:space="preserve">, which was then to be incorporated into the overall renovation scope of the entire </w:t>
      </w:r>
      <w:r w:rsidR="00177022" w:rsidRPr="00462B5D">
        <w:t>campus</w:t>
      </w:r>
      <w:r w:rsidRPr="00462B5D">
        <w:t xml:space="preserve">.  </w:t>
      </w:r>
      <w:r w:rsidR="00177022" w:rsidRPr="00462B5D">
        <w:t>While the project Developer, Architect, Engineer and contractor collaborated closely with our team, we ultimately had little input on the conventional aspects of the remaining rehab</w:t>
      </w:r>
      <w:r w:rsidR="00E017B8" w:rsidRPr="00462B5D">
        <w:t xml:space="preserve"> and so cannot comment </w:t>
      </w:r>
      <w:r w:rsidR="00177022" w:rsidRPr="00462B5D">
        <w:t xml:space="preserve">meaningfully </w:t>
      </w:r>
      <w:r w:rsidR="00E017B8" w:rsidRPr="00462B5D">
        <w:t xml:space="preserve">on the integration of our proposal into that </w:t>
      </w:r>
      <w:r w:rsidR="00177022" w:rsidRPr="00462B5D">
        <w:t>larger scope</w:t>
      </w:r>
      <w:r w:rsidR="00B959E0" w:rsidRPr="00462B5D">
        <w:t>.</w:t>
      </w:r>
    </w:p>
    <w:p w14:paraId="604745F8" w14:textId="77777777" w:rsidR="00066502" w:rsidRPr="00462B5D" w:rsidRDefault="00C17AC1" w:rsidP="00800514">
      <w:pPr>
        <w:pStyle w:val="BodyText"/>
      </w:pPr>
      <w:r w:rsidRPr="00462B5D">
        <w:t xml:space="preserve">Our role in the rehab </w:t>
      </w:r>
      <w:r w:rsidR="00177022" w:rsidRPr="00462B5D">
        <w:t>was</w:t>
      </w:r>
      <w:r w:rsidRPr="00462B5D">
        <w:t xml:space="preserve"> to define the scope of work to deliver </w:t>
      </w:r>
      <w:r w:rsidR="00232BEA" w:rsidRPr="00462B5D">
        <w:t>an</w:t>
      </w:r>
      <w:r w:rsidRPr="00462B5D">
        <w:t xml:space="preserve"> NZE building (including renewab</w:t>
      </w:r>
      <w:r w:rsidR="00066502" w:rsidRPr="00462B5D">
        <w:t>les) as part of a larger rehab project</w:t>
      </w:r>
      <w:r w:rsidR="00177022" w:rsidRPr="00462B5D">
        <w:t xml:space="preserve"> and, once completed, this was</w:t>
      </w:r>
      <w:r w:rsidR="00066502" w:rsidRPr="00462B5D">
        <w:t xml:space="preserve"> handed over to the Developer.</w:t>
      </w:r>
    </w:p>
    <w:p w14:paraId="295416BC" w14:textId="77777777" w:rsidR="004E29D8" w:rsidRPr="00462B5D" w:rsidRDefault="008E497C" w:rsidP="00800514">
      <w:pPr>
        <w:pStyle w:val="BodyText"/>
      </w:pPr>
      <w:r w:rsidRPr="00462B5D">
        <w:t xml:space="preserve">Given current project </w:t>
      </w:r>
      <w:r w:rsidR="004E29D8" w:rsidRPr="00462B5D">
        <w:t xml:space="preserve">funding </w:t>
      </w:r>
      <w:r w:rsidRPr="00462B5D">
        <w:t>and the added cost</w:t>
      </w:r>
      <w:r w:rsidR="004E29D8" w:rsidRPr="00462B5D">
        <w:t xml:space="preserve"> for us to supervise the rehab work</w:t>
      </w:r>
      <w:r w:rsidR="00232BEA" w:rsidRPr="00462B5D">
        <w:t>,</w:t>
      </w:r>
      <w:r w:rsidR="00F83D7C" w:rsidRPr="00462B5D">
        <w:t xml:space="preserve"> we </w:t>
      </w:r>
      <w:r w:rsidRPr="00462B5D">
        <w:t>do not foresee</w:t>
      </w:r>
      <w:r w:rsidR="00803160" w:rsidRPr="00462B5D">
        <w:t xml:space="preserve"> </w:t>
      </w:r>
      <w:r w:rsidR="00F83D7C" w:rsidRPr="00462B5D">
        <w:t>play</w:t>
      </w:r>
      <w:r w:rsidRPr="00462B5D">
        <w:t>ing a role</w:t>
      </w:r>
      <w:r w:rsidR="00F83D7C" w:rsidRPr="00462B5D">
        <w:t xml:space="preserve"> in the implementation of our design.</w:t>
      </w:r>
    </w:p>
    <w:p w14:paraId="19F8E365" w14:textId="77777777" w:rsidR="00F83D7C" w:rsidRPr="001C2C22" w:rsidRDefault="008E497C" w:rsidP="00800514">
      <w:pPr>
        <w:pStyle w:val="BodyText"/>
      </w:pPr>
      <w:r w:rsidRPr="00462B5D">
        <w:t>W</w:t>
      </w:r>
      <w:r w:rsidR="00B44A7C" w:rsidRPr="00462B5D">
        <w:t xml:space="preserve">hen trying to develop new </w:t>
      </w:r>
      <w:r w:rsidRPr="00462B5D">
        <w:t xml:space="preserve">construction </w:t>
      </w:r>
      <w:r w:rsidR="00B44A7C" w:rsidRPr="00462B5D">
        <w:t>processes</w:t>
      </w:r>
      <w:r w:rsidRPr="00462B5D">
        <w:t>,</w:t>
      </w:r>
      <w:r w:rsidR="00B44A7C" w:rsidRPr="00462B5D">
        <w:t xml:space="preserve"> the first few projects are likely to not be economically viable</w:t>
      </w:r>
      <w:r w:rsidRPr="00462B5D">
        <w:t xml:space="preserve"> and,</w:t>
      </w:r>
      <w:r w:rsidR="00232A48" w:rsidRPr="00462B5D">
        <w:t xml:space="preserve"> </w:t>
      </w:r>
      <w:r w:rsidRPr="00462B5D">
        <w:t>w</w:t>
      </w:r>
      <w:r w:rsidR="00232A48" w:rsidRPr="00462B5D">
        <w:t>ithout grant funding</w:t>
      </w:r>
      <w:r w:rsidRPr="00462B5D">
        <w:t>,</w:t>
      </w:r>
      <w:r w:rsidR="00803160" w:rsidRPr="00462B5D">
        <w:t xml:space="preserve"> </w:t>
      </w:r>
      <w:r w:rsidR="0074730F" w:rsidRPr="00462B5D">
        <w:t xml:space="preserve">many </w:t>
      </w:r>
      <w:r w:rsidR="001C2C22" w:rsidRPr="00462B5D">
        <w:t xml:space="preserve">organizations </w:t>
      </w:r>
      <w:r w:rsidRPr="00462B5D">
        <w:t xml:space="preserve">may not be </w:t>
      </w:r>
      <w:r w:rsidR="001C2C22" w:rsidRPr="00462B5D">
        <w:t>willing to absorb the</w:t>
      </w:r>
      <w:r w:rsidRPr="00462B5D">
        <w:t>se initial</w:t>
      </w:r>
      <w:r w:rsidR="001C2C22" w:rsidRPr="00462B5D">
        <w:t xml:space="preserve"> losses while developing new processes.</w:t>
      </w:r>
    </w:p>
    <w:p w14:paraId="7C385CE6" w14:textId="77777777" w:rsidR="005E3686" w:rsidRDefault="005E3686" w:rsidP="007A4538">
      <w:pPr>
        <w:pStyle w:val="Heading1"/>
        <w:numPr>
          <w:ilvl w:val="0"/>
          <w:numId w:val="0"/>
        </w:numPr>
        <w:spacing w:before="480"/>
      </w:pPr>
      <w:bookmarkStart w:id="69" w:name="_Toc374366974"/>
      <w:bookmarkStart w:id="70" w:name="_Toc374366904"/>
      <w:bookmarkStart w:id="71" w:name="_Toc365022901"/>
      <w:bookmarkStart w:id="72" w:name="_Toc365022703"/>
      <w:bookmarkStart w:id="73" w:name="_Toc362268783"/>
      <w:bookmarkStart w:id="74" w:name="_Toc362266911"/>
      <w:bookmarkStart w:id="75" w:name="_Toc362265384"/>
      <w:bookmarkStart w:id="76" w:name="_Toc8386743"/>
      <w:r>
        <w:lastRenderedPageBreak/>
        <w:t>References</w:t>
      </w:r>
      <w:bookmarkEnd w:id="69"/>
      <w:bookmarkEnd w:id="70"/>
      <w:bookmarkEnd w:id="71"/>
      <w:bookmarkEnd w:id="72"/>
      <w:bookmarkEnd w:id="73"/>
      <w:bookmarkEnd w:id="74"/>
      <w:bookmarkEnd w:id="75"/>
      <w:bookmarkEnd w:id="76"/>
      <w:r>
        <w:t xml:space="preserve"> </w:t>
      </w:r>
    </w:p>
    <w:p w14:paraId="1950E123" w14:textId="77777777" w:rsidR="005E3686" w:rsidRPr="007B6FEB" w:rsidRDefault="005E3686" w:rsidP="005E3686">
      <w:pPr>
        <w:pStyle w:val="Heading1NoNumber"/>
      </w:pPr>
      <w:bookmarkStart w:id="77" w:name="_Toc374366978"/>
      <w:bookmarkStart w:id="78" w:name="_Toc374366908"/>
      <w:bookmarkStart w:id="79" w:name="_Toc365022905"/>
      <w:bookmarkStart w:id="80" w:name="_Toc365022707"/>
      <w:bookmarkStart w:id="81" w:name="_Toc362268787"/>
      <w:bookmarkStart w:id="82" w:name="_Toc362266915"/>
      <w:bookmarkStart w:id="83" w:name="_Toc362265388"/>
      <w:bookmarkStart w:id="84" w:name="_Toc8386744"/>
      <w:r>
        <w:t xml:space="preserve">Appendix </w:t>
      </w:r>
      <w:bookmarkEnd w:id="77"/>
      <w:bookmarkEnd w:id="78"/>
      <w:bookmarkEnd w:id="79"/>
      <w:bookmarkEnd w:id="80"/>
      <w:bookmarkEnd w:id="81"/>
      <w:bookmarkEnd w:id="82"/>
      <w:bookmarkEnd w:id="83"/>
      <w:r w:rsidR="00596761">
        <w:t>A</w:t>
      </w:r>
      <w:r>
        <w:t xml:space="preserve">. </w:t>
      </w:r>
      <w:r w:rsidR="00C52778">
        <w:t>Schematic Design Documents</w:t>
      </w:r>
      <w:bookmarkEnd w:id="84"/>
    </w:p>
    <w:p w14:paraId="4ED9BFAD" w14:textId="77777777" w:rsidR="008762DA" w:rsidRDefault="00C72138" w:rsidP="008762DA">
      <w:pPr>
        <w:pStyle w:val="BodyText"/>
      </w:pPr>
      <w:r>
        <w:rPr>
          <w:noProof/>
        </w:rPr>
        <w:drawing>
          <wp:inline distT="0" distB="0" distL="0" distR="0" wp14:anchorId="48E77DD6" wp14:editId="73D36044">
            <wp:extent cx="5958366" cy="1837853"/>
            <wp:effectExtent l="0" t="0" r="4445" b="0"/>
            <wp:docPr id="10" name="Picture 10" descr="ICAST - Beacon Communities - Windows Photo Vie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A0A281.tmp"/>
                    <pic:cNvPicPr/>
                  </pic:nvPicPr>
                  <pic:blipFill rotWithShape="1">
                    <a:blip r:embed="rId22" cstate="print">
                      <a:extLst>
                        <a:ext uri="{28A0092B-C50C-407E-A947-70E740481C1C}">
                          <a14:useLocalDpi xmlns:a14="http://schemas.microsoft.com/office/drawing/2010/main" val="0"/>
                        </a:ext>
                      </a:extLst>
                    </a:blip>
                    <a:srcRect l="9598" t="28051" r="8910" b="27440"/>
                    <a:stretch/>
                  </pic:blipFill>
                  <pic:spPr bwMode="auto">
                    <a:xfrm>
                      <a:off x="0" y="0"/>
                      <a:ext cx="5974730" cy="1842900"/>
                    </a:xfrm>
                    <a:prstGeom prst="rect">
                      <a:avLst/>
                    </a:prstGeom>
                    <a:ln>
                      <a:noFill/>
                    </a:ln>
                    <a:extLst>
                      <a:ext uri="{53640926-AAD7-44D8-BBD7-CCE9431645EC}">
                        <a14:shadowObscured xmlns:a14="http://schemas.microsoft.com/office/drawing/2010/main"/>
                      </a:ext>
                    </a:extLst>
                  </pic:spPr>
                </pic:pic>
              </a:graphicData>
            </a:graphic>
          </wp:inline>
        </w:drawing>
      </w:r>
    </w:p>
    <w:p w14:paraId="129B2006" w14:textId="77777777" w:rsidR="008762DA" w:rsidRDefault="008762DA" w:rsidP="008762DA">
      <w:pPr>
        <w:pStyle w:val="BodyText"/>
      </w:pPr>
      <w:r>
        <w:t>(Click on image to access the Rendering)</w:t>
      </w:r>
    </w:p>
    <w:p w14:paraId="6428474A" w14:textId="77777777" w:rsidR="00C72138" w:rsidRDefault="00C72138" w:rsidP="008762DA">
      <w:pPr>
        <w:pStyle w:val="BodyText"/>
      </w:pPr>
      <w:r>
        <w:rPr>
          <w:noProof/>
        </w:rPr>
        <w:drawing>
          <wp:inline distT="0" distB="0" distL="0" distR="0" wp14:anchorId="0F2115A1" wp14:editId="03477DF6">
            <wp:extent cx="2797521" cy="2450465"/>
            <wp:effectExtent l="0" t="0" r="3175" b="6985"/>
            <wp:docPr id="11" name="Picture 11" descr="RetrofitNY Drawings.pdf - Adobe Acrobat Reader 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A0901E.tmp"/>
                    <pic:cNvPicPr/>
                  </pic:nvPicPr>
                  <pic:blipFill rotWithShape="1">
                    <a:blip r:embed="rId23" cstate="print">
                      <a:extLst>
                        <a:ext uri="{28A0092B-C50C-407E-A947-70E740481C1C}">
                          <a14:useLocalDpi xmlns:a14="http://schemas.microsoft.com/office/drawing/2010/main" val="0"/>
                        </a:ext>
                      </a:extLst>
                    </a:blip>
                    <a:srcRect l="19040" t="22590" r="33884"/>
                    <a:stretch/>
                  </pic:blipFill>
                  <pic:spPr bwMode="auto">
                    <a:xfrm>
                      <a:off x="0" y="0"/>
                      <a:ext cx="2798002" cy="2450886"/>
                    </a:xfrm>
                    <a:prstGeom prst="rect">
                      <a:avLst/>
                    </a:prstGeom>
                    <a:ln>
                      <a:noFill/>
                    </a:ln>
                    <a:extLst>
                      <a:ext uri="{53640926-AAD7-44D8-BBD7-CCE9431645EC}">
                        <a14:shadowObscured xmlns:a14="http://schemas.microsoft.com/office/drawing/2010/main"/>
                      </a:ext>
                    </a:extLst>
                  </pic:spPr>
                </pic:pic>
              </a:graphicData>
            </a:graphic>
          </wp:inline>
        </w:drawing>
      </w:r>
    </w:p>
    <w:p w14:paraId="7843DC2A" w14:textId="77777777" w:rsidR="008762DA" w:rsidRDefault="008762DA" w:rsidP="008762DA">
      <w:pPr>
        <w:pStyle w:val="BodyText"/>
      </w:pPr>
      <w:r>
        <w:t>(Click on image to access the Design Documents)</w:t>
      </w:r>
    </w:p>
    <w:p w14:paraId="5E6221E1" w14:textId="77777777" w:rsidR="00390DE7" w:rsidRDefault="00390DE7" w:rsidP="008762DA">
      <w:pPr>
        <w:pStyle w:val="BodyText"/>
      </w:pPr>
    </w:p>
    <w:p w14:paraId="75BAA0DB" w14:textId="77777777" w:rsidR="00C72138" w:rsidRDefault="00C72138" w:rsidP="008762DA">
      <w:pPr>
        <w:pStyle w:val="BodyText"/>
      </w:pPr>
      <w:r>
        <w:rPr>
          <w:noProof/>
        </w:rPr>
        <w:lastRenderedPageBreak/>
        <w:drawing>
          <wp:inline distT="0" distB="0" distL="0" distR="0" wp14:anchorId="68B7E9E2" wp14:editId="729460B0">
            <wp:extent cx="3223034" cy="2758440"/>
            <wp:effectExtent l="0" t="0" r="0" b="3810"/>
            <wp:docPr id="12" name="Picture 12" descr="RetrofitNY Combined Specifications.pdf - Adobe Acrobat Reader 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A09923.tmp"/>
                    <pic:cNvPicPr/>
                  </pic:nvPicPr>
                  <pic:blipFill rotWithShape="1">
                    <a:blip r:embed="rId24" cstate="print">
                      <a:extLst>
                        <a:ext uri="{28A0092B-C50C-407E-A947-70E740481C1C}">
                          <a14:useLocalDpi xmlns:a14="http://schemas.microsoft.com/office/drawing/2010/main" val="0"/>
                        </a:ext>
                      </a:extLst>
                    </a:blip>
                    <a:srcRect l="22392" t="12868" r="23377"/>
                    <a:stretch/>
                  </pic:blipFill>
                  <pic:spPr bwMode="auto">
                    <a:xfrm>
                      <a:off x="0" y="0"/>
                      <a:ext cx="3223342" cy="2758704"/>
                    </a:xfrm>
                    <a:prstGeom prst="rect">
                      <a:avLst/>
                    </a:prstGeom>
                    <a:ln>
                      <a:noFill/>
                    </a:ln>
                    <a:extLst>
                      <a:ext uri="{53640926-AAD7-44D8-BBD7-CCE9431645EC}">
                        <a14:shadowObscured xmlns:a14="http://schemas.microsoft.com/office/drawing/2010/main"/>
                      </a:ext>
                    </a:extLst>
                  </pic:spPr>
                </pic:pic>
              </a:graphicData>
            </a:graphic>
          </wp:inline>
        </w:drawing>
      </w:r>
    </w:p>
    <w:p w14:paraId="13B9F5E3" w14:textId="77777777" w:rsidR="008762DA" w:rsidRDefault="008762DA" w:rsidP="008762DA">
      <w:pPr>
        <w:pStyle w:val="BodyText"/>
      </w:pPr>
      <w:r>
        <w:t>(Click on image to access the Preliminary Specifications)</w:t>
      </w:r>
    </w:p>
    <w:p w14:paraId="601AB08C" w14:textId="77777777" w:rsidR="008762DA" w:rsidRDefault="008762DA" w:rsidP="008762DA">
      <w:pPr>
        <w:pStyle w:val="ListNumber"/>
        <w:numPr>
          <w:ilvl w:val="0"/>
          <w:numId w:val="0"/>
        </w:numPr>
      </w:pPr>
    </w:p>
    <w:p w14:paraId="7AF3D5B4" w14:textId="77777777" w:rsidR="00390DE7" w:rsidRDefault="00390DE7" w:rsidP="008762DA">
      <w:pPr>
        <w:pStyle w:val="ListNumber"/>
        <w:numPr>
          <w:ilvl w:val="0"/>
          <w:numId w:val="0"/>
        </w:numPr>
      </w:pPr>
    </w:p>
    <w:p w14:paraId="775A5B57" w14:textId="77777777" w:rsidR="008762DA" w:rsidRPr="008E2C1F" w:rsidRDefault="008762DA" w:rsidP="008762DA">
      <w:pPr>
        <w:pStyle w:val="ListNumber"/>
        <w:numPr>
          <w:ilvl w:val="0"/>
          <w:numId w:val="0"/>
        </w:numPr>
        <w:ind w:left="720" w:hanging="360"/>
        <w:rPr>
          <w:highlight w:val="yellow"/>
        </w:rPr>
      </w:pPr>
    </w:p>
    <w:p w14:paraId="606F09AC" w14:textId="77777777" w:rsidR="00B0573C" w:rsidRDefault="00B0573C" w:rsidP="007A4538">
      <w:pPr>
        <w:pStyle w:val="ListNumber"/>
        <w:numPr>
          <w:ilvl w:val="0"/>
          <w:numId w:val="0"/>
        </w:numPr>
        <w:ind w:left="360"/>
      </w:pPr>
    </w:p>
    <w:p w14:paraId="1ED2E912" w14:textId="77777777" w:rsidR="00B0573C" w:rsidRDefault="00B0573C" w:rsidP="00B0573C">
      <w:pPr>
        <w:pStyle w:val="ListNumber"/>
        <w:numPr>
          <w:ilvl w:val="0"/>
          <w:numId w:val="0"/>
        </w:numPr>
        <w:ind w:left="720" w:hanging="360"/>
        <w:sectPr w:rsidR="00B0573C" w:rsidSect="008D2195">
          <w:headerReference w:type="default" r:id="rId25"/>
          <w:footerReference w:type="default" r:id="rId26"/>
          <w:footerReference w:type="first" r:id="rId27"/>
          <w:pgSz w:w="12240" w:h="15840"/>
          <w:pgMar w:top="1440" w:right="1440" w:bottom="1440" w:left="1440" w:header="720" w:footer="720" w:gutter="0"/>
          <w:cols w:space="720"/>
          <w:docGrid w:linePitch="360"/>
        </w:sectPr>
      </w:pPr>
    </w:p>
    <w:p w14:paraId="1C442C5C" w14:textId="77777777" w:rsidR="00C52778" w:rsidRDefault="00C52778" w:rsidP="00C52778">
      <w:pPr>
        <w:pStyle w:val="Heading1NoNumber"/>
      </w:pPr>
      <w:bookmarkStart w:id="85" w:name="_Toc8386745"/>
      <w:r>
        <w:lastRenderedPageBreak/>
        <w:t xml:space="preserve">Appendix </w:t>
      </w:r>
      <w:r w:rsidR="00126E24">
        <w:t>B</w:t>
      </w:r>
      <w:r>
        <w:t>. Scalability Strategy</w:t>
      </w:r>
      <w:bookmarkEnd w:id="85"/>
      <w:r>
        <w:t xml:space="preserve"> </w:t>
      </w:r>
    </w:p>
    <w:p w14:paraId="7E669092" w14:textId="77777777" w:rsidR="00705DC9" w:rsidRDefault="00C72138" w:rsidP="00C52778">
      <w:pPr>
        <w:pStyle w:val="BodyText"/>
      </w:pPr>
      <w:r>
        <w:rPr>
          <w:noProof/>
        </w:rPr>
        <w:drawing>
          <wp:inline distT="0" distB="0" distL="0" distR="0" wp14:anchorId="414E2BC2" wp14:editId="6EF19A00">
            <wp:extent cx="6028978" cy="5260064"/>
            <wp:effectExtent l="0" t="0" r="0" b="0"/>
            <wp:docPr id="13" name="Picture 13" descr="03. RetrofitNY - Scalability Strategy - ICAST_12.20.19 -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A01FB9.tmp"/>
                    <pic:cNvPicPr/>
                  </pic:nvPicPr>
                  <pic:blipFill rotWithShape="1">
                    <a:blip r:embed="rId28">
                      <a:extLst>
                        <a:ext uri="{28A0092B-C50C-407E-A947-70E740481C1C}">
                          <a14:useLocalDpi xmlns:a14="http://schemas.microsoft.com/office/drawing/2010/main" val="0"/>
                        </a:ext>
                      </a:extLst>
                    </a:blip>
                    <a:srcRect l="37776" t="23735" r="18500" b="4653"/>
                    <a:stretch/>
                  </pic:blipFill>
                  <pic:spPr bwMode="auto">
                    <a:xfrm>
                      <a:off x="0" y="0"/>
                      <a:ext cx="6039555" cy="5269292"/>
                    </a:xfrm>
                    <a:prstGeom prst="rect">
                      <a:avLst/>
                    </a:prstGeom>
                    <a:ln>
                      <a:noFill/>
                    </a:ln>
                    <a:extLst>
                      <a:ext uri="{53640926-AAD7-44D8-BBD7-CCE9431645EC}">
                        <a14:shadowObscured xmlns:a14="http://schemas.microsoft.com/office/drawing/2010/main"/>
                      </a:ext>
                    </a:extLst>
                  </pic:spPr>
                </pic:pic>
              </a:graphicData>
            </a:graphic>
          </wp:inline>
        </w:drawing>
      </w:r>
    </w:p>
    <w:p w14:paraId="3FC5385C" w14:textId="77777777" w:rsidR="008762DA" w:rsidRDefault="008762DA" w:rsidP="008762DA">
      <w:pPr>
        <w:pStyle w:val="BodyText"/>
      </w:pPr>
      <w:r>
        <w:t>(Click on image to access the Scalability Strategy)</w:t>
      </w:r>
    </w:p>
    <w:p w14:paraId="0C0FFD10" w14:textId="77777777" w:rsidR="00705DC9" w:rsidRDefault="00705DC9" w:rsidP="00C52778">
      <w:pPr>
        <w:pStyle w:val="BodyText"/>
        <w:sectPr w:rsidR="00705DC9" w:rsidSect="008D2195">
          <w:footerReference w:type="default" r:id="rId29"/>
          <w:footerReference w:type="first" r:id="rId30"/>
          <w:pgSz w:w="12240" w:h="15840"/>
          <w:pgMar w:top="1440" w:right="1440" w:bottom="1440" w:left="1440" w:header="720" w:footer="720" w:gutter="0"/>
          <w:cols w:space="720"/>
          <w:docGrid w:linePitch="360"/>
        </w:sectPr>
      </w:pPr>
    </w:p>
    <w:p w14:paraId="5C6C07E8" w14:textId="77777777" w:rsidR="00C52778" w:rsidRDefault="00C52778" w:rsidP="00C52778">
      <w:pPr>
        <w:pStyle w:val="Heading1NoNumber"/>
      </w:pPr>
      <w:bookmarkStart w:id="86" w:name="_Toc8386746"/>
      <w:r>
        <w:lastRenderedPageBreak/>
        <w:t xml:space="preserve">Appendix </w:t>
      </w:r>
      <w:r w:rsidR="00126E24">
        <w:t>C</w:t>
      </w:r>
      <w:r>
        <w:t>. Budget and Financing Plan</w:t>
      </w:r>
      <w:bookmarkEnd w:id="86"/>
    </w:p>
    <w:p w14:paraId="377838DB" w14:textId="77777777" w:rsidR="00C72138" w:rsidRDefault="00C72138" w:rsidP="008762DA">
      <w:pPr>
        <w:pStyle w:val="BodyText"/>
      </w:pPr>
      <w:r>
        <w:rPr>
          <w:noProof/>
        </w:rPr>
        <w:drawing>
          <wp:inline distT="0" distB="0" distL="0" distR="0" wp14:anchorId="45ADDAC0" wp14:editId="39ADCF31">
            <wp:extent cx="5943600" cy="3166110"/>
            <wp:effectExtent l="0" t="0" r="0" b="0"/>
            <wp:docPr id="14" name="Picture 14" descr="04. RetrofitNY - Final Budget and Financing Plan - ICAST_1.23.19_4.3.19 -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A0217B.t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166110"/>
                    </a:xfrm>
                    <a:prstGeom prst="rect">
                      <a:avLst/>
                    </a:prstGeom>
                  </pic:spPr>
                </pic:pic>
              </a:graphicData>
            </a:graphic>
          </wp:inline>
        </w:drawing>
      </w:r>
    </w:p>
    <w:p w14:paraId="1A2A00C7" w14:textId="77777777" w:rsidR="0042335D" w:rsidRDefault="004E6DB4" w:rsidP="008762DA">
      <w:pPr>
        <w:pStyle w:val="BodyText"/>
        <w:sectPr w:rsidR="0042335D" w:rsidSect="008D2195">
          <w:footerReference w:type="default" r:id="rId32"/>
          <w:footerReference w:type="first" r:id="rId33"/>
          <w:pgSz w:w="12240" w:h="15840"/>
          <w:pgMar w:top="1440" w:right="1440" w:bottom="1440" w:left="1440" w:header="720" w:footer="720" w:gutter="0"/>
          <w:cols w:space="720"/>
          <w:docGrid w:linePitch="360"/>
        </w:sectPr>
      </w:pPr>
      <w:r>
        <w:t xml:space="preserve">(Click on image to access the </w:t>
      </w:r>
      <w:r w:rsidR="007A4538">
        <w:t>Budget and Financing Plan</w:t>
      </w:r>
      <w:r>
        <w:t>)</w:t>
      </w:r>
    </w:p>
    <w:p w14:paraId="586C9640" w14:textId="77777777" w:rsidR="00C52778" w:rsidRDefault="00C52778" w:rsidP="004E6DB4">
      <w:pPr>
        <w:pStyle w:val="Heading1NoNumber"/>
      </w:pPr>
      <w:bookmarkStart w:id="87" w:name="_Toc8386747"/>
      <w:r>
        <w:lastRenderedPageBreak/>
        <w:t xml:space="preserve">Appendix </w:t>
      </w:r>
      <w:r w:rsidR="00126E24">
        <w:t>D</w:t>
      </w:r>
      <w:r>
        <w:t>. Projected Construction Schedule</w:t>
      </w:r>
      <w:bookmarkEnd w:id="87"/>
    </w:p>
    <w:p w14:paraId="58CD0BC9" w14:textId="77777777" w:rsidR="00C72138" w:rsidRDefault="00C72138" w:rsidP="0042335D">
      <w:pPr>
        <w:pStyle w:val="BodyText"/>
      </w:pPr>
      <w:r>
        <w:rPr>
          <w:noProof/>
        </w:rPr>
        <w:drawing>
          <wp:inline distT="0" distB="0" distL="0" distR="0" wp14:anchorId="5BF263AA" wp14:editId="7CE65AEE">
            <wp:extent cx="5943600" cy="3166110"/>
            <wp:effectExtent l="0" t="0" r="0" b="0"/>
            <wp:docPr id="15" name="Picture 15" descr="05. RetrofitNY - Construction Schedule - ICAST_1.23.19_4.5.19 -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A01F93.tmp"/>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166110"/>
                    </a:xfrm>
                    <a:prstGeom prst="rect">
                      <a:avLst/>
                    </a:prstGeom>
                  </pic:spPr>
                </pic:pic>
              </a:graphicData>
            </a:graphic>
          </wp:inline>
        </w:drawing>
      </w:r>
    </w:p>
    <w:p w14:paraId="4D4A057F" w14:textId="77777777" w:rsidR="0042335D" w:rsidRDefault="0042335D" w:rsidP="0042335D">
      <w:pPr>
        <w:pStyle w:val="BodyText"/>
        <w:sectPr w:rsidR="0042335D" w:rsidSect="008D2195">
          <w:footerReference w:type="default" r:id="rId35"/>
          <w:pgSz w:w="12240" w:h="15840"/>
          <w:pgMar w:top="1440" w:right="1440" w:bottom="1440" w:left="1440" w:header="720" w:footer="720" w:gutter="0"/>
          <w:cols w:space="720"/>
          <w:docGrid w:linePitch="360"/>
        </w:sectPr>
      </w:pPr>
      <w:r>
        <w:t xml:space="preserve">(Click on image to access the </w:t>
      </w:r>
      <w:r w:rsidR="007A4538">
        <w:t>Projected Construction Schedule</w:t>
      </w:r>
      <w:r>
        <w:t>)</w:t>
      </w:r>
    </w:p>
    <w:p w14:paraId="2BC1AD0F" w14:textId="77777777" w:rsidR="00C52778" w:rsidRDefault="00C52778" w:rsidP="00C52778">
      <w:pPr>
        <w:pStyle w:val="Heading1NoNumber"/>
      </w:pPr>
      <w:bookmarkStart w:id="88" w:name="_Toc8386748"/>
      <w:r>
        <w:lastRenderedPageBreak/>
        <w:t xml:space="preserve">Appendix </w:t>
      </w:r>
      <w:r w:rsidR="00126E24">
        <w:t>E</w:t>
      </w:r>
      <w:r>
        <w:t>. Building Performance Summary</w:t>
      </w:r>
      <w:bookmarkEnd w:id="88"/>
    </w:p>
    <w:p w14:paraId="4018DCB6" w14:textId="77777777" w:rsidR="00C72138" w:rsidRDefault="00C72138" w:rsidP="0042335D">
      <w:pPr>
        <w:pStyle w:val="BodyText"/>
      </w:pPr>
      <w:r>
        <w:rPr>
          <w:noProof/>
        </w:rPr>
        <w:drawing>
          <wp:inline distT="0" distB="0" distL="0" distR="0" wp14:anchorId="2C3B4510" wp14:editId="78D5402A">
            <wp:extent cx="5943600" cy="3166110"/>
            <wp:effectExtent l="0" t="0" r="0" b="0"/>
            <wp:docPr id="16" name="Picture 16" descr="06. RetrofitNY - Building Performance Summary - ICAST_1.15.19 -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A098AC.tmp"/>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3166110"/>
                    </a:xfrm>
                    <a:prstGeom prst="rect">
                      <a:avLst/>
                    </a:prstGeom>
                  </pic:spPr>
                </pic:pic>
              </a:graphicData>
            </a:graphic>
          </wp:inline>
        </w:drawing>
      </w:r>
    </w:p>
    <w:p w14:paraId="14D7F7CE" w14:textId="77777777" w:rsidR="0042335D" w:rsidRDefault="0042335D" w:rsidP="0042335D">
      <w:pPr>
        <w:pStyle w:val="BodyText"/>
        <w:sectPr w:rsidR="0042335D" w:rsidSect="008D2195">
          <w:footerReference w:type="default" r:id="rId37"/>
          <w:pgSz w:w="12240" w:h="15840"/>
          <w:pgMar w:top="1440" w:right="1440" w:bottom="1440" w:left="1440" w:header="720" w:footer="720" w:gutter="0"/>
          <w:cols w:space="720"/>
          <w:docGrid w:linePitch="360"/>
        </w:sectPr>
      </w:pPr>
      <w:r>
        <w:t>(Click on image</w:t>
      </w:r>
      <w:r w:rsidR="007A4538">
        <w:t>s</w:t>
      </w:r>
      <w:r>
        <w:t xml:space="preserve"> to access the</w:t>
      </w:r>
      <w:r w:rsidR="007A4538">
        <w:t xml:space="preserve"> Building Performance Summary and Modeling Report</w:t>
      </w:r>
      <w:r w:rsidR="00AA7ACE">
        <w:t>)</w:t>
      </w:r>
    </w:p>
    <w:p w14:paraId="3C4A4A77" w14:textId="77777777" w:rsidR="00E21CDE" w:rsidRDefault="00E21CDE" w:rsidP="00E21CDE">
      <w:pPr>
        <w:pStyle w:val="Heading1NoNumber"/>
      </w:pPr>
      <w:bookmarkStart w:id="89" w:name="_Toc8386749"/>
      <w:r>
        <w:lastRenderedPageBreak/>
        <w:t xml:space="preserve">Appendix </w:t>
      </w:r>
      <w:r w:rsidR="00126E24">
        <w:t>F</w:t>
      </w:r>
      <w:r>
        <w:t xml:space="preserve">. Resident Management </w:t>
      </w:r>
      <w:r w:rsidR="007A4538">
        <w:t>Plan</w:t>
      </w:r>
      <w:bookmarkEnd w:id="89"/>
    </w:p>
    <w:p w14:paraId="09178CA7" w14:textId="77777777" w:rsidR="00C72138" w:rsidRDefault="00C72138" w:rsidP="008762DA">
      <w:pPr>
        <w:pStyle w:val="BodyText"/>
      </w:pPr>
      <w:r>
        <w:rPr>
          <w:noProof/>
        </w:rPr>
        <w:drawing>
          <wp:inline distT="0" distB="0" distL="0" distR="0" wp14:anchorId="280B84CB" wp14:editId="5CF22B33">
            <wp:extent cx="5993394" cy="5166720"/>
            <wp:effectExtent l="0" t="0" r="7620" b="0"/>
            <wp:docPr id="17" name="Picture 17" descr="07. RetrofitNY - Resident Management Plan - ICAST_1.15.19 -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A0E824.tmp"/>
                    <pic:cNvPicPr/>
                  </pic:nvPicPr>
                  <pic:blipFill rotWithShape="1">
                    <a:blip r:embed="rId38">
                      <a:extLst>
                        <a:ext uri="{28A0092B-C50C-407E-A947-70E740481C1C}">
                          <a14:useLocalDpi xmlns:a14="http://schemas.microsoft.com/office/drawing/2010/main" val="0"/>
                        </a:ext>
                      </a:extLst>
                    </a:blip>
                    <a:srcRect l="37624" t="24593" r="18192" b="3904"/>
                    <a:stretch/>
                  </pic:blipFill>
                  <pic:spPr bwMode="auto">
                    <a:xfrm>
                      <a:off x="0" y="0"/>
                      <a:ext cx="6005108" cy="5176819"/>
                    </a:xfrm>
                    <a:prstGeom prst="rect">
                      <a:avLst/>
                    </a:prstGeom>
                    <a:ln>
                      <a:noFill/>
                    </a:ln>
                    <a:extLst>
                      <a:ext uri="{53640926-AAD7-44D8-BBD7-CCE9431645EC}">
                        <a14:shadowObscured xmlns:a14="http://schemas.microsoft.com/office/drawing/2010/main"/>
                      </a:ext>
                    </a:extLst>
                  </pic:spPr>
                </pic:pic>
              </a:graphicData>
            </a:graphic>
          </wp:inline>
        </w:drawing>
      </w:r>
    </w:p>
    <w:p w14:paraId="677B98D7" w14:textId="77777777" w:rsidR="007A4538" w:rsidRDefault="008762DA" w:rsidP="008762DA">
      <w:pPr>
        <w:pStyle w:val="BodyText"/>
        <w:sectPr w:rsidR="007A4538" w:rsidSect="008D2195">
          <w:footerReference w:type="default" r:id="rId39"/>
          <w:pgSz w:w="12240" w:h="15840"/>
          <w:pgMar w:top="1440" w:right="1440" w:bottom="1440" w:left="1440" w:header="720" w:footer="720" w:gutter="0"/>
          <w:cols w:space="720"/>
          <w:docGrid w:linePitch="360"/>
        </w:sectPr>
      </w:pPr>
      <w:r>
        <w:t>(Click on image to access the Resident Management Plan)</w:t>
      </w:r>
    </w:p>
    <w:p w14:paraId="0BA35676" w14:textId="77777777" w:rsidR="00E21CDE" w:rsidRDefault="00E21CDE" w:rsidP="00E21CDE">
      <w:pPr>
        <w:pStyle w:val="Heading1NoNumber"/>
      </w:pPr>
      <w:bookmarkStart w:id="90" w:name="_Toc8386750"/>
      <w:r>
        <w:lastRenderedPageBreak/>
        <w:t xml:space="preserve">Appendix </w:t>
      </w:r>
      <w:r w:rsidR="00126E24">
        <w:t>G</w:t>
      </w:r>
      <w:r>
        <w:t>. Performance Guarantee Pathway</w:t>
      </w:r>
      <w:bookmarkEnd w:id="90"/>
    </w:p>
    <w:p w14:paraId="1438A4FE" w14:textId="77777777" w:rsidR="00C72138" w:rsidRDefault="00C72138" w:rsidP="00C52778">
      <w:pPr>
        <w:pStyle w:val="BodyText"/>
      </w:pPr>
      <w:r>
        <w:rPr>
          <w:noProof/>
        </w:rPr>
        <w:drawing>
          <wp:inline distT="0" distB="0" distL="0" distR="0" wp14:anchorId="517019FE" wp14:editId="54A216A4">
            <wp:extent cx="5957180" cy="5327905"/>
            <wp:effectExtent l="0" t="0" r="5715" b="6350"/>
            <wp:docPr id="18" name="Picture 18" descr="08. RetrofitNY - Performance Guarantee Pathway - ICAST_12.20.19 -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A06B7E.tmp"/>
                    <pic:cNvPicPr/>
                  </pic:nvPicPr>
                  <pic:blipFill rotWithShape="1">
                    <a:blip r:embed="rId40">
                      <a:extLst>
                        <a:ext uri="{28A0092B-C50C-407E-A947-70E740481C1C}">
                          <a14:useLocalDpi xmlns:a14="http://schemas.microsoft.com/office/drawing/2010/main" val="0"/>
                        </a:ext>
                      </a:extLst>
                    </a:blip>
                    <a:srcRect l="37776" t="24305" r="18963" b="3061"/>
                    <a:stretch/>
                  </pic:blipFill>
                  <pic:spPr bwMode="auto">
                    <a:xfrm>
                      <a:off x="0" y="0"/>
                      <a:ext cx="5968355" cy="5337899"/>
                    </a:xfrm>
                    <a:prstGeom prst="rect">
                      <a:avLst/>
                    </a:prstGeom>
                    <a:ln>
                      <a:noFill/>
                    </a:ln>
                    <a:extLst>
                      <a:ext uri="{53640926-AAD7-44D8-BBD7-CCE9431645EC}">
                        <a14:shadowObscured xmlns:a14="http://schemas.microsoft.com/office/drawing/2010/main"/>
                      </a:ext>
                    </a:extLst>
                  </pic:spPr>
                </pic:pic>
              </a:graphicData>
            </a:graphic>
          </wp:inline>
        </w:drawing>
      </w:r>
    </w:p>
    <w:p w14:paraId="5C1E599F" w14:textId="77777777" w:rsidR="007A4538" w:rsidRDefault="007A4538" w:rsidP="00C52778">
      <w:pPr>
        <w:pStyle w:val="BodyText"/>
        <w:sectPr w:rsidR="007A4538" w:rsidSect="008D2195">
          <w:footerReference w:type="default" r:id="rId41"/>
          <w:pgSz w:w="12240" w:h="15840"/>
          <w:pgMar w:top="1440" w:right="1440" w:bottom="1440" w:left="1440" w:header="720" w:footer="720" w:gutter="0"/>
          <w:cols w:space="720"/>
          <w:docGrid w:linePitch="360"/>
        </w:sectPr>
      </w:pPr>
      <w:r>
        <w:t>(Click on image to access the Performance Guarantee Pathway)</w:t>
      </w:r>
    </w:p>
    <w:p w14:paraId="13610F31" w14:textId="77777777" w:rsidR="00E21CDE" w:rsidRDefault="00E21CDE" w:rsidP="00E21CDE">
      <w:pPr>
        <w:pStyle w:val="Heading1NoNumber"/>
      </w:pPr>
      <w:bookmarkStart w:id="91" w:name="_Toc8386751"/>
      <w:r>
        <w:lastRenderedPageBreak/>
        <w:t xml:space="preserve">Appendix </w:t>
      </w:r>
      <w:r w:rsidR="00126E24">
        <w:t>H</w:t>
      </w:r>
      <w:r>
        <w:t>. Regulatory Barrier Summary</w:t>
      </w:r>
      <w:bookmarkEnd w:id="91"/>
    </w:p>
    <w:p w14:paraId="0D9089E5" w14:textId="77777777" w:rsidR="00C72138" w:rsidRDefault="00C72138" w:rsidP="00C52778">
      <w:pPr>
        <w:pStyle w:val="BodyText"/>
      </w:pPr>
      <w:r>
        <w:rPr>
          <w:noProof/>
        </w:rPr>
        <w:drawing>
          <wp:inline distT="0" distB="0" distL="0" distR="0" wp14:anchorId="694B6499" wp14:editId="0C5F2551">
            <wp:extent cx="6136923" cy="2978590"/>
            <wp:effectExtent l="0" t="0" r="0" b="0"/>
            <wp:docPr id="19" name="Picture 19" descr="09. RetrofitNY - Regulatory Barrier Summary - ICAST_12.20.19 -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A0F90A.tmp"/>
                    <pic:cNvPicPr/>
                  </pic:nvPicPr>
                  <pic:blipFill rotWithShape="1">
                    <a:blip r:embed="rId42">
                      <a:extLst>
                        <a:ext uri="{28A0092B-C50C-407E-A947-70E740481C1C}">
                          <a14:useLocalDpi xmlns:a14="http://schemas.microsoft.com/office/drawing/2010/main" val="0"/>
                        </a:ext>
                      </a:extLst>
                    </a:blip>
                    <a:srcRect l="23001" t="27165" r="4178" b="6485"/>
                    <a:stretch/>
                  </pic:blipFill>
                  <pic:spPr bwMode="auto">
                    <a:xfrm>
                      <a:off x="0" y="0"/>
                      <a:ext cx="6164132" cy="2991796"/>
                    </a:xfrm>
                    <a:prstGeom prst="rect">
                      <a:avLst/>
                    </a:prstGeom>
                    <a:ln>
                      <a:noFill/>
                    </a:ln>
                    <a:extLst>
                      <a:ext uri="{53640926-AAD7-44D8-BBD7-CCE9431645EC}">
                        <a14:shadowObscured xmlns:a14="http://schemas.microsoft.com/office/drawing/2010/main"/>
                      </a:ext>
                    </a:extLst>
                  </pic:spPr>
                </pic:pic>
              </a:graphicData>
            </a:graphic>
          </wp:inline>
        </w:drawing>
      </w:r>
    </w:p>
    <w:p w14:paraId="7D06C76A" w14:textId="77777777" w:rsidR="007A4538" w:rsidRDefault="007A4538" w:rsidP="00C52778">
      <w:pPr>
        <w:pStyle w:val="BodyText"/>
        <w:sectPr w:rsidR="007A4538" w:rsidSect="008D2195">
          <w:footerReference w:type="default" r:id="rId43"/>
          <w:pgSz w:w="12240" w:h="15840"/>
          <w:pgMar w:top="1440" w:right="1440" w:bottom="1440" w:left="1440" w:header="720" w:footer="720" w:gutter="0"/>
          <w:cols w:space="720"/>
          <w:docGrid w:linePitch="360"/>
        </w:sectPr>
      </w:pPr>
      <w:r>
        <w:t>(Click on image to access the Regulatory Barrier Summary)</w:t>
      </w:r>
    </w:p>
    <w:p w14:paraId="081D3AAD" w14:textId="77777777" w:rsidR="00E21CDE" w:rsidRDefault="00E21CDE" w:rsidP="00E21CDE">
      <w:pPr>
        <w:pStyle w:val="Heading1NoNumber"/>
      </w:pPr>
      <w:bookmarkStart w:id="92" w:name="_Toc8386752"/>
      <w:r>
        <w:lastRenderedPageBreak/>
        <w:t xml:space="preserve">Appendix </w:t>
      </w:r>
      <w:r w:rsidR="00126E24">
        <w:t>I</w:t>
      </w:r>
      <w:r>
        <w:t>. Resiliency Summary</w:t>
      </w:r>
      <w:bookmarkEnd w:id="92"/>
    </w:p>
    <w:p w14:paraId="6460BA6A" w14:textId="77777777" w:rsidR="00C72138" w:rsidRDefault="00C72138" w:rsidP="00C52778">
      <w:pPr>
        <w:pStyle w:val="BodyText"/>
      </w:pPr>
      <w:r>
        <w:rPr>
          <w:noProof/>
        </w:rPr>
        <w:drawing>
          <wp:inline distT="0" distB="0" distL="0" distR="0" wp14:anchorId="39273ED6" wp14:editId="31A26A3D">
            <wp:extent cx="6083929" cy="5626038"/>
            <wp:effectExtent l="0" t="0" r="0" b="0"/>
            <wp:docPr id="20" name="Picture 20" descr="10. RetrofitNY - Resiliency Summary - ICAST_12.20.19 -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A08B39.tmp"/>
                    <pic:cNvPicPr/>
                  </pic:nvPicPr>
                  <pic:blipFill rotWithShape="1">
                    <a:blip r:embed="rId44">
                      <a:extLst>
                        <a:ext uri="{28A0092B-C50C-407E-A947-70E740481C1C}">
                          <a14:useLocalDpi xmlns:a14="http://schemas.microsoft.com/office/drawing/2010/main" val="0"/>
                        </a:ext>
                      </a:extLst>
                    </a:blip>
                    <a:srcRect l="39011" t="24020" r="19969" b="4771"/>
                    <a:stretch/>
                  </pic:blipFill>
                  <pic:spPr bwMode="auto">
                    <a:xfrm>
                      <a:off x="0" y="0"/>
                      <a:ext cx="6100137" cy="5641026"/>
                    </a:xfrm>
                    <a:prstGeom prst="rect">
                      <a:avLst/>
                    </a:prstGeom>
                    <a:ln>
                      <a:noFill/>
                    </a:ln>
                    <a:extLst>
                      <a:ext uri="{53640926-AAD7-44D8-BBD7-CCE9431645EC}">
                        <a14:shadowObscured xmlns:a14="http://schemas.microsoft.com/office/drawing/2010/main"/>
                      </a:ext>
                    </a:extLst>
                  </pic:spPr>
                </pic:pic>
              </a:graphicData>
            </a:graphic>
          </wp:inline>
        </w:drawing>
      </w:r>
    </w:p>
    <w:p w14:paraId="6DDC5DDB" w14:textId="77777777" w:rsidR="007A4538" w:rsidRDefault="007A4538" w:rsidP="00C52778">
      <w:pPr>
        <w:pStyle w:val="BodyText"/>
        <w:sectPr w:rsidR="007A4538" w:rsidSect="008D2195">
          <w:footerReference w:type="default" r:id="rId45"/>
          <w:pgSz w:w="12240" w:h="15840"/>
          <w:pgMar w:top="1440" w:right="1440" w:bottom="1440" w:left="1440" w:header="720" w:footer="720" w:gutter="0"/>
          <w:cols w:space="720"/>
          <w:docGrid w:linePitch="360"/>
        </w:sectPr>
      </w:pPr>
      <w:r>
        <w:t xml:space="preserve">(Click on image to access the </w:t>
      </w:r>
      <w:r w:rsidR="004F61EA">
        <w:t>Resiliency Summary</w:t>
      </w:r>
      <w:r>
        <w:t>)</w:t>
      </w:r>
    </w:p>
    <w:p w14:paraId="3A09833C" w14:textId="77777777" w:rsidR="00E21CDE" w:rsidRDefault="00E21CDE" w:rsidP="00E21CDE">
      <w:pPr>
        <w:pStyle w:val="Heading1NoNumber"/>
      </w:pPr>
      <w:bookmarkStart w:id="93" w:name="_Toc8386753"/>
      <w:r>
        <w:lastRenderedPageBreak/>
        <w:t xml:space="preserve">Appendix </w:t>
      </w:r>
      <w:r w:rsidR="00126E24">
        <w:t>J</w:t>
      </w:r>
      <w:r>
        <w:t>. Resident Health Impact Summary</w:t>
      </w:r>
      <w:bookmarkEnd w:id="93"/>
    </w:p>
    <w:p w14:paraId="19FC6533" w14:textId="77777777" w:rsidR="00C72138" w:rsidRDefault="00C72138" w:rsidP="007A4538">
      <w:pPr>
        <w:pStyle w:val="BodyText"/>
      </w:pPr>
      <w:r>
        <w:rPr>
          <w:noProof/>
        </w:rPr>
        <w:drawing>
          <wp:inline distT="0" distB="0" distL="0" distR="0" wp14:anchorId="3ED27F7A" wp14:editId="2C713294">
            <wp:extent cx="6228784" cy="3036207"/>
            <wp:effectExtent l="0" t="0" r="635" b="0"/>
            <wp:docPr id="21" name="Picture 21" descr="11. RetrofitNY - Resident Health Impact Summary - ICAST_12.20.19 -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A02A19.tmp"/>
                    <pic:cNvPicPr/>
                  </pic:nvPicPr>
                  <pic:blipFill rotWithShape="1">
                    <a:blip r:embed="rId46">
                      <a:extLst>
                        <a:ext uri="{28A0092B-C50C-407E-A947-70E740481C1C}">
                          <a14:useLocalDpi xmlns:a14="http://schemas.microsoft.com/office/drawing/2010/main" val="0"/>
                        </a:ext>
                      </a:extLst>
                    </a:blip>
                    <a:srcRect l="23001" t="26879" r="4173" b="6480"/>
                    <a:stretch/>
                  </pic:blipFill>
                  <pic:spPr bwMode="auto">
                    <a:xfrm>
                      <a:off x="0" y="0"/>
                      <a:ext cx="6250261" cy="3046676"/>
                    </a:xfrm>
                    <a:prstGeom prst="rect">
                      <a:avLst/>
                    </a:prstGeom>
                    <a:ln>
                      <a:noFill/>
                    </a:ln>
                    <a:extLst>
                      <a:ext uri="{53640926-AAD7-44D8-BBD7-CCE9431645EC}">
                        <a14:shadowObscured xmlns:a14="http://schemas.microsoft.com/office/drawing/2010/main"/>
                      </a:ext>
                    </a:extLst>
                  </pic:spPr>
                </pic:pic>
              </a:graphicData>
            </a:graphic>
          </wp:inline>
        </w:drawing>
      </w:r>
    </w:p>
    <w:p w14:paraId="02C30530" w14:textId="77777777" w:rsidR="00FF5DBB" w:rsidRPr="007A4538" w:rsidRDefault="004F61EA" w:rsidP="007A4538">
      <w:pPr>
        <w:pStyle w:val="BodyText"/>
        <w:sectPr w:rsidR="00FF5DBB" w:rsidRPr="007A4538" w:rsidSect="008D2195">
          <w:footerReference w:type="default" r:id="rId47"/>
          <w:pgSz w:w="12240" w:h="15840"/>
          <w:pgMar w:top="1440" w:right="1440" w:bottom="1440" w:left="1440" w:header="720" w:footer="720" w:gutter="0"/>
          <w:cols w:space="720"/>
          <w:docGrid w:linePitch="360"/>
        </w:sectPr>
      </w:pPr>
      <w:r>
        <w:t>(Click on image to access the Resident Health Impact Summary)</w:t>
      </w:r>
    </w:p>
    <w:p w14:paraId="0EAAA3A2" w14:textId="77777777" w:rsidR="00C52778" w:rsidRDefault="00C52778" w:rsidP="00C52778">
      <w:pPr>
        <w:pStyle w:val="Heading1NoNumber"/>
      </w:pPr>
      <w:bookmarkStart w:id="94" w:name="_Toc8386754"/>
      <w:r>
        <w:lastRenderedPageBreak/>
        <w:t xml:space="preserve">Appendix </w:t>
      </w:r>
      <w:r w:rsidR="00126E24">
        <w:t>K</w:t>
      </w:r>
      <w:r>
        <w:t>. Overall Rehab Proposal</w:t>
      </w:r>
      <w:bookmarkEnd w:id="94"/>
    </w:p>
    <w:p w14:paraId="4354433D" w14:textId="77777777" w:rsidR="00C72138" w:rsidRDefault="00C72138" w:rsidP="007A4538">
      <w:pPr>
        <w:pStyle w:val="BodyText"/>
      </w:pPr>
      <w:r>
        <w:rPr>
          <w:noProof/>
        </w:rPr>
        <w:drawing>
          <wp:inline distT="0" distB="0" distL="0" distR="0" wp14:anchorId="0DAE27A5" wp14:editId="6D338A2E">
            <wp:extent cx="5939073" cy="5061481"/>
            <wp:effectExtent l="0" t="0" r="5080" b="6350"/>
            <wp:docPr id="22" name="Picture 22" descr="12. RetrofitNY - Overall Rehab Proposal - ICAST_1.15.19 -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A01865.tmp"/>
                    <pic:cNvPicPr/>
                  </pic:nvPicPr>
                  <pic:blipFill rotWithShape="1">
                    <a:blip r:embed="rId48">
                      <a:extLst>
                        <a:ext uri="{28A0092B-C50C-407E-A947-70E740481C1C}">
                          <a14:useLocalDpi xmlns:a14="http://schemas.microsoft.com/office/drawing/2010/main" val="0"/>
                        </a:ext>
                      </a:extLst>
                    </a:blip>
                    <a:srcRect l="37471" t="24593" r="18193" b="4476"/>
                    <a:stretch/>
                  </pic:blipFill>
                  <pic:spPr bwMode="auto">
                    <a:xfrm>
                      <a:off x="0" y="0"/>
                      <a:ext cx="5949731" cy="5070564"/>
                    </a:xfrm>
                    <a:prstGeom prst="rect">
                      <a:avLst/>
                    </a:prstGeom>
                    <a:ln>
                      <a:noFill/>
                    </a:ln>
                    <a:extLst>
                      <a:ext uri="{53640926-AAD7-44D8-BBD7-CCE9431645EC}">
                        <a14:shadowObscured xmlns:a14="http://schemas.microsoft.com/office/drawing/2010/main"/>
                      </a:ext>
                    </a:extLst>
                  </pic:spPr>
                </pic:pic>
              </a:graphicData>
            </a:graphic>
          </wp:inline>
        </w:drawing>
      </w:r>
    </w:p>
    <w:p w14:paraId="12A44D49" w14:textId="77777777" w:rsidR="005E3686" w:rsidRDefault="004F61EA" w:rsidP="007A4538">
      <w:pPr>
        <w:pStyle w:val="BodyText"/>
      </w:pPr>
      <w:r>
        <w:t>(Click on image to access the Overall Rehab Proposa</w:t>
      </w:r>
      <w:r w:rsidR="008D2195">
        <w:t>l)</w:t>
      </w:r>
    </w:p>
    <w:p w14:paraId="44359FFE" w14:textId="77777777" w:rsidR="00A105B0" w:rsidRDefault="00A105B0" w:rsidP="007A4538">
      <w:pPr>
        <w:pStyle w:val="BodyText"/>
      </w:pPr>
    </w:p>
    <w:p w14:paraId="5847AF22" w14:textId="77777777" w:rsidR="00A105B0" w:rsidRDefault="00A105B0" w:rsidP="007A4538">
      <w:pPr>
        <w:pStyle w:val="BodyText"/>
      </w:pPr>
    </w:p>
    <w:p w14:paraId="51169FB7" w14:textId="77777777" w:rsidR="00803160" w:rsidRDefault="00803160" w:rsidP="007A4538">
      <w:pPr>
        <w:pStyle w:val="BodyText"/>
      </w:pPr>
    </w:p>
    <w:p w14:paraId="6BFA0CB0" w14:textId="77777777" w:rsidR="00803160" w:rsidRDefault="00803160" w:rsidP="007A4538">
      <w:pPr>
        <w:pStyle w:val="BodyText"/>
      </w:pPr>
    </w:p>
    <w:p w14:paraId="72C5BAA3" w14:textId="77777777" w:rsidR="00803160" w:rsidRDefault="00803160" w:rsidP="00803160">
      <w:pPr>
        <w:pStyle w:val="Heading1NoNumber"/>
      </w:pPr>
      <w:bookmarkStart w:id="95" w:name="_Toc8386755"/>
      <w:r>
        <w:lastRenderedPageBreak/>
        <w:t xml:space="preserve">Appendix L. </w:t>
      </w:r>
      <w:r w:rsidRPr="00803160">
        <w:t>RetrofitNY Energy Simulation Report</w:t>
      </w:r>
      <w:bookmarkEnd w:id="95"/>
    </w:p>
    <w:p w14:paraId="2696056A" w14:textId="77777777" w:rsidR="00803160" w:rsidRDefault="00803160" w:rsidP="007A4538">
      <w:pPr>
        <w:pStyle w:val="BodyText"/>
      </w:pPr>
      <w:r>
        <w:rPr>
          <w:noProof/>
        </w:rPr>
        <w:drawing>
          <wp:inline distT="0" distB="0" distL="0" distR="0" wp14:anchorId="6D48EB1D" wp14:editId="2170A0A9">
            <wp:extent cx="2241550" cy="2819400"/>
            <wp:effectExtent l="0" t="0" r="6350" b="0"/>
            <wp:docPr id="2" name="Picture 2" descr="https://nysemail.sharepoint.com/sites/nyserda-ext/ExternalCollaboration/Contractors/RetrofitNY/ - Internet Explo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D45F0F.tmp"/>
                    <pic:cNvPicPr/>
                  </pic:nvPicPr>
                  <pic:blipFill rotWithShape="1">
                    <a:blip r:embed="rId49" cstate="print">
                      <a:extLst>
                        <a:ext uri="{28A0092B-C50C-407E-A947-70E740481C1C}">
                          <a14:useLocalDpi xmlns:a14="http://schemas.microsoft.com/office/drawing/2010/main" val="0"/>
                        </a:ext>
                      </a:extLst>
                    </a:blip>
                    <a:srcRect l="30449" t="9827" r="31837" b="1123"/>
                    <a:stretch/>
                  </pic:blipFill>
                  <pic:spPr bwMode="auto">
                    <a:xfrm>
                      <a:off x="0" y="0"/>
                      <a:ext cx="2241550" cy="2819400"/>
                    </a:xfrm>
                    <a:prstGeom prst="rect">
                      <a:avLst/>
                    </a:prstGeom>
                    <a:ln>
                      <a:noFill/>
                    </a:ln>
                    <a:extLst>
                      <a:ext uri="{53640926-AAD7-44D8-BBD7-CCE9431645EC}">
                        <a14:shadowObscured xmlns:a14="http://schemas.microsoft.com/office/drawing/2010/main"/>
                      </a:ext>
                    </a:extLst>
                  </pic:spPr>
                </pic:pic>
              </a:graphicData>
            </a:graphic>
          </wp:inline>
        </w:drawing>
      </w:r>
    </w:p>
    <w:p w14:paraId="645A7345" w14:textId="77777777" w:rsidR="00A105B0" w:rsidRDefault="00A105B0" w:rsidP="007A4538">
      <w:pPr>
        <w:pStyle w:val="BodyText"/>
      </w:pPr>
    </w:p>
    <w:p w14:paraId="7D050E02" w14:textId="77777777" w:rsidR="00A105B0" w:rsidRDefault="00BC66B5" w:rsidP="00BC66B5">
      <w:pPr>
        <w:pStyle w:val="BodyText"/>
      </w:pPr>
      <w:r>
        <w:t xml:space="preserve">(Click on image to access the </w:t>
      </w:r>
      <w:r w:rsidRPr="00BC66B5">
        <w:t>RetrofitNY Energy Simulation Report</w:t>
      </w:r>
      <w:r>
        <w:t>)</w:t>
      </w:r>
    </w:p>
    <w:sectPr w:rsidR="00A105B0" w:rsidSect="008D2195">
      <w:footerReference w:type="default" r:id="rId50"/>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49" w:author="Gwen McLaughlin" w:date="2019-04-24T13:34:00Z" w:initials="MG(">
    <w:p w14:paraId="0D2F72B6" w14:textId="77777777" w:rsidR="00C2456A" w:rsidRDefault="00C2456A">
      <w:pPr>
        <w:pStyle w:val="CommentText"/>
      </w:pPr>
      <w:r>
        <w:rPr>
          <w:rStyle w:val="CommentReference"/>
        </w:rPr>
        <w:annotationRef/>
      </w:r>
      <w:r>
        <w:t>Needs alt text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0D2F72B6"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D2F72B6" w16cid:durableId="207E7F7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FC859EE" w14:textId="77777777" w:rsidR="008320AF" w:rsidRPr="00423B16" w:rsidRDefault="008320AF" w:rsidP="00423B16">
      <w:r>
        <w:separator/>
      </w:r>
    </w:p>
  </w:endnote>
  <w:endnote w:type="continuationSeparator" w:id="0">
    <w:p w14:paraId="1305BFA6" w14:textId="77777777" w:rsidR="008320AF" w:rsidRPr="00423B16" w:rsidRDefault="008320AF" w:rsidP="00423B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26639248"/>
      <w:docPartObj>
        <w:docPartGallery w:val="Page Numbers (Bottom of Page)"/>
        <w:docPartUnique/>
      </w:docPartObj>
    </w:sdtPr>
    <w:sdtEndPr/>
    <w:sdtContent>
      <w:p w14:paraId="154F5C25" w14:textId="77777777" w:rsidR="00C2456A" w:rsidRPr="007B6FEB" w:rsidRDefault="00C2456A" w:rsidP="003F26DA">
        <w:pPr>
          <w:pStyle w:val="Footer"/>
          <w:jc w:val="center"/>
        </w:pPr>
        <w:r w:rsidRPr="007B6FEB">
          <w:rPr>
            <w:rStyle w:val="PageNumber"/>
          </w:rPr>
          <w:fldChar w:fldCharType="begin"/>
        </w:r>
        <w:r w:rsidRPr="007B6FEB">
          <w:rPr>
            <w:rStyle w:val="PageNumber"/>
          </w:rPr>
          <w:instrText xml:space="preserve"> PAGE   \* MERGEFORMAT </w:instrText>
        </w:r>
        <w:r w:rsidRPr="007B6FEB">
          <w:rPr>
            <w:rStyle w:val="PageNumber"/>
          </w:rPr>
          <w:fldChar w:fldCharType="separate"/>
        </w:r>
        <w:r>
          <w:rPr>
            <w:rStyle w:val="PageNumber"/>
            <w:noProof/>
          </w:rPr>
          <w:t>18</w:t>
        </w:r>
        <w:r w:rsidRPr="007B6FEB">
          <w:rPr>
            <w:rStyle w:val="PageNumber"/>
          </w:rPr>
          <w:fldChar w:fldCharType="end"/>
        </w:r>
      </w:p>
    </w:sdtContent>
  </w:sdt>
  <w:p w14:paraId="208EBF00" w14:textId="77777777" w:rsidR="00C2456A" w:rsidRDefault="00C2456A">
    <w:pPr>
      <w:pStyle w:val="Footer"/>
    </w:pPr>
    <w:r>
      <w:tab/>
    </w:r>
    <w:r>
      <w:tab/>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97500329"/>
      <w:docPartObj>
        <w:docPartGallery w:val="Page Numbers (Bottom of Page)"/>
        <w:docPartUnique/>
      </w:docPartObj>
    </w:sdtPr>
    <w:sdtEndPr/>
    <w:sdtContent>
      <w:p w14:paraId="791CB881" w14:textId="77777777" w:rsidR="00C2456A" w:rsidRDefault="00C2456A" w:rsidP="00705DC9">
        <w:pPr>
          <w:pStyle w:val="Footer"/>
          <w:jc w:val="center"/>
        </w:pPr>
        <w:r w:rsidRPr="00423B16">
          <w:rPr>
            <w:rStyle w:val="PageNumber"/>
          </w:rPr>
          <w:fldChar w:fldCharType="begin"/>
        </w:r>
        <w:r w:rsidRPr="00423B16">
          <w:rPr>
            <w:rStyle w:val="PageNumber"/>
          </w:rPr>
          <w:instrText xml:space="preserve"> PAGE   \* MERGEFORMAT </w:instrText>
        </w:r>
        <w:r w:rsidRPr="00423B16">
          <w:rPr>
            <w:rStyle w:val="PageNumber"/>
          </w:rPr>
          <w:fldChar w:fldCharType="separate"/>
        </w:r>
        <w:r>
          <w:rPr>
            <w:rStyle w:val="PageNumber"/>
            <w:noProof/>
          </w:rPr>
          <w:t>23</w:t>
        </w:r>
        <w:r w:rsidRPr="00423B16">
          <w:rPr>
            <w:rStyle w:val="PageNumber"/>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07272035"/>
      <w:docPartObj>
        <w:docPartGallery w:val="Page Numbers (Bottom of Page)"/>
        <w:docPartUnique/>
      </w:docPartObj>
    </w:sdtPr>
    <w:sdtEndPr/>
    <w:sdtContent>
      <w:p w14:paraId="5418EAC9" w14:textId="77777777" w:rsidR="00C2456A" w:rsidRDefault="00C2456A" w:rsidP="00705DC9">
        <w:pPr>
          <w:pStyle w:val="Footer"/>
          <w:jc w:val="center"/>
        </w:pPr>
        <w:r w:rsidRPr="00423B16">
          <w:rPr>
            <w:rStyle w:val="PageNumber"/>
          </w:rPr>
          <w:fldChar w:fldCharType="begin"/>
        </w:r>
        <w:r w:rsidRPr="00423B16">
          <w:rPr>
            <w:rStyle w:val="PageNumber"/>
          </w:rPr>
          <w:instrText xml:space="preserve"> PAGE   \* MERGEFORMAT </w:instrText>
        </w:r>
        <w:r w:rsidRPr="00423B16">
          <w:rPr>
            <w:rStyle w:val="PageNumber"/>
          </w:rPr>
          <w:fldChar w:fldCharType="separate"/>
        </w:r>
        <w:r>
          <w:rPr>
            <w:rStyle w:val="PageNumber"/>
            <w:noProof/>
          </w:rPr>
          <w:t>23</w:t>
        </w:r>
        <w:r w:rsidRPr="00423B16">
          <w:rPr>
            <w:rStyle w:val="PageNumber"/>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9977240"/>
      <w:docPartObj>
        <w:docPartGallery w:val="Page Numbers (Bottom of Page)"/>
        <w:docPartUnique/>
      </w:docPartObj>
    </w:sdtPr>
    <w:sdtEndPr/>
    <w:sdtContent>
      <w:p w14:paraId="5BB249B0" w14:textId="77777777" w:rsidR="00C2456A" w:rsidRDefault="00C2456A" w:rsidP="00705DC9">
        <w:pPr>
          <w:pStyle w:val="Footer"/>
          <w:jc w:val="center"/>
        </w:pPr>
        <w:r w:rsidRPr="00423B16">
          <w:rPr>
            <w:rStyle w:val="PageNumber"/>
          </w:rPr>
          <w:fldChar w:fldCharType="begin"/>
        </w:r>
        <w:r w:rsidRPr="00423B16">
          <w:rPr>
            <w:rStyle w:val="PageNumber"/>
          </w:rPr>
          <w:instrText xml:space="preserve"> PAGE   \* MERGEFORMAT </w:instrText>
        </w:r>
        <w:r w:rsidRPr="00423B16">
          <w:rPr>
            <w:rStyle w:val="PageNumber"/>
          </w:rPr>
          <w:fldChar w:fldCharType="separate"/>
        </w:r>
        <w:r>
          <w:rPr>
            <w:rStyle w:val="PageNumber"/>
            <w:noProof/>
          </w:rPr>
          <w:t>23</w:t>
        </w:r>
        <w:r w:rsidRPr="00423B16">
          <w:rPr>
            <w:rStyle w:val="PageNumber"/>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592884"/>
      <w:docPartObj>
        <w:docPartGallery w:val="Page Numbers (Bottom of Page)"/>
        <w:docPartUnique/>
      </w:docPartObj>
    </w:sdtPr>
    <w:sdtEndPr/>
    <w:sdtContent>
      <w:p w14:paraId="64C2DBCB" w14:textId="77777777" w:rsidR="00C2456A" w:rsidRDefault="00C2456A" w:rsidP="00705DC9">
        <w:pPr>
          <w:pStyle w:val="Footer"/>
          <w:jc w:val="center"/>
        </w:pPr>
        <w:r w:rsidRPr="00423B16">
          <w:rPr>
            <w:rStyle w:val="PageNumber"/>
          </w:rPr>
          <w:fldChar w:fldCharType="begin"/>
        </w:r>
        <w:r w:rsidRPr="00423B16">
          <w:rPr>
            <w:rStyle w:val="PageNumber"/>
          </w:rPr>
          <w:instrText xml:space="preserve"> PAGE   \* MERGEFORMAT </w:instrText>
        </w:r>
        <w:r w:rsidRPr="00423B16">
          <w:rPr>
            <w:rStyle w:val="PageNumber"/>
          </w:rPr>
          <w:fldChar w:fldCharType="separate"/>
        </w:r>
        <w:r>
          <w:rPr>
            <w:rStyle w:val="PageNumber"/>
            <w:noProof/>
          </w:rPr>
          <w:t>23</w:t>
        </w:r>
        <w:r w:rsidRPr="00423B16">
          <w:rPr>
            <w:rStyle w:val="PageNumber"/>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33632333"/>
      <w:docPartObj>
        <w:docPartGallery w:val="Page Numbers (Bottom of Page)"/>
        <w:docPartUnique/>
      </w:docPartObj>
    </w:sdtPr>
    <w:sdtEndPr/>
    <w:sdtContent>
      <w:p w14:paraId="477245E0" w14:textId="77777777" w:rsidR="00C2456A" w:rsidRDefault="00C2456A" w:rsidP="00705DC9">
        <w:pPr>
          <w:pStyle w:val="Footer"/>
          <w:jc w:val="center"/>
        </w:pPr>
        <w:r w:rsidRPr="00423B16">
          <w:rPr>
            <w:rStyle w:val="PageNumber"/>
          </w:rPr>
          <w:fldChar w:fldCharType="begin"/>
        </w:r>
        <w:r w:rsidRPr="00423B16">
          <w:rPr>
            <w:rStyle w:val="PageNumber"/>
          </w:rPr>
          <w:instrText xml:space="preserve"> PAGE   \* MERGEFORMAT </w:instrText>
        </w:r>
        <w:r w:rsidRPr="00423B16">
          <w:rPr>
            <w:rStyle w:val="PageNumber"/>
          </w:rPr>
          <w:fldChar w:fldCharType="separate"/>
        </w:r>
        <w:r>
          <w:rPr>
            <w:rStyle w:val="PageNumber"/>
            <w:noProof/>
          </w:rPr>
          <w:t>23</w:t>
        </w:r>
        <w:r w:rsidRPr="00423B16">
          <w:rPr>
            <w:rStyle w:val="PageNumber"/>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81420369"/>
      <w:docPartObj>
        <w:docPartGallery w:val="Page Numbers (Bottom of Page)"/>
        <w:docPartUnique/>
      </w:docPartObj>
    </w:sdtPr>
    <w:sdtEndPr/>
    <w:sdtContent>
      <w:p w14:paraId="4EB104D5" w14:textId="77777777" w:rsidR="00C2456A" w:rsidRDefault="00C2456A" w:rsidP="00705DC9">
        <w:pPr>
          <w:pStyle w:val="Footer"/>
          <w:jc w:val="center"/>
        </w:pPr>
        <w:r w:rsidRPr="00423B16">
          <w:rPr>
            <w:rStyle w:val="PageNumber"/>
          </w:rPr>
          <w:fldChar w:fldCharType="begin"/>
        </w:r>
        <w:r w:rsidRPr="00423B16">
          <w:rPr>
            <w:rStyle w:val="PageNumber"/>
          </w:rPr>
          <w:instrText xml:space="preserve"> PAGE   \* MERGEFORMAT </w:instrText>
        </w:r>
        <w:r w:rsidRPr="00423B16">
          <w:rPr>
            <w:rStyle w:val="PageNumber"/>
          </w:rPr>
          <w:fldChar w:fldCharType="separate"/>
        </w:r>
        <w:r>
          <w:rPr>
            <w:rStyle w:val="PageNumber"/>
            <w:noProof/>
          </w:rPr>
          <w:t>23</w:t>
        </w:r>
        <w:r w:rsidRPr="00423B16">
          <w:rPr>
            <w:rStyle w:val="PageNumber"/>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05659564"/>
      <w:docPartObj>
        <w:docPartGallery w:val="Page Numbers (Bottom of Page)"/>
        <w:docPartUnique/>
      </w:docPartObj>
    </w:sdtPr>
    <w:sdtEndPr/>
    <w:sdtContent>
      <w:p w14:paraId="18106248" w14:textId="77777777" w:rsidR="00C2456A" w:rsidRDefault="00C2456A" w:rsidP="00705DC9">
        <w:pPr>
          <w:pStyle w:val="Footer"/>
          <w:jc w:val="center"/>
        </w:pPr>
        <w:r w:rsidRPr="00423B16">
          <w:rPr>
            <w:rStyle w:val="PageNumber"/>
          </w:rPr>
          <w:fldChar w:fldCharType="begin"/>
        </w:r>
        <w:r w:rsidRPr="00423B16">
          <w:rPr>
            <w:rStyle w:val="PageNumber"/>
          </w:rPr>
          <w:instrText xml:space="preserve"> PAGE   \* MERGEFORMAT </w:instrText>
        </w:r>
        <w:r w:rsidRPr="00423B16">
          <w:rPr>
            <w:rStyle w:val="PageNumber"/>
          </w:rPr>
          <w:fldChar w:fldCharType="separate"/>
        </w:r>
        <w:r>
          <w:rPr>
            <w:rStyle w:val="PageNumber"/>
            <w:noProof/>
          </w:rPr>
          <w:t>23</w:t>
        </w:r>
        <w:r w:rsidRPr="00423B16">
          <w:rPr>
            <w:rStyle w:val="PageNumber"/>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141915" w14:textId="77777777" w:rsidR="00C2456A" w:rsidRPr="007B6FEB" w:rsidRDefault="00C2456A" w:rsidP="0036796D">
    <w:pPr>
      <w:pStyle w:val="Footer"/>
      <w:jc w:val="center"/>
    </w:pPr>
  </w:p>
  <w:p w14:paraId="46132088" w14:textId="77777777" w:rsidR="00C2456A" w:rsidRDefault="00C2456A" w:rsidP="0036796D">
    <w:pPr>
      <w:pStyle w:val="Footer"/>
    </w:pPr>
    <w:r>
      <w:tab/>
    </w:r>
    <w:r>
      <w:tab/>
    </w:r>
  </w:p>
  <w:sdt>
    <w:sdtPr>
      <w:id w:val="2033217795"/>
      <w:docPartObj>
        <w:docPartGallery w:val="Page Numbers (Bottom of Page)"/>
        <w:docPartUnique/>
      </w:docPartObj>
    </w:sdtPr>
    <w:sdtEndPr/>
    <w:sdtContent>
      <w:p w14:paraId="66D3DC71" w14:textId="77777777" w:rsidR="00C2456A" w:rsidRPr="007B6FEB" w:rsidRDefault="00C2456A" w:rsidP="007002D2">
        <w:pPr>
          <w:pStyle w:val="Footer"/>
          <w:jc w:val="center"/>
        </w:pPr>
        <w:r w:rsidRPr="007B6FEB">
          <w:rPr>
            <w:rStyle w:val="PageNumber"/>
          </w:rPr>
          <w:fldChar w:fldCharType="begin"/>
        </w:r>
        <w:r w:rsidRPr="007B6FEB">
          <w:rPr>
            <w:rStyle w:val="PageNumber"/>
          </w:rPr>
          <w:instrText xml:space="preserve"> PAGE   \* MERGEFORMAT </w:instrText>
        </w:r>
        <w:r w:rsidRPr="007B6FEB">
          <w:rPr>
            <w:rStyle w:val="PageNumber"/>
          </w:rPr>
          <w:fldChar w:fldCharType="separate"/>
        </w:r>
        <w:r>
          <w:rPr>
            <w:rStyle w:val="PageNumber"/>
          </w:rPr>
          <w:t>24</w:t>
        </w:r>
        <w:r w:rsidRPr="007B6FEB">
          <w:rPr>
            <w:rStyle w:val="PageNumber"/>
          </w:rPr>
          <w:fldChar w:fldCharType="end"/>
        </w:r>
      </w:p>
    </w:sdtContent>
  </w:sdt>
  <w:p w14:paraId="68BCCF7D" w14:textId="77777777" w:rsidR="00C2456A" w:rsidRDefault="00C2456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60936738"/>
      <w:docPartObj>
        <w:docPartGallery w:val="Page Numbers (Bottom of Page)"/>
        <w:docPartUnique/>
      </w:docPartObj>
    </w:sdtPr>
    <w:sdtEndPr/>
    <w:sdtContent>
      <w:sdt>
        <w:sdtPr>
          <w:id w:val="-1473673840"/>
          <w:docPartObj>
            <w:docPartGallery w:val="Page Numbers (Bottom of Page)"/>
            <w:docPartUnique/>
          </w:docPartObj>
        </w:sdtPr>
        <w:sdtEndPr/>
        <w:sdtContent>
          <w:p w14:paraId="2EB660D5" w14:textId="77777777" w:rsidR="00C2456A" w:rsidRPr="007B6FEB" w:rsidRDefault="00C2456A" w:rsidP="007002D2">
            <w:pPr>
              <w:pStyle w:val="Footer"/>
              <w:jc w:val="center"/>
            </w:pPr>
            <w:r w:rsidRPr="007B6FEB">
              <w:rPr>
                <w:rStyle w:val="PageNumber"/>
              </w:rPr>
              <w:fldChar w:fldCharType="begin"/>
            </w:r>
            <w:r w:rsidRPr="007B6FEB">
              <w:rPr>
                <w:rStyle w:val="PageNumber"/>
              </w:rPr>
              <w:instrText xml:space="preserve"> PAGE   \* MERGEFORMAT </w:instrText>
            </w:r>
            <w:r w:rsidRPr="007B6FEB">
              <w:rPr>
                <w:rStyle w:val="PageNumber"/>
              </w:rPr>
              <w:fldChar w:fldCharType="separate"/>
            </w:r>
            <w:r>
              <w:rPr>
                <w:rStyle w:val="PageNumber"/>
              </w:rPr>
              <w:t>28</w:t>
            </w:r>
            <w:r w:rsidRPr="007B6FEB">
              <w:rPr>
                <w:rStyle w:val="PageNumber"/>
              </w:rPr>
              <w:fldChar w:fldCharType="end"/>
            </w:r>
          </w:p>
        </w:sdtContent>
      </w:sdt>
      <w:p w14:paraId="25ADA3DF" w14:textId="77777777" w:rsidR="00C2456A" w:rsidRDefault="00FC005C" w:rsidP="00705DC9">
        <w:pPr>
          <w:pStyle w:val="Footer"/>
          <w:jc w:val="center"/>
        </w:pP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19415830"/>
      <w:docPartObj>
        <w:docPartGallery w:val="Page Numbers (Bottom of Page)"/>
        <w:docPartUnique/>
      </w:docPartObj>
    </w:sdtPr>
    <w:sdtEndPr/>
    <w:sdtContent>
      <w:p w14:paraId="39FA2BD0" w14:textId="77777777" w:rsidR="00C2456A" w:rsidRDefault="00C2456A" w:rsidP="00705DC9">
        <w:pPr>
          <w:pStyle w:val="Footer"/>
          <w:jc w:val="center"/>
        </w:pPr>
        <w:r w:rsidRPr="00705DC9">
          <w:rPr>
            <w:rStyle w:val="PageNumber"/>
          </w:rPr>
          <w:t>A-</w:t>
        </w:r>
        <w:r w:rsidRPr="002233CA">
          <w:rPr>
            <w:rStyle w:val="PageNumber"/>
          </w:rPr>
          <w:fldChar w:fldCharType="begin"/>
        </w:r>
        <w:r w:rsidRPr="002233CA">
          <w:rPr>
            <w:rStyle w:val="PageNumber"/>
          </w:rPr>
          <w:instrText xml:space="preserve"> PAGE   \* MERGEFORMAT </w:instrText>
        </w:r>
        <w:r w:rsidRPr="002233CA">
          <w:rPr>
            <w:rStyle w:val="PageNumber"/>
          </w:rPr>
          <w:fldChar w:fldCharType="separate"/>
        </w:r>
        <w:r>
          <w:rPr>
            <w:rStyle w:val="PageNumber"/>
            <w:noProof/>
          </w:rPr>
          <w:t>21</w:t>
        </w:r>
        <w:r w:rsidRPr="002233CA">
          <w:rPr>
            <w:rStyle w:val="PageNumber"/>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77599725"/>
      <w:docPartObj>
        <w:docPartGallery w:val="Page Numbers (Bottom of Page)"/>
        <w:docPartUnique/>
      </w:docPartObj>
    </w:sdtPr>
    <w:sdtEndPr/>
    <w:sdtContent>
      <w:p w14:paraId="4C4294C6" w14:textId="77777777" w:rsidR="00C2456A" w:rsidRDefault="00C2456A" w:rsidP="00705DC9">
        <w:pPr>
          <w:pStyle w:val="Footer"/>
          <w:jc w:val="center"/>
        </w:pPr>
        <w:r w:rsidRPr="00423B16">
          <w:rPr>
            <w:rStyle w:val="PageNumber"/>
          </w:rPr>
          <w:fldChar w:fldCharType="begin"/>
        </w:r>
        <w:r w:rsidRPr="00423B16">
          <w:rPr>
            <w:rStyle w:val="PageNumber"/>
          </w:rPr>
          <w:instrText xml:space="preserve"> PAGE   \* MERGEFORMAT </w:instrText>
        </w:r>
        <w:r w:rsidRPr="00423B16">
          <w:rPr>
            <w:rStyle w:val="PageNumber"/>
          </w:rPr>
          <w:fldChar w:fldCharType="separate"/>
        </w:r>
        <w:r>
          <w:rPr>
            <w:rStyle w:val="PageNumber"/>
            <w:noProof/>
          </w:rPr>
          <w:t>23</w:t>
        </w:r>
        <w:r w:rsidRPr="00423B16">
          <w:rPr>
            <w:rStyle w:val="PageNumber"/>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66895844"/>
      <w:docPartObj>
        <w:docPartGallery w:val="Page Numbers (Bottom of Page)"/>
        <w:docPartUnique/>
      </w:docPartObj>
    </w:sdtPr>
    <w:sdtEndPr/>
    <w:sdtContent>
      <w:p w14:paraId="3EA827EF" w14:textId="77777777" w:rsidR="00C2456A" w:rsidRDefault="00C2456A" w:rsidP="00705DC9">
        <w:pPr>
          <w:pStyle w:val="Footer"/>
          <w:jc w:val="center"/>
        </w:pPr>
        <w:r w:rsidRPr="00705DC9">
          <w:rPr>
            <w:rStyle w:val="PageNumber"/>
          </w:rPr>
          <w:t>A-</w:t>
        </w:r>
        <w:r w:rsidRPr="002233CA">
          <w:rPr>
            <w:rStyle w:val="PageNumber"/>
          </w:rPr>
          <w:fldChar w:fldCharType="begin"/>
        </w:r>
        <w:r w:rsidRPr="002233CA">
          <w:rPr>
            <w:rStyle w:val="PageNumber"/>
          </w:rPr>
          <w:instrText xml:space="preserve"> PAGE   \* MERGEFORMAT </w:instrText>
        </w:r>
        <w:r w:rsidRPr="002233CA">
          <w:rPr>
            <w:rStyle w:val="PageNumber"/>
          </w:rPr>
          <w:fldChar w:fldCharType="separate"/>
        </w:r>
        <w:r>
          <w:rPr>
            <w:rStyle w:val="PageNumber"/>
            <w:noProof/>
          </w:rPr>
          <w:t>21</w:t>
        </w:r>
        <w:r w:rsidRPr="002233CA">
          <w:rPr>
            <w:rStyle w:val="PageNumber"/>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96C449" w14:textId="77777777" w:rsidR="00C2456A" w:rsidRDefault="00C2456A" w:rsidP="00705DC9">
    <w:pPr>
      <w:pStyle w:val="Footer"/>
      <w:jc w:val="center"/>
    </w:pPr>
    <w:r w:rsidRPr="00423B16">
      <w:rPr>
        <w:rStyle w:val="PageNumber"/>
      </w:rPr>
      <w:fldChar w:fldCharType="begin"/>
    </w:r>
    <w:r w:rsidRPr="00423B16">
      <w:rPr>
        <w:rStyle w:val="PageNumber"/>
      </w:rPr>
      <w:instrText xml:space="preserve"> PAGE   \* MERGEFORMAT </w:instrText>
    </w:r>
    <w:r w:rsidRPr="00423B16">
      <w:rPr>
        <w:rStyle w:val="PageNumber"/>
      </w:rPr>
      <w:fldChar w:fldCharType="separate"/>
    </w:r>
    <w:r>
      <w:rPr>
        <w:rStyle w:val="PageNumber"/>
        <w:noProof/>
      </w:rPr>
      <w:t>23</w:t>
    </w:r>
    <w:r w:rsidRPr="00423B16">
      <w:rPr>
        <w:rStyle w:val="PageNumber"/>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53F4B3" w14:textId="77777777" w:rsidR="00C2456A" w:rsidRDefault="00C2456A" w:rsidP="00705DC9">
    <w:pPr>
      <w:pStyle w:val="Footer"/>
      <w:jc w:val="center"/>
    </w:pPr>
    <w:r w:rsidRPr="00705DC9">
      <w:rPr>
        <w:rStyle w:val="PageNumber"/>
      </w:rPr>
      <w:t>A-</w:t>
    </w:r>
    <w:r w:rsidRPr="002233CA">
      <w:rPr>
        <w:rStyle w:val="PageNumber"/>
      </w:rPr>
      <w:fldChar w:fldCharType="begin"/>
    </w:r>
    <w:r w:rsidRPr="002233CA">
      <w:rPr>
        <w:rStyle w:val="PageNumber"/>
      </w:rPr>
      <w:instrText xml:space="preserve"> PAGE   \* MERGEFORMAT </w:instrText>
    </w:r>
    <w:r w:rsidRPr="002233CA">
      <w:rPr>
        <w:rStyle w:val="PageNumber"/>
      </w:rPr>
      <w:fldChar w:fldCharType="separate"/>
    </w:r>
    <w:r>
      <w:rPr>
        <w:rStyle w:val="PageNumber"/>
        <w:noProof/>
      </w:rPr>
      <w:t>21</w:t>
    </w:r>
    <w:r w:rsidRPr="002233CA">
      <w:rPr>
        <w:rStyle w:val="PageNumber"/>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73047968"/>
      <w:docPartObj>
        <w:docPartGallery w:val="Page Numbers (Bottom of Page)"/>
        <w:docPartUnique/>
      </w:docPartObj>
    </w:sdtPr>
    <w:sdtEndPr/>
    <w:sdtContent>
      <w:p w14:paraId="4291127E" w14:textId="77777777" w:rsidR="00C2456A" w:rsidRDefault="00C2456A" w:rsidP="00705DC9">
        <w:pPr>
          <w:pStyle w:val="Footer"/>
          <w:jc w:val="center"/>
        </w:pPr>
        <w:r w:rsidRPr="00423B16">
          <w:rPr>
            <w:rStyle w:val="PageNumber"/>
          </w:rPr>
          <w:fldChar w:fldCharType="begin"/>
        </w:r>
        <w:r w:rsidRPr="00423B16">
          <w:rPr>
            <w:rStyle w:val="PageNumber"/>
          </w:rPr>
          <w:instrText xml:space="preserve"> PAGE   \* MERGEFORMAT </w:instrText>
        </w:r>
        <w:r w:rsidRPr="00423B16">
          <w:rPr>
            <w:rStyle w:val="PageNumber"/>
          </w:rPr>
          <w:fldChar w:fldCharType="separate"/>
        </w:r>
        <w:r>
          <w:rPr>
            <w:rStyle w:val="PageNumber"/>
            <w:noProof/>
          </w:rPr>
          <w:t>23</w:t>
        </w:r>
        <w:r w:rsidRPr="00423B16">
          <w:rPr>
            <w:rStyle w:val="PageNumber"/>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817C3BC" w14:textId="77777777" w:rsidR="008320AF" w:rsidRPr="00423B16" w:rsidRDefault="008320AF" w:rsidP="00423B16">
      <w:r>
        <w:separator/>
      </w:r>
    </w:p>
  </w:footnote>
  <w:footnote w:type="continuationSeparator" w:id="0">
    <w:p w14:paraId="41DB60A1" w14:textId="77777777" w:rsidR="008320AF" w:rsidRPr="00423B16" w:rsidRDefault="008320AF" w:rsidP="00423B1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BE4A95" w14:textId="77777777" w:rsidR="00C2456A" w:rsidRPr="00F42916" w:rsidRDefault="00C2456A" w:rsidP="003F26DA">
    <w:pPr>
      <w:pStyle w:val="Header"/>
      <w:jc w:val="center"/>
      <w:rPr>
        <w:color w:val="808080" w:themeColor="background1" w:themeShade="80"/>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4BBF13" w14:textId="77777777" w:rsidR="00C2456A" w:rsidRPr="004E6DB4" w:rsidRDefault="00C2456A" w:rsidP="004E6DB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59E4FC46"/>
    <w:lvl w:ilvl="0">
      <w:start w:val="1"/>
      <w:numFmt w:val="decimal"/>
      <w:pStyle w:val="ListNumber2"/>
      <w:lvlText w:val="%1."/>
      <w:lvlJc w:val="left"/>
      <w:pPr>
        <w:tabs>
          <w:tab w:val="num" w:pos="720"/>
        </w:tabs>
        <w:ind w:left="720" w:hanging="360"/>
      </w:pPr>
    </w:lvl>
  </w:abstractNum>
  <w:abstractNum w:abstractNumId="1" w15:restartNumberingAfterBreak="0">
    <w:nsid w:val="FFFFFF83"/>
    <w:multiLevelType w:val="singleLevel"/>
    <w:tmpl w:val="063ECC34"/>
    <w:lvl w:ilvl="0">
      <w:start w:val="1"/>
      <w:numFmt w:val="bullet"/>
      <w:pStyle w:val="ListBullet2"/>
      <w:lvlText w:val="o"/>
      <w:lvlJc w:val="left"/>
      <w:pPr>
        <w:ind w:left="1080" w:hanging="360"/>
      </w:pPr>
      <w:rPr>
        <w:rFonts w:ascii="Courier New" w:hAnsi="Courier New" w:cs="Courier New" w:hint="default"/>
      </w:rPr>
    </w:lvl>
  </w:abstractNum>
  <w:abstractNum w:abstractNumId="2" w15:restartNumberingAfterBreak="0">
    <w:nsid w:val="FFFFFF89"/>
    <w:multiLevelType w:val="singleLevel"/>
    <w:tmpl w:val="C2782C7E"/>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2D02531"/>
    <w:multiLevelType w:val="hybridMultilevel"/>
    <w:tmpl w:val="02DCEEA8"/>
    <w:lvl w:ilvl="0" w:tplc="04090011">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 w15:restartNumberingAfterBreak="0">
    <w:nsid w:val="03E105FB"/>
    <w:multiLevelType w:val="multilevel"/>
    <w:tmpl w:val="FD3C7188"/>
    <w:lvl w:ilvl="0">
      <w:start w:val="3"/>
      <w:numFmt w:val="decimal"/>
      <w:lvlText w:val="%1."/>
      <w:lvlJc w:val="left"/>
      <w:pPr>
        <w:ind w:left="1080" w:hanging="360"/>
      </w:pPr>
      <w:rPr>
        <w:rFonts w:hint="default"/>
      </w:rPr>
    </w:lvl>
    <w:lvl w:ilvl="1">
      <w:start w:val="1"/>
      <w:numFmt w:val="bullet"/>
      <w:lvlText w:val=""/>
      <w:lvlJc w:val="left"/>
      <w:pPr>
        <w:tabs>
          <w:tab w:val="num" w:pos="1800"/>
        </w:tabs>
        <w:ind w:left="1800" w:hanging="360"/>
      </w:pPr>
      <w:rPr>
        <w:rFonts w:ascii="Symbol" w:hAnsi="Symbol" w:hint="default"/>
        <w:sz w:val="20"/>
      </w:rPr>
    </w:lvl>
    <w:lvl w:ilvl="2">
      <w:start w:val="1"/>
      <w:numFmt w:val="decimal"/>
      <w:lvlText w:val="%3."/>
      <w:lvlJc w:val="left"/>
      <w:pPr>
        <w:tabs>
          <w:tab w:val="num" w:pos="2520"/>
        </w:tabs>
        <w:ind w:left="2520" w:hanging="360"/>
      </w:pPr>
      <w:rPr>
        <w:rFonts w:hint="default"/>
      </w:rPr>
    </w:lvl>
    <w:lvl w:ilvl="3">
      <w:start w:val="1"/>
      <w:numFmt w:val="decimal"/>
      <w:lvlText w:val="%4."/>
      <w:lvlJc w:val="left"/>
      <w:pPr>
        <w:tabs>
          <w:tab w:val="num" w:pos="3240"/>
        </w:tabs>
        <w:ind w:left="3240" w:hanging="360"/>
      </w:pPr>
      <w:rPr>
        <w:rFonts w:hint="default"/>
      </w:rPr>
    </w:lvl>
    <w:lvl w:ilvl="4">
      <w:start w:val="1"/>
      <w:numFmt w:val="decimal"/>
      <w:lvlText w:val="%5."/>
      <w:lvlJc w:val="left"/>
      <w:pPr>
        <w:tabs>
          <w:tab w:val="num" w:pos="3960"/>
        </w:tabs>
        <w:ind w:left="3960" w:hanging="360"/>
      </w:pPr>
      <w:rPr>
        <w:rFonts w:hint="default"/>
      </w:rPr>
    </w:lvl>
    <w:lvl w:ilvl="5">
      <w:start w:val="1"/>
      <w:numFmt w:val="decimal"/>
      <w:lvlText w:val="%6."/>
      <w:lvlJc w:val="left"/>
      <w:pPr>
        <w:tabs>
          <w:tab w:val="num" w:pos="4680"/>
        </w:tabs>
        <w:ind w:left="4680" w:hanging="360"/>
      </w:pPr>
      <w:rPr>
        <w:rFonts w:hint="default"/>
      </w:rPr>
    </w:lvl>
    <w:lvl w:ilvl="6">
      <w:start w:val="1"/>
      <w:numFmt w:val="decimal"/>
      <w:lvlText w:val="%7."/>
      <w:lvlJc w:val="left"/>
      <w:pPr>
        <w:tabs>
          <w:tab w:val="num" w:pos="5400"/>
        </w:tabs>
        <w:ind w:left="5400" w:hanging="360"/>
      </w:pPr>
      <w:rPr>
        <w:rFonts w:hint="default"/>
      </w:rPr>
    </w:lvl>
    <w:lvl w:ilvl="7">
      <w:start w:val="1"/>
      <w:numFmt w:val="decimal"/>
      <w:lvlText w:val="%8."/>
      <w:lvlJc w:val="left"/>
      <w:pPr>
        <w:tabs>
          <w:tab w:val="num" w:pos="6120"/>
        </w:tabs>
        <w:ind w:left="6120" w:hanging="360"/>
      </w:pPr>
      <w:rPr>
        <w:rFonts w:hint="default"/>
      </w:rPr>
    </w:lvl>
    <w:lvl w:ilvl="8">
      <w:start w:val="1"/>
      <w:numFmt w:val="decimal"/>
      <w:lvlText w:val="%9."/>
      <w:lvlJc w:val="left"/>
      <w:pPr>
        <w:tabs>
          <w:tab w:val="num" w:pos="6840"/>
        </w:tabs>
        <w:ind w:left="6840" w:hanging="360"/>
      </w:pPr>
      <w:rPr>
        <w:rFonts w:hint="default"/>
      </w:rPr>
    </w:lvl>
  </w:abstractNum>
  <w:abstractNum w:abstractNumId="5" w15:restartNumberingAfterBreak="0">
    <w:nsid w:val="0C7C1C13"/>
    <w:multiLevelType w:val="hybridMultilevel"/>
    <w:tmpl w:val="7A00D3AC"/>
    <w:lvl w:ilvl="0" w:tplc="9F0C2064">
      <w:start w:val="1"/>
      <w:numFmt w:val="bullet"/>
      <w:pStyle w:val="Bullet1BeforeBullet2"/>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6" w15:restartNumberingAfterBreak="0">
    <w:nsid w:val="1A8D49CF"/>
    <w:multiLevelType w:val="hybridMultilevel"/>
    <w:tmpl w:val="800AA0E2"/>
    <w:lvl w:ilvl="0" w:tplc="20EEC7DA">
      <w:start w:val="1"/>
      <w:numFmt w:val="decimal"/>
      <w:pStyle w:val="ListNumberBeforeBullet2"/>
      <w:lvlText w:val="%1."/>
      <w:lvlJc w:val="left"/>
      <w:pPr>
        <w:ind w:left="792" w:hanging="360"/>
      </w:p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7" w15:restartNumberingAfterBreak="0">
    <w:nsid w:val="1BA257AE"/>
    <w:multiLevelType w:val="multilevel"/>
    <w:tmpl w:val="F0E043B8"/>
    <w:lvl w:ilvl="0">
      <w:numFmt w:val="decimal"/>
      <w:pStyle w:val="Heading1"/>
      <w:lvlText w:val="%1"/>
      <w:lvlJc w:val="left"/>
      <w:pPr>
        <w:ind w:left="0" w:firstLine="0"/>
      </w:pPr>
      <w:rPr>
        <w:rFonts w:hint="default"/>
      </w:rPr>
    </w:lvl>
    <w:lvl w:ilvl="1">
      <w:start w:val="1"/>
      <w:numFmt w:val="decimal"/>
      <w:pStyle w:val="Heading2"/>
      <w:lvlText w:val="%1.%2"/>
      <w:lvlJc w:val="left"/>
      <w:pPr>
        <w:ind w:left="0" w:firstLine="0"/>
      </w:pPr>
      <w:rPr>
        <w:rFonts w:hint="default"/>
      </w:rPr>
    </w:lvl>
    <w:lvl w:ilvl="2">
      <w:start w:val="1"/>
      <w:numFmt w:val="decimal"/>
      <w:lvlRestart w:val="1"/>
      <w:pStyle w:val="Heading3"/>
      <w:lvlText w:val="%1.%2.%3"/>
      <w:lvlJc w:val="left"/>
      <w:pPr>
        <w:ind w:left="0" w:firstLine="0"/>
      </w:pPr>
      <w:rPr>
        <w:rFonts w:hint="default"/>
      </w:rPr>
    </w:lvl>
    <w:lvl w:ilvl="3">
      <w:start w:val="1"/>
      <w:numFmt w:val="decimal"/>
      <w:pStyle w:val="Heading4"/>
      <w:suff w:val="space"/>
      <w:lvlText w:val="%1.%2.%3.%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8" w15:restartNumberingAfterBreak="0">
    <w:nsid w:val="21724135"/>
    <w:multiLevelType w:val="multilevel"/>
    <w:tmpl w:val="B23C2D0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A9C60B7"/>
    <w:multiLevelType w:val="multilevel"/>
    <w:tmpl w:val="031A396C"/>
    <w:lvl w:ilvl="0">
      <w:start w:val="7"/>
      <w:numFmt w:val="decimal"/>
      <w:lvlText w:val="%1."/>
      <w:lvlJc w:val="left"/>
      <w:pPr>
        <w:ind w:left="1080" w:hanging="360"/>
      </w:pPr>
      <w:rPr>
        <w:rFonts w:hint="default"/>
      </w:rPr>
    </w:lvl>
    <w:lvl w:ilvl="1">
      <w:start w:val="1"/>
      <w:numFmt w:val="bullet"/>
      <w:lvlText w:val=""/>
      <w:lvlJc w:val="left"/>
      <w:pPr>
        <w:tabs>
          <w:tab w:val="num" w:pos="1800"/>
        </w:tabs>
        <w:ind w:left="1800" w:hanging="360"/>
      </w:pPr>
      <w:rPr>
        <w:rFonts w:ascii="Symbol" w:hAnsi="Symbol" w:hint="default"/>
        <w:sz w:val="20"/>
      </w:rPr>
    </w:lvl>
    <w:lvl w:ilvl="2">
      <w:start w:val="1"/>
      <w:numFmt w:val="decimal"/>
      <w:lvlText w:val="%3."/>
      <w:lvlJc w:val="left"/>
      <w:pPr>
        <w:tabs>
          <w:tab w:val="num" w:pos="2520"/>
        </w:tabs>
        <w:ind w:left="2520" w:hanging="360"/>
      </w:pPr>
      <w:rPr>
        <w:rFonts w:hint="default"/>
      </w:rPr>
    </w:lvl>
    <w:lvl w:ilvl="3">
      <w:start w:val="1"/>
      <w:numFmt w:val="decimal"/>
      <w:lvlText w:val="%4."/>
      <w:lvlJc w:val="left"/>
      <w:pPr>
        <w:tabs>
          <w:tab w:val="num" w:pos="3240"/>
        </w:tabs>
        <w:ind w:left="3240" w:hanging="360"/>
      </w:pPr>
      <w:rPr>
        <w:rFonts w:hint="default"/>
      </w:rPr>
    </w:lvl>
    <w:lvl w:ilvl="4">
      <w:start w:val="1"/>
      <w:numFmt w:val="decimal"/>
      <w:lvlText w:val="%5."/>
      <w:lvlJc w:val="left"/>
      <w:pPr>
        <w:tabs>
          <w:tab w:val="num" w:pos="3960"/>
        </w:tabs>
        <w:ind w:left="3960" w:hanging="360"/>
      </w:pPr>
      <w:rPr>
        <w:rFonts w:hint="default"/>
      </w:rPr>
    </w:lvl>
    <w:lvl w:ilvl="5">
      <w:start w:val="1"/>
      <w:numFmt w:val="decimal"/>
      <w:lvlText w:val="%6."/>
      <w:lvlJc w:val="left"/>
      <w:pPr>
        <w:tabs>
          <w:tab w:val="num" w:pos="4680"/>
        </w:tabs>
        <w:ind w:left="4680" w:hanging="360"/>
      </w:pPr>
      <w:rPr>
        <w:rFonts w:hint="default"/>
      </w:rPr>
    </w:lvl>
    <w:lvl w:ilvl="6">
      <w:start w:val="1"/>
      <w:numFmt w:val="decimal"/>
      <w:lvlText w:val="%7."/>
      <w:lvlJc w:val="left"/>
      <w:pPr>
        <w:tabs>
          <w:tab w:val="num" w:pos="5400"/>
        </w:tabs>
        <w:ind w:left="5400" w:hanging="360"/>
      </w:pPr>
      <w:rPr>
        <w:rFonts w:hint="default"/>
      </w:rPr>
    </w:lvl>
    <w:lvl w:ilvl="7">
      <w:start w:val="1"/>
      <w:numFmt w:val="decimal"/>
      <w:lvlText w:val="%8."/>
      <w:lvlJc w:val="left"/>
      <w:pPr>
        <w:tabs>
          <w:tab w:val="num" w:pos="6120"/>
        </w:tabs>
        <w:ind w:left="6120" w:hanging="360"/>
      </w:pPr>
      <w:rPr>
        <w:rFonts w:hint="default"/>
      </w:rPr>
    </w:lvl>
    <w:lvl w:ilvl="8">
      <w:start w:val="1"/>
      <w:numFmt w:val="decimal"/>
      <w:lvlText w:val="%9."/>
      <w:lvlJc w:val="left"/>
      <w:pPr>
        <w:tabs>
          <w:tab w:val="num" w:pos="6840"/>
        </w:tabs>
        <w:ind w:left="6840" w:hanging="360"/>
      </w:pPr>
      <w:rPr>
        <w:rFonts w:hint="default"/>
      </w:rPr>
    </w:lvl>
  </w:abstractNum>
  <w:abstractNum w:abstractNumId="10" w15:restartNumberingAfterBreak="0">
    <w:nsid w:val="2EF0746C"/>
    <w:multiLevelType w:val="hybridMultilevel"/>
    <w:tmpl w:val="4D02C6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2651BF8"/>
    <w:multiLevelType w:val="hybridMultilevel"/>
    <w:tmpl w:val="0BECC38C"/>
    <w:lvl w:ilvl="0" w:tplc="C86A3FBA">
      <w:start w:val="1"/>
      <w:numFmt w:val="decimal"/>
      <w:pStyle w:val="ListNumb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63672F4"/>
    <w:multiLevelType w:val="multilevel"/>
    <w:tmpl w:val="AA04D9AE"/>
    <w:styleLink w:val="HeadingsNumbering"/>
    <w:lvl w:ilvl="0">
      <w:start w:val="1"/>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Restart w:val="1"/>
      <w:lvlText w:val="%1.%2.%3"/>
      <w:lvlJc w:val="left"/>
      <w:pPr>
        <w:ind w:left="0" w:firstLine="0"/>
      </w:pPr>
      <w:rPr>
        <w:rFonts w:hint="default"/>
      </w:rPr>
    </w:lvl>
    <w:lvl w:ilvl="3">
      <w:start w:val="1"/>
      <w:numFmt w:val="decimal"/>
      <w:lvlRestart w:val="1"/>
      <w:suff w:val="space"/>
      <w:lvlText w:val="%1.%2.%3.%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3" w15:restartNumberingAfterBreak="0">
    <w:nsid w:val="530A793F"/>
    <w:multiLevelType w:val="hybridMultilevel"/>
    <w:tmpl w:val="6636B5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3E605CB"/>
    <w:multiLevelType w:val="hybridMultilevel"/>
    <w:tmpl w:val="FC60926E"/>
    <w:lvl w:ilvl="0" w:tplc="FFFFFFFF">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5" w15:restartNumberingAfterBreak="0">
    <w:nsid w:val="7A492833"/>
    <w:multiLevelType w:val="hybridMultilevel"/>
    <w:tmpl w:val="D382A9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A5A1FB5"/>
    <w:multiLevelType w:val="multilevel"/>
    <w:tmpl w:val="6B96CDFE"/>
    <w:lvl w:ilvl="0">
      <w:start w:val="2"/>
      <w:numFmt w:val="decimal"/>
      <w:lvlText w:val="%1"/>
      <w:lvlJc w:val="left"/>
      <w:pPr>
        <w:ind w:left="375" w:hanging="375"/>
      </w:pPr>
      <w:rPr>
        <w:rFonts w:cs="Times New Roman" w:hint="default"/>
      </w:rPr>
    </w:lvl>
    <w:lvl w:ilvl="1">
      <w:start w:val="1"/>
      <w:numFmt w:val="decimal"/>
      <w:lvlText w:val="%1.%2"/>
      <w:lvlJc w:val="left"/>
      <w:pPr>
        <w:ind w:left="375" w:hanging="375"/>
      </w:pPr>
      <w:rPr>
        <w:rFonts w:cs="Times New Roman" w:hint="default"/>
      </w:rPr>
    </w:lvl>
    <w:lvl w:ilvl="2">
      <w:start w:val="1"/>
      <w:numFmt w:val="decimal"/>
      <w:lvlText w:val="%1.%2.%3"/>
      <w:lvlJc w:val="left"/>
      <w:pPr>
        <w:ind w:left="720" w:hanging="720"/>
      </w:pPr>
      <w:rPr>
        <w:rFonts w:cs="Times New Roman" w:hint="default"/>
        <w:sz w:val="28"/>
        <w:szCs w:val="28"/>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num w:numId="1">
    <w:abstractNumId w:val="2"/>
  </w:num>
  <w:num w:numId="2">
    <w:abstractNumId w:val="1"/>
  </w:num>
  <w:num w:numId="3">
    <w:abstractNumId w:val="0"/>
  </w:num>
  <w:num w:numId="4">
    <w:abstractNumId w:val="12"/>
  </w:num>
  <w:num w:numId="5">
    <w:abstractNumId w:val="5"/>
  </w:num>
  <w:num w:numId="6">
    <w:abstractNumId w:val="6"/>
  </w:num>
  <w:num w:numId="7">
    <w:abstractNumId w:val="7"/>
  </w:num>
  <w:num w:numId="8">
    <w:abstractNumId w:val="11"/>
  </w:num>
  <w:num w:numId="9">
    <w:abstractNumId w:val="8"/>
    <w:lvlOverride w:ilvl="0">
      <w:startOverride w:val="1"/>
    </w:lvlOverride>
  </w:num>
  <w:num w:numId="10">
    <w:abstractNumId w:val="4"/>
  </w:num>
  <w:num w:numId="11">
    <w:abstractNumId w:val="9"/>
  </w:num>
  <w:num w:numId="12">
    <w:abstractNumId w:val="3"/>
  </w:num>
  <w:num w:numId="13">
    <w:abstractNumId w:val="16"/>
  </w:num>
  <w:num w:numId="14">
    <w:abstractNumId w:val="10"/>
  </w:num>
  <w:num w:numId="15">
    <w:abstractNumId w:val="15"/>
  </w:num>
  <w:num w:numId="16">
    <w:abstractNumId w:val="14"/>
  </w:num>
  <w:num w:numId="17">
    <w:abstractNumId w:val="13"/>
  </w:num>
  <w:numIdMacAtCleanup w:val="1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Gwen McLaughlin">
    <w15:presenceInfo w15:providerId="AD" w15:userId="S::Gwen.McLaughlin@nyserda.ny.gov::0f1ce85d-78c6-4287-8703-e8419febcdc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1EC4"/>
    <w:rsid w:val="000125FC"/>
    <w:rsid w:val="000142D4"/>
    <w:rsid w:val="0001443B"/>
    <w:rsid w:val="000213C6"/>
    <w:rsid w:val="000274A2"/>
    <w:rsid w:val="00035F08"/>
    <w:rsid w:val="0004221A"/>
    <w:rsid w:val="00042DCE"/>
    <w:rsid w:val="000551A0"/>
    <w:rsid w:val="00056088"/>
    <w:rsid w:val="00057514"/>
    <w:rsid w:val="00064417"/>
    <w:rsid w:val="00064B54"/>
    <w:rsid w:val="0006627E"/>
    <w:rsid w:val="00066502"/>
    <w:rsid w:val="0006756B"/>
    <w:rsid w:val="00070D3F"/>
    <w:rsid w:val="00073152"/>
    <w:rsid w:val="000810FA"/>
    <w:rsid w:val="00081D79"/>
    <w:rsid w:val="000866D3"/>
    <w:rsid w:val="00087AEC"/>
    <w:rsid w:val="00096283"/>
    <w:rsid w:val="000A4A1D"/>
    <w:rsid w:val="000A53F9"/>
    <w:rsid w:val="000B05C9"/>
    <w:rsid w:val="000B49A2"/>
    <w:rsid w:val="000B5B3D"/>
    <w:rsid w:val="000B5E80"/>
    <w:rsid w:val="000D09E6"/>
    <w:rsid w:val="000D122A"/>
    <w:rsid w:val="000D1246"/>
    <w:rsid w:val="000D2346"/>
    <w:rsid w:val="000E163A"/>
    <w:rsid w:val="000E60E8"/>
    <w:rsid w:val="000F19E7"/>
    <w:rsid w:val="000F65DC"/>
    <w:rsid w:val="000F7A26"/>
    <w:rsid w:val="00101D24"/>
    <w:rsid w:val="0011373D"/>
    <w:rsid w:val="00113D4A"/>
    <w:rsid w:val="001203BE"/>
    <w:rsid w:val="0012230C"/>
    <w:rsid w:val="00123065"/>
    <w:rsid w:val="00126961"/>
    <w:rsid w:val="00126E24"/>
    <w:rsid w:val="00133C8B"/>
    <w:rsid w:val="0013787B"/>
    <w:rsid w:val="00141EDF"/>
    <w:rsid w:val="00141F06"/>
    <w:rsid w:val="00142426"/>
    <w:rsid w:val="001474C6"/>
    <w:rsid w:val="00147763"/>
    <w:rsid w:val="00150660"/>
    <w:rsid w:val="00150F99"/>
    <w:rsid w:val="001549C1"/>
    <w:rsid w:val="001568D5"/>
    <w:rsid w:val="00164A79"/>
    <w:rsid w:val="00165BAE"/>
    <w:rsid w:val="00171084"/>
    <w:rsid w:val="00177022"/>
    <w:rsid w:val="001A1261"/>
    <w:rsid w:val="001A4088"/>
    <w:rsid w:val="001B485A"/>
    <w:rsid w:val="001B62FF"/>
    <w:rsid w:val="001C0F0B"/>
    <w:rsid w:val="001C11DA"/>
    <w:rsid w:val="001C2C22"/>
    <w:rsid w:val="001C6F1F"/>
    <w:rsid w:val="001D68E9"/>
    <w:rsid w:val="001F125B"/>
    <w:rsid w:val="001F2EFF"/>
    <w:rsid w:val="001F413B"/>
    <w:rsid w:val="001F5385"/>
    <w:rsid w:val="001F5E88"/>
    <w:rsid w:val="00215DB4"/>
    <w:rsid w:val="0022507B"/>
    <w:rsid w:val="00232A48"/>
    <w:rsid w:val="00232BEA"/>
    <w:rsid w:val="002366EF"/>
    <w:rsid w:val="002410AC"/>
    <w:rsid w:val="0024500C"/>
    <w:rsid w:val="00250C9E"/>
    <w:rsid w:val="00253E9F"/>
    <w:rsid w:val="002558F3"/>
    <w:rsid w:val="002565DC"/>
    <w:rsid w:val="00272B46"/>
    <w:rsid w:val="00276109"/>
    <w:rsid w:val="00284315"/>
    <w:rsid w:val="002915F2"/>
    <w:rsid w:val="002944C7"/>
    <w:rsid w:val="002969CD"/>
    <w:rsid w:val="002A0B80"/>
    <w:rsid w:val="002A53E8"/>
    <w:rsid w:val="002A7469"/>
    <w:rsid w:val="002B05A3"/>
    <w:rsid w:val="002B60E3"/>
    <w:rsid w:val="002C4FA2"/>
    <w:rsid w:val="002C72FD"/>
    <w:rsid w:val="002D30C8"/>
    <w:rsid w:val="002D56E1"/>
    <w:rsid w:val="002D7574"/>
    <w:rsid w:val="002E4649"/>
    <w:rsid w:val="002E4FFE"/>
    <w:rsid w:val="002E56E5"/>
    <w:rsid w:val="002F0AE6"/>
    <w:rsid w:val="002F7086"/>
    <w:rsid w:val="00300D64"/>
    <w:rsid w:val="0030383A"/>
    <w:rsid w:val="00305CEB"/>
    <w:rsid w:val="0031308B"/>
    <w:rsid w:val="003135A7"/>
    <w:rsid w:val="003167A4"/>
    <w:rsid w:val="00320233"/>
    <w:rsid w:val="00320720"/>
    <w:rsid w:val="00320E95"/>
    <w:rsid w:val="00321D76"/>
    <w:rsid w:val="003246D0"/>
    <w:rsid w:val="00324E0F"/>
    <w:rsid w:val="003265AD"/>
    <w:rsid w:val="00327822"/>
    <w:rsid w:val="00333B0E"/>
    <w:rsid w:val="003355B1"/>
    <w:rsid w:val="00337AF2"/>
    <w:rsid w:val="003470CE"/>
    <w:rsid w:val="003534C8"/>
    <w:rsid w:val="003608B5"/>
    <w:rsid w:val="003649AF"/>
    <w:rsid w:val="0036796D"/>
    <w:rsid w:val="00376B1F"/>
    <w:rsid w:val="00390DE7"/>
    <w:rsid w:val="00392F21"/>
    <w:rsid w:val="00393548"/>
    <w:rsid w:val="003A0A31"/>
    <w:rsid w:val="003A721D"/>
    <w:rsid w:val="003C1E1C"/>
    <w:rsid w:val="003C2560"/>
    <w:rsid w:val="003C6086"/>
    <w:rsid w:val="003C7A1E"/>
    <w:rsid w:val="003D0DAF"/>
    <w:rsid w:val="003D1DA4"/>
    <w:rsid w:val="003D3720"/>
    <w:rsid w:val="003E24ED"/>
    <w:rsid w:val="003E2BC7"/>
    <w:rsid w:val="003F0BAE"/>
    <w:rsid w:val="003F26DA"/>
    <w:rsid w:val="003F62D8"/>
    <w:rsid w:val="003F71FC"/>
    <w:rsid w:val="00400E3E"/>
    <w:rsid w:val="004104DC"/>
    <w:rsid w:val="004133C4"/>
    <w:rsid w:val="00416CEA"/>
    <w:rsid w:val="0042335D"/>
    <w:rsid w:val="00423B16"/>
    <w:rsid w:val="00430481"/>
    <w:rsid w:val="004500B5"/>
    <w:rsid w:val="00450F64"/>
    <w:rsid w:val="004614DC"/>
    <w:rsid w:val="00462B5D"/>
    <w:rsid w:val="00464105"/>
    <w:rsid w:val="00465A37"/>
    <w:rsid w:val="004706BA"/>
    <w:rsid w:val="00472808"/>
    <w:rsid w:val="00484442"/>
    <w:rsid w:val="0048633C"/>
    <w:rsid w:val="00490C55"/>
    <w:rsid w:val="004A2AB7"/>
    <w:rsid w:val="004A349C"/>
    <w:rsid w:val="004A3A23"/>
    <w:rsid w:val="004B7E0B"/>
    <w:rsid w:val="004C7EB6"/>
    <w:rsid w:val="004D0813"/>
    <w:rsid w:val="004D510E"/>
    <w:rsid w:val="004E1E29"/>
    <w:rsid w:val="004E29D8"/>
    <w:rsid w:val="004E6DB4"/>
    <w:rsid w:val="004F0885"/>
    <w:rsid w:val="004F0E26"/>
    <w:rsid w:val="004F10F1"/>
    <w:rsid w:val="004F61EA"/>
    <w:rsid w:val="00506D12"/>
    <w:rsid w:val="00512FF6"/>
    <w:rsid w:val="00513785"/>
    <w:rsid w:val="005149D2"/>
    <w:rsid w:val="0052354E"/>
    <w:rsid w:val="00530B6C"/>
    <w:rsid w:val="00531923"/>
    <w:rsid w:val="00540E38"/>
    <w:rsid w:val="00555C3C"/>
    <w:rsid w:val="0056509E"/>
    <w:rsid w:val="00565356"/>
    <w:rsid w:val="0057030A"/>
    <w:rsid w:val="00570A8A"/>
    <w:rsid w:val="00571FC6"/>
    <w:rsid w:val="005837B5"/>
    <w:rsid w:val="00592798"/>
    <w:rsid w:val="00596761"/>
    <w:rsid w:val="005A0E81"/>
    <w:rsid w:val="005B2AEF"/>
    <w:rsid w:val="005B6396"/>
    <w:rsid w:val="005C2E9D"/>
    <w:rsid w:val="005C721F"/>
    <w:rsid w:val="005D7300"/>
    <w:rsid w:val="005E080D"/>
    <w:rsid w:val="005E3686"/>
    <w:rsid w:val="005F21DC"/>
    <w:rsid w:val="005F226C"/>
    <w:rsid w:val="00605DB3"/>
    <w:rsid w:val="00607009"/>
    <w:rsid w:val="00610B1A"/>
    <w:rsid w:val="00630DA0"/>
    <w:rsid w:val="0063296D"/>
    <w:rsid w:val="0063653C"/>
    <w:rsid w:val="00643003"/>
    <w:rsid w:val="00643489"/>
    <w:rsid w:val="00650F9F"/>
    <w:rsid w:val="00677081"/>
    <w:rsid w:val="00677732"/>
    <w:rsid w:val="00681478"/>
    <w:rsid w:val="00683D46"/>
    <w:rsid w:val="00683D47"/>
    <w:rsid w:val="00684D2C"/>
    <w:rsid w:val="00691D1E"/>
    <w:rsid w:val="006A038E"/>
    <w:rsid w:val="006A4E46"/>
    <w:rsid w:val="006A4F32"/>
    <w:rsid w:val="006A514C"/>
    <w:rsid w:val="006B53ED"/>
    <w:rsid w:val="006C0DED"/>
    <w:rsid w:val="006C74C5"/>
    <w:rsid w:val="006D21B6"/>
    <w:rsid w:val="006D645F"/>
    <w:rsid w:val="006E329A"/>
    <w:rsid w:val="006F0BBA"/>
    <w:rsid w:val="006F24D5"/>
    <w:rsid w:val="006F46BD"/>
    <w:rsid w:val="006F735C"/>
    <w:rsid w:val="007002D2"/>
    <w:rsid w:val="00702475"/>
    <w:rsid w:val="00702BA1"/>
    <w:rsid w:val="00705DC9"/>
    <w:rsid w:val="00706612"/>
    <w:rsid w:val="00706DA7"/>
    <w:rsid w:val="00711443"/>
    <w:rsid w:val="00712E5E"/>
    <w:rsid w:val="00714508"/>
    <w:rsid w:val="007166C0"/>
    <w:rsid w:val="0072237B"/>
    <w:rsid w:val="0072656E"/>
    <w:rsid w:val="00730958"/>
    <w:rsid w:val="007326D6"/>
    <w:rsid w:val="00741FC4"/>
    <w:rsid w:val="00745846"/>
    <w:rsid w:val="0074730F"/>
    <w:rsid w:val="00754D61"/>
    <w:rsid w:val="007625CF"/>
    <w:rsid w:val="00765FEF"/>
    <w:rsid w:val="00766A25"/>
    <w:rsid w:val="007679D2"/>
    <w:rsid w:val="007736ED"/>
    <w:rsid w:val="00773B0D"/>
    <w:rsid w:val="00780054"/>
    <w:rsid w:val="007813B5"/>
    <w:rsid w:val="007829AE"/>
    <w:rsid w:val="0078438A"/>
    <w:rsid w:val="00784568"/>
    <w:rsid w:val="007919E4"/>
    <w:rsid w:val="00794760"/>
    <w:rsid w:val="007950A6"/>
    <w:rsid w:val="007A098E"/>
    <w:rsid w:val="007A4538"/>
    <w:rsid w:val="007A45EB"/>
    <w:rsid w:val="007A5188"/>
    <w:rsid w:val="007A56B2"/>
    <w:rsid w:val="007B29D8"/>
    <w:rsid w:val="007C1514"/>
    <w:rsid w:val="007C1C41"/>
    <w:rsid w:val="007C4369"/>
    <w:rsid w:val="007C58CD"/>
    <w:rsid w:val="007D00B1"/>
    <w:rsid w:val="007D44A9"/>
    <w:rsid w:val="007E0C61"/>
    <w:rsid w:val="007E25EE"/>
    <w:rsid w:val="007E4516"/>
    <w:rsid w:val="007F1DAF"/>
    <w:rsid w:val="007F614E"/>
    <w:rsid w:val="007F7459"/>
    <w:rsid w:val="00800514"/>
    <w:rsid w:val="00800B00"/>
    <w:rsid w:val="00800BC3"/>
    <w:rsid w:val="00801A4F"/>
    <w:rsid w:val="00801EF5"/>
    <w:rsid w:val="00803160"/>
    <w:rsid w:val="00803852"/>
    <w:rsid w:val="00805CEB"/>
    <w:rsid w:val="00811041"/>
    <w:rsid w:val="00812FF3"/>
    <w:rsid w:val="00822819"/>
    <w:rsid w:val="00830387"/>
    <w:rsid w:val="00831734"/>
    <w:rsid w:val="008320AF"/>
    <w:rsid w:val="00832297"/>
    <w:rsid w:val="00832F0A"/>
    <w:rsid w:val="00834C94"/>
    <w:rsid w:val="0084120B"/>
    <w:rsid w:val="00844F9A"/>
    <w:rsid w:val="008469E5"/>
    <w:rsid w:val="008516FC"/>
    <w:rsid w:val="00852C50"/>
    <w:rsid w:val="008538D1"/>
    <w:rsid w:val="00855CF1"/>
    <w:rsid w:val="008570D6"/>
    <w:rsid w:val="00861930"/>
    <w:rsid w:val="0086786B"/>
    <w:rsid w:val="00873A12"/>
    <w:rsid w:val="00875E04"/>
    <w:rsid w:val="008762DA"/>
    <w:rsid w:val="00876BCF"/>
    <w:rsid w:val="00882F97"/>
    <w:rsid w:val="008929BE"/>
    <w:rsid w:val="00893D24"/>
    <w:rsid w:val="00896135"/>
    <w:rsid w:val="008A2E7E"/>
    <w:rsid w:val="008B4D74"/>
    <w:rsid w:val="008B7446"/>
    <w:rsid w:val="008C2AAD"/>
    <w:rsid w:val="008C6A11"/>
    <w:rsid w:val="008D2195"/>
    <w:rsid w:val="008D4610"/>
    <w:rsid w:val="008D51F4"/>
    <w:rsid w:val="008D6882"/>
    <w:rsid w:val="008D6B22"/>
    <w:rsid w:val="008D6F51"/>
    <w:rsid w:val="008E497C"/>
    <w:rsid w:val="008E6FEE"/>
    <w:rsid w:val="008E7C46"/>
    <w:rsid w:val="008E7ECE"/>
    <w:rsid w:val="008F714C"/>
    <w:rsid w:val="009017A4"/>
    <w:rsid w:val="009017BC"/>
    <w:rsid w:val="00901CA2"/>
    <w:rsid w:val="00902646"/>
    <w:rsid w:val="00917870"/>
    <w:rsid w:val="0092409E"/>
    <w:rsid w:val="00927F81"/>
    <w:rsid w:val="009308D9"/>
    <w:rsid w:val="009339C7"/>
    <w:rsid w:val="00934DE6"/>
    <w:rsid w:val="0093569A"/>
    <w:rsid w:val="00936ED2"/>
    <w:rsid w:val="00937665"/>
    <w:rsid w:val="009420B9"/>
    <w:rsid w:val="009439D7"/>
    <w:rsid w:val="009463D2"/>
    <w:rsid w:val="00950315"/>
    <w:rsid w:val="00951162"/>
    <w:rsid w:val="00951C56"/>
    <w:rsid w:val="00951F2B"/>
    <w:rsid w:val="00960D24"/>
    <w:rsid w:val="00987E4B"/>
    <w:rsid w:val="00991811"/>
    <w:rsid w:val="00991EC4"/>
    <w:rsid w:val="009928EF"/>
    <w:rsid w:val="00993797"/>
    <w:rsid w:val="009C012C"/>
    <w:rsid w:val="009C1344"/>
    <w:rsid w:val="009C3071"/>
    <w:rsid w:val="009C6EA5"/>
    <w:rsid w:val="009D05C6"/>
    <w:rsid w:val="009D265E"/>
    <w:rsid w:val="009D6833"/>
    <w:rsid w:val="009E0D70"/>
    <w:rsid w:val="009F06DE"/>
    <w:rsid w:val="00A0051B"/>
    <w:rsid w:val="00A006EF"/>
    <w:rsid w:val="00A04D25"/>
    <w:rsid w:val="00A054A4"/>
    <w:rsid w:val="00A07CFD"/>
    <w:rsid w:val="00A105B0"/>
    <w:rsid w:val="00A10A5C"/>
    <w:rsid w:val="00A11372"/>
    <w:rsid w:val="00A12881"/>
    <w:rsid w:val="00A13E9D"/>
    <w:rsid w:val="00A142DB"/>
    <w:rsid w:val="00A254CF"/>
    <w:rsid w:val="00A30906"/>
    <w:rsid w:val="00A31AAB"/>
    <w:rsid w:val="00A3337F"/>
    <w:rsid w:val="00A34443"/>
    <w:rsid w:val="00A360BF"/>
    <w:rsid w:val="00A708A5"/>
    <w:rsid w:val="00A71782"/>
    <w:rsid w:val="00A83713"/>
    <w:rsid w:val="00A95D53"/>
    <w:rsid w:val="00A96290"/>
    <w:rsid w:val="00A96E7F"/>
    <w:rsid w:val="00AA48B1"/>
    <w:rsid w:val="00AA7ACE"/>
    <w:rsid w:val="00AB6B7B"/>
    <w:rsid w:val="00AE2BB0"/>
    <w:rsid w:val="00AE49EE"/>
    <w:rsid w:val="00AF4B87"/>
    <w:rsid w:val="00B0573C"/>
    <w:rsid w:val="00B06C4F"/>
    <w:rsid w:val="00B1190F"/>
    <w:rsid w:val="00B21469"/>
    <w:rsid w:val="00B3231E"/>
    <w:rsid w:val="00B36DB8"/>
    <w:rsid w:val="00B3795D"/>
    <w:rsid w:val="00B444FE"/>
    <w:rsid w:val="00B448A9"/>
    <w:rsid w:val="00B44A7C"/>
    <w:rsid w:val="00B4610A"/>
    <w:rsid w:val="00B52A3F"/>
    <w:rsid w:val="00B56ABC"/>
    <w:rsid w:val="00B624E1"/>
    <w:rsid w:val="00B644F1"/>
    <w:rsid w:val="00B6556A"/>
    <w:rsid w:val="00B84461"/>
    <w:rsid w:val="00B87769"/>
    <w:rsid w:val="00B959E0"/>
    <w:rsid w:val="00B96F7C"/>
    <w:rsid w:val="00BA00F4"/>
    <w:rsid w:val="00BA3713"/>
    <w:rsid w:val="00BA55CA"/>
    <w:rsid w:val="00BB586B"/>
    <w:rsid w:val="00BC12F2"/>
    <w:rsid w:val="00BC2ED5"/>
    <w:rsid w:val="00BC5483"/>
    <w:rsid w:val="00BC6221"/>
    <w:rsid w:val="00BC66B5"/>
    <w:rsid w:val="00BC6888"/>
    <w:rsid w:val="00BD36CF"/>
    <w:rsid w:val="00BD4CA6"/>
    <w:rsid w:val="00BD6AD0"/>
    <w:rsid w:val="00BE0AB0"/>
    <w:rsid w:val="00BE32B4"/>
    <w:rsid w:val="00BE417C"/>
    <w:rsid w:val="00BE6FBA"/>
    <w:rsid w:val="00BF2656"/>
    <w:rsid w:val="00BF6E23"/>
    <w:rsid w:val="00C03D2C"/>
    <w:rsid w:val="00C07E98"/>
    <w:rsid w:val="00C17AC1"/>
    <w:rsid w:val="00C22961"/>
    <w:rsid w:val="00C2456A"/>
    <w:rsid w:val="00C25621"/>
    <w:rsid w:val="00C25F33"/>
    <w:rsid w:val="00C30B4D"/>
    <w:rsid w:val="00C31D43"/>
    <w:rsid w:val="00C52778"/>
    <w:rsid w:val="00C52DF9"/>
    <w:rsid w:val="00C56AB0"/>
    <w:rsid w:val="00C6491F"/>
    <w:rsid w:val="00C66912"/>
    <w:rsid w:val="00C71098"/>
    <w:rsid w:val="00C72138"/>
    <w:rsid w:val="00C72C1B"/>
    <w:rsid w:val="00C77285"/>
    <w:rsid w:val="00C8152D"/>
    <w:rsid w:val="00C81718"/>
    <w:rsid w:val="00C82AB7"/>
    <w:rsid w:val="00C93543"/>
    <w:rsid w:val="00C97C0E"/>
    <w:rsid w:val="00CA4A37"/>
    <w:rsid w:val="00CA6BA0"/>
    <w:rsid w:val="00CA7506"/>
    <w:rsid w:val="00CB6635"/>
    <w:rsid w:val="00CC0F6A"/>
    <w:rsid w:val="00CC76F5"/>
    <w:rsid w:val="00CD0737"/>
    <w:rsid w:val="00CD14FA"/>
    <w:rsid w:val="00CD691D"/>
    <w:rsid w:val="00CE22B3"/>
    <w:rsid w:val="00CE69F4"/>
    <w:rsid w:val="00CE6CEA"/>
    <w:rsid w:val="00CE75C9"/>
    <w:rsid w:val="00CF3F38"/>
    <w:rsid w:val="00CF708C"/>
    <w:rsid w:val="00D02F9E"/>
    <w:rsid w:val="00D03B5F"/>
    <w:rsid w:val="00D067ED"/>
    <w:rsid w:val="00D13D6A"/>
    <w:rsid w:val="00D15C42"/>
    <w:rsid w:val="00D16130"/>
    <w:rsid w:val="00D23CDF"/>
    <w:rsid w:val="00D24DCE"/>
    <w:rsid w:val="00D3256C"/>
    <w:rsid w:val="00D34844"/>
    <w:rsid w:val="00D36713"/>
    <w:rsid w:val="00D414DE"/>
    <w:rsid w:val="00D477B0"/>
    <w:rsid w:val="00D52AB5"/>
    <w:rsid w:val="00D569D4"/>
    <w:rsid w:val="00D6256D"/>
    <w:rsid w:val="00D63195"/>
    <w:rsid w:val="00D72001"/>
    <w:rsid w:val="00D81391"/>
    <w:rsid w:val="00D92B8A"/>
    <w:rsid w:val="00D976B6"/>
    <w:rsid w:val="00DA004F"/>
    <w:rsid w:val="00DA0218"/>
    <w:rsid w:val="00DA5623"/>
    <w:rsid w:val="00DB1AC9"/>
    <w:rsid w:val="00DB3892"/>
    <w:rsid w:val="00DB74C4"/>
    <w:rsid w:val="00DC4261"/>
    <w:rsid w:val="00DD0177"/>
    <w:rsid w:val="00DD1503"/>
    <w:rsid w:val="00DD383A"/>
    <w:rsid w:val="00DE0A43"/>
    <w:rsid w:val="00DE2516"/>
    <w:rsid w:val="00DE6E05"/>
    <w:rsid w:val="00DE7120"/>
    <w:rsid w:val="00DF6E7E"/>
    <w:rsid w:val="00DF7B97"/>
    <w:rsid w:val="00E017B8"/>
    <w:rsid w:val="00E13C86"/>
    <w:rsid w:val="00E13F2B"/>
    <w:rsid w:val="00E165A7"/>
    <w:rsid w:val="00E16716"/>
    <w:rsid w:val="00E213E6"/>
    <w:rsid w:val="00E216B2"/>
    <w:rsid w:val="00E21CDE"/>
    <w:rsid w:val="00E23B61"/>
    <w:rsid w:val="00E240EE"/>
    <w:rsid w:val="00E2422F"/>
    <w:rsid w:val="00E27409"/>
    <w:rsid w:val="00E3174D"/>
    <w:rsid w:val="00E318F3"/>
    <w:rsid w:val="00E32498"/>
    <w:rsid w:val="00E438AF"/>
    <w:rsid w:val="00E45F0E"/>
    <w:rsid w:val="00E6651C"/>
    <w:rsid w:val="00E74093"/>
    <w:rsid w:val="00E77755"/>
    <w:rsid w:val="00EA5F6E"/>
    <w:rsid w:val="00EA79EE"/>
    <w:rsid w:val="00EA7A09"/>
    <w:rsid w:val="00EB5063"/>
    <w:rsid w:val="00EB7D9D"/>
    <w:rsid w:val="00EC023A"/>
    <w:rsid w:val="00ED01F2"/>
    <w:rsid w:val="00ED32C4"/>
    <w:rsid w:val="00EE2291"/>
    <w:rsid w:val="00EE3B89"/>
    <w:rsid w:val="00EE3CD1"/>
    <w:rsid w:val="00EE4BC0"/>
    <w:rsid w:val="00EE5BCB"/>
    <w:rsid w:val="00EE7EE9"/>
    <w:rsid w:val="00EF3256"/>
    <w:rsid w:val="00F0735D"/>
    <w:rsid w:val="00F14006"/>
    <w:rsid w:val="00F15E14"/>
    <w:rsid w:val="00F1730E"/>
    <w:rsid w:val="00F36726"/>
    <w:rsid w:val="00F3746A"/>
    <w:rsid w:val="00F41421"/>
    <w:rsid w:val="00F72D9A"/>
    <w:rsid w:val="00F73E0C"/>
    <w:rsid w:val="00F77A25"/>
    <w:rsid w:val="00F83D7C"/>
    <w:rsid w:val="00F85D7E"/>
    <w:rsid w:val="00F87AA6"/>
    <w:rsid w:val="00F90722"/>
    <w:rsid w:val="00FA4359"/>
    <w:rsid w:val="00FA7054"/>
    <w:rsid w:val="00FC005C"/>
    <w:rsid w:val="00FC151E"/>
    <w:rsid w:val="00FC1595"/>
    <w:rsid w:val="00FC3939"/>
    <w:rsid w:val="00FC4930"/>
    <w:rsid w:val="00FD40F5"/>
    <w:rsid w:val="00FD5492"/>
    <w:rsid w:val="00FD73BD"/>
    <w:rsid w:val="00FE0968"/>
    <w:rsid w:val="00FE14B3"/>
    <w:rsid w:val="00FF1157"/>
    <w:rsid w:val="00FF1883"/>
    <w:rsid w:val="00FF1E29"/>
    <w:rsid w:val="00FF2E98"/>
    <w:rsid w:val="00FF5DBB"/>
    <w:rsid w:val="00FF68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084445D"/>
  <w15:docId w15:val="{41645550-A24E-43EB-B347-36873EA2A4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theme="minorBidi"/>
        <w:color w:val="000000" w:themeColor="text1"/>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locked="1" w:semiHidden="1" w:uiPriority="9"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semiHidden="1" w:unhideWhenUsed="1"/>
    <w:lsdException w:name="annotation text" w:locked="1" w:semiHidden="1" w:unhideWhenUsed="1"/>
    <w:lsdException w:name="header" w:semiHidden="1" w:unhideWhenUsed="1"/>
    <w:lsdException w:name="footer" w:semiHidden="1" w:unhideWhenUsed="1"/>
    <w:lsdException w:name="index heading" w:locked="1" w:semiHidden="1" w:unhideWhenUsed="1"/>
    <w:lsdException w:name="caption" w:semiHidden="1" w:uiPriority="35" w:unhideWhenUsed="1" w:qFormat="1"/>
    <w:lsdException w:name="table of figures" w:semiHidden="1" w:unhideWhenUsed="1"/>
    <w:lsdException w:name="envelope address" w:locked="1" w:semiHidden="1" w:unhideWhenUsed="1"/>
    <w:lsdException w:name="envelope return" w:locked="1"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locked="1" w:semiHidden="1" w:unhideWhenUsed="1"/>
    <w:lsdException w:name="toa heading" w:locked="1"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locked="1" w:semiHidden="1" w:unhideWhenUsed="1"/>
    <w:lsdException w:name="List Bullet 4" w:locked="1" w:semiHidden="1" w:unhideWhenUsed="1"/>
    <w:lsdException w:name="List Bullet 5" w:locked="1" w:semiHidden="1" w:unhideWhenUsed="1"/>
    <w:lsdException w:name="List Number 2"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10" w:qFormat="1"/>
    <w:lsdException w:name="Closing" w:locked="1" w:semiHidden="1" w:unhideWhenUsed="1"/>
    <w:lsdException w:name="Signature" w:locked="1" w:semiHidden="1" w:unhideWhenUsed="1"/>
    <w:lsdException w:name="Default Paragraph Font" w:semiHidden="1" w:uiPriority="1" w:unhideWhenUsed="1"/>
    <w:lsdException w:name="Body Text" w:semiHidden="1" w:unhideWhenUsed="1"/>
    <w:lsdException w:name="Body Text Indent" w:locked="1"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locked="1" w:semiHidden="1" w:unhideWhenUsed="1"/>
    <w:lsdException w:name="Subtitle" w:locked="1" w:semiHidden="1" w:uiPriority="11" w:unhideWhenUs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semiHidden="1" w:unhideWhenUsed="1"/>
    <w:lsdException w:name="FollowedHyperlink" w:semiHidden="1" w:unhideWhenUsed="1"/>
    <w:lsdException w:name="Strong" w:locked="1" w:uiPriority="22"/>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semiHidden="1" w:unhideWhenUsed="1"/>
    <w:lsdException w:name="HTML Bottom of Form" w:semiHidden="1" w:unhideWhenUsed="1"/>
    <w:lsdException w:name="Normal (Web)" w:locked="1"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locked="1" w:semiHidden="1" w:unhideWhenUsed="1"/>
    <w:lsdException w:name="No List" w:semiHidden="1" w:unhideWhenUsed="1"/>
    <w:lsdException w:name="Outline List 1" w:locked="1" w:semiHidden="1" w:unhideWhenUsed="1"/>
    <w:lsdException w:name="Outline List 2" w:semiHidden="1" w:unhideWhenUsed="1"/>
    <w:lsdException w:name="Outline List 3" w:locked="1"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locked="1" w:semiHidden="1"/>
    <w:lsdException w:name="No Spacing" w:uiPriority="1" w:qFormat="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lsdException w:name="List Paragraph" w:uiPriority="34" w:qFormat="1"/>
    <w:lsdException w:name="Quote" w:locked="1" w:uiPriority="29" w:qFormat="1"/>
    <w:lsdException w:name="Intense Quote" w:locked="1" w:uiPriority="30" w:qFormat="1"/>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locked="1" w:uiPriority="19" w:qFormat="1"/>
    <w:lsdException w:name="Intense Emphasis" w:locked="1" w:uiPriority="21" w:qFormat="1"/>
    <w:lsdException w:name="Subtle Reference" w:locked="1" w:uiPriority="31" w:qFormat="1"/>
    <w:lsdException w:name="Intense Reference" w:locked="1" w:uiPriority="32" w:qFormat="1"/>
    <w:lsdException w:name="Book Title" w:locked="1" w:uiPriority="33" w:qFormat="1"/>
    <w:lsdException w:name="Bibliography" w:locked="1"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unhideWhenUsed/>
    <w:qFormat/>
    <w:rsid w:val="0011373D"/>
  </w:style>
  <w:style w:type="paragraph" w:styleId="Heading1">
    <w:name w:val="heading 1"/>
    <w:next w:val="BodyText"/>
    <w:link w:val="Heading1Char"/>
    <w:uiPriority w:val="9"/>
    <w:qFormat/>
    <w:rsid w:val="00A30906"/>
    <w:pPr>
      <w:keepNext/>
      <w:keepLines/>
      <w:pageBreakBefore/>
      <w:numPr>
        <w:numId w:val="7"/>
      </w:numPr>
      <w:pBdr>
        <w:bottom w:val="single" w:sz="4" w:space="1" w:color="000000" w:themeColor="text1"/>
      </w:pBdr>
      <w:outlineLvl w:val="0"/>
    </w:pPr>
    <w:rPr>
      <w:rFonts w:eastAsiaTheme="majorEastAsia" w:cstheme="majorBidi"/>
      <w:b/>
      <w:bCs/>
      <w:sz w:val="36"/>
      <w:szCs w:val="28"/>
    </w:rPr>
  </w:style>
  <w:style w:type="paragraph" w:styleId="Heading2">
    <w:name w:val="heading 2"/>
    <w:basedOn w:val="Heading1"/>
    <w:next w:val="BodyText"/>
    <w:link w:val="Heading2Char"/>
    <w:uiPriority w:val="9"/>
    <w:qFormat/>
    <w:rsid w:val="00A30906"/>
    <w:pPr>
      <w:pageBreakBefore w:val="0"/>
      <w:numPr>
        <w:ilvl w:val="1"/>
      </w:numPr>
      <w:pBdr>
        <w:bottom w:val="none" w:sz="0" w:space="0" w:color="auto"/>
      </w:pBdr>
      <w:outlineLvl w:val="1"/>
    </w:pPr>
    <w:rPr>
      <w:sz w:val="28"/>
      <w:szCs w:val="26"/>
    </w:rPr>
  </w:style>
  <w:style w:type="paragraph" w:styleId="Heading3">
    <w:name w:val="heading 3"/>
    <w:basedOn w:val="Heading2"/>
    <w:next w:val="BodyText"/>
    <w:link w:val="Heading3Char"/>
    <w:uiPriority w:val="9"/>
    <w:qFormat/>
    <w:rsid w:val="00A30906"/>
    <w:pPr>
      <w:numPr>
        <w:ilvl w:val="2"/>
      </w:numPr>
      <w:outlineLvl w:val="2"/>
    </w:pPr>
    <w:rPr>
      <w:bCs w:val="0"/>
      <w:sz w:val="24"/>
    </w:rPr>
  </w:style>
  <w:style w:type="paragraph" w:styleId="Heading4">
    <w:name w:val="heading 4"/>
    <w:basedOn w:val="Heading3"/>
    <w:next w:val="BodyText"/>
    <w:link w:val="Heading4Char"/>
    <w:uiPriority w:val="9"/>
    <w:qFormat/>
    <w:rsid w:val="00A30906"/>
    <w:pPr>
      <w:numPr>
        <w:ilvl w:val="3"/>
      </w:numPr>
      <w:outlineLvl w:val="3"/>
    </w:pPr>
    <w:rPr>
      <w:bCs/>
      <w:i/>
      <w:iCs/>
    </w:rPr>
  </w:style>
  <w:style w:type="paragraph" w:styleId="Heading5">
    <w:name w:val="heading 5"/>
    <w:basedOn w:val="Normal"/>
    <w:next w:val="Normal"/>
    <w:link w:val="Heading5Char"/>
    <w:uiPriority w:val="9"/>
    <w:unhideWhenUsed/>
    <w:qFormat/>
    <w:locked/>
    <w:rsid w:val="00F73E0C"/>
    <w:pPr>
      <w:keepNext/>
      <w:keepLines/>
      <w:spacing w:before="200" w:after="0"/>
      <w:outlineLvl w:val="4"/>
    </w:pPr>
    <w:rPr>
      <w:rFonts w:ascii="Cambria" w:eastAsia="Times New Roman" w:hAnsi="Cambria" w:cs="Times New Roman"/>
      <w:color w:val="6E6E6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30906"/>
    <w:rPr>
      <w:rFonts w:eastAsiaTheme="majorEastAsia" w:cstheme="majorBidi"/>
      <w:b/>
      <w:bCs/>
      <w:sz w:val="36"/>
      <w:szCs w:val="28"/>
    </w:rPr>
  </w:style>
  <w:style w:type="character" w:customStyle="1" w:styleId="Heading2Char">
    <w:name w:val="Heading 2 Char"/>
    <w:basedOn w:val="DefaultParagraphFont"/>
    <w:link w:val="Heading2"/>
    <w:uiPriority w:val="9"/>
    <w:rsid w:val="00A30906"/>
    <w:rPr>
      <w:rFonts w:eastAsiaTheme="majorEastAsia" w:cstheme="majorBidi"/>
      <w:b/>
      <w:bCs/>
      <w:sz w:val="28"/>
      <w:szCs w:val="26"/>
    </w:rPr>
  </w:style>
  <w:style w:type="paragraph" w:styleId="ListParagraph">
    <w:name w:val="List Paragraph"/>
    <w:basedOn w:val="Normal"/>
    <w:uiPriority w:val="34"/>
    <w:unhideWhenUsed/>
    <w:qFormat/>
    <w:locked/>
    <w:rsid w:val="008C2AAD"/>
    <w:pPr>
      <w:ind w:left="720"/>
      <w:contextualSpacing/>
    </w:pPr>
  </w:style>
  <w:style w:type="paragraph" w:styleId="BodyText">
    <w:name w:val="Body Text"/>
    <w:link w:val="BodyTextChar"/>
    <w:uiPriority w:val="99"/>
    <w:rsid w:val="00C77285"/>
    <w:pPr>
      <w:suppressAutoHyphens/>
      <w:spacing w:after="360" w:line="360" w:lineRule="auto"/>
    </w:pPr>
    <w:rPr>
      <w:rFonts w:ascii="Times New Roman" w:hAnsi="Times New Roman"/>
    </w:rPr>
  </w:style>
  <w:style w:type="character" w:customStyle="1" w:styleId="BodyTextChar">
    <w:name w:val="Body Text Char"/>
    <w:basedOn w:val="DefaultParagraphFont"/>
    <w:link w:val="BodyText"/>
    <w:uiPriority w:val="99"/>
    <w:rsid w:val="00677732"/>
    <w:rPr>
      <w:rFonts w:ascii="Times New Roman" w:hAnsi="Times New Roman"/>
      <w:color w:val="000000" w:themeColor="text1"/>
    </w:rPr>
  </w:style>
  <w:style w:type="character" w:customStyle="1" w:styleId="Heading3Char">
    <w:name w:val="Heading 3 Char"/>
    <w:basedOn w:val="DefaultParagraphFont"/>
    <w:link w:val="Heading3"/>
    <w:uiPriority w:val="9"/>
    <w:rsid w:val="00A30906"/>
    <w:rPr>
      <w:rFonts w:eastAsiaTheme="majorEastAsia" w:cstheme="majorBidi"/>
      <w:b/>
      <w:sz w:val="24"/>
      <w:szCs w:val="26"/>
    </w:rPr>
  </w:style>
  <w:style w:type="character" w:customStyle="1" w:styleId="Heading4Char">
    <w:name w:val="Heading 4 Char"/>
    <w:basedOn w:val="DefaultParagraphFont"/>
    <w:link w:val="Heading4"/>
    <w:uiPriority w:val="9"/>
    <w:rsid w:val="00A30906"/>
    <w:rPr>
      <w:rFonts w:eastAsiaTheme="majorEastAsia" w:cstheme="majorBidi"/>
      <w:b/>
      <w:bCs/>
      <w:i/>
      <w:iCs/>
      <w:sz w:val="24"/>
      <w:szCs w:val="26"/>
    </w:rPr>
  </w:style>
  <w:style w:type="paragraph" w:styleId="TOC1">
    <w:name w:val="toc 1"/>
    <w:next w:val="TOC2"/>
    <w:uiPriority w:val="39"/>
    <w:rsid w:val="00C77285"/>
    <w:pPr>
      <w:spacing w:after="100"/>
    </w:pPr>
    <w:rPr>
      <w:b/>
    </w:rPr>
  </w:style>
  <w:style w:type="paragraph" w:styleId="TOC2">
    <w:name w:val="toc 2"/>
    <w:next w:val="TOC3"/>
    <w:uiPriority w:val="39"/>
    <w:rsid w:val="00C77285"/>
    <w:pPr>
      <w:spacing w:after="100"/>
      <w:ind w:left="220"/>
    </w:pPr>
    <w:rPr>
      <w:sz w:val="20"/>
    </w:rPr>
  </w:style>
  <w:style w:type="paragraph" w:styleId="TOC3">
    <w:name w:val="toc 3"/>
    <w:next w:val="TOC2"/>
    <w:uiPriority w:val="39"/>
    <w:rsid w:val="00C77285"/>
    <w:pPr>
      <w:spacing w:after="100"/>
      <w:ind w:left="440"/>
    </w:pPr>
    <w:rPr>
      <w:sz w:val="20"/>
    </w:rPr>
  </w:style>
  <w:style w:type="paragraph" w:styleId="TOC4">
    <w:name w:val="toc 4"/>
    <w:next w:val="TOC3"/>
    <w:uiPriority w:val="39"/>
    <w:rsid w:val="00C77285"/>
    <w:pPr>
      <w:spacing w:after="100"/>
      <w:ind w:left="660"/>
    </w:pPr>
    <w:rPr>
      <w:sz w:val="20"/>
    </w:rPr>
  </w:style>
  <w:style w:type="paragraph" w:styleId="TOCHeading">
    <w:name w:val="TOC Heading"/>
    <w:next w:val="TOC1"/>
    <w:uiPriority w:val="39"/>
    <w:qFormat/>
    <w:rsid w:val="000213C6"/>
    <w:pPr>
      <w:pBdr>
        <w:bottom w:val="single" w:sz="4" w:space="1" w:color="000000" w:themeColor="text1"/>
      </w:pBdr>
      <w:spacing w:after="240"/>
    </w:pPr>
    <w:rPr>
      <w:rFonts w:eastAsiaTheme="majorEastAsia" w:cstheme="majorBidi"/>
      <w:b/>
      <w:bCs/>
      <w:sz w:val="36"/>
      <w:szCs w:val="28"/>
    </w:rPr>
  </w:style>
  <w:style w:type="paragraph" w:styleId="FootnoteText">
    <w:name w:val="footnote text"/>
    <w:link w:val="FootnoteTextChar"/>
    <w:uiPriority w:val="99"/>
    <w:rsid w:val="00321D76"/>
    <w:pPr>
      <w:tabs>
        <w:tab w:val="left" w:pos="432"/>
      </w:tabs>
      <w:spacing w:after="80" w:line="240" w:lineRule="auto"/>
      <w:ind w:left="864" w:hanging="432"/>
    </w:pPr>
    <w:rPr>
      <w:rFonts w:ascii="Times New Roman" w:hAnsi="Times New Roman"/>
      <w:sz w:val="18"/>
      <w:szCs w:val="20"/>
    </w:rPr>
  </w:style>
  <w:style w:type="character" w:customStyle="1" w:styleId="FootnoteTextChar">
    <w:name w:val="Footnote Text Char"/>
    <w:basedOn w:val="DefaultParagraphFont"/>
    <w:link w:val="FootnoteText"/>
    <w:uiPriority w:val="99"/>
    <w:rsid w:val="003534C8"/>
    <w:rPr>
      <w:rFonts w:ascii="Times New Roman" w:hAnsi="Times New Roman"/>
      <w:sz w:val="18"/>
      <w:szCs w:val="20"/>
    </w:rPr>
  </w:style>
  <w:style w:type="character" w:styleId="FootnoteReference">
    <w:name w:val="footnote reference"/>
    <w:basedOn w:val="DefaultParagraphFont"/>
    <w:uiPriority w:val="99"/>
    <w:rsid w:val="00C77285"/>
    <w:rPr>
      <w:rFonts w:ascii="Arial" w:hAnsi="Arial"/>
      <w:sz w:val="20"/>
      <w:vertAlign w:val="superscript"/>
    </w:rPr>
  </w:style>
  <w:style w:type="character" w:styleId="Hyperlink">
    <w:name w:val="Hyperlink"/>
    <w:basedOn w:val="DefaultParagraphFont"/>
    <w:uiPriority w:val="99"/>
    <w:rsid w:val="00950315"/>
    <w:rPr>
      <w:rFonts w:ascii="Times New Roman" w:hAnsi="Times New Roman"/>
      <w:color w:val="000000" w:themeColor="text1"/>
      <w:sz w:val="20"/>
      <w:u w:val="single"/>
    </w:rPr>
  </w:style>
  <w:style w:type="paragraph" w:styleId="ListBullet">
    <w:name w:val="List Bullet"/>
    <w:uiPriority w:val="99"/>
    <w:rsid w:val="00C81718"/>
    <w:pPr>
      <w:numPr>
        <w:numId w:val="1"/>
      </w:numPr>
      <w:spacing w:before="120" w:after="360"/>
      <w:ind w:left="864" w:hanging="432"/>
      <w:contextualSpacing/>
    </w:pPr>
    <w:rPr>
      <w:rFonts w:ascii="Times New Roman" w:eastAsiaTheme="majorEastAsia" w:hAnsi="Times New Roman" w:cstheme="majorBidi"/>
      <w:iCs/>
    </w:rPr>
  </w:style>
  <w:style w:type="paragraph" w:styleId="ListBullet2">
    <w:name w:val="List Bullet 2"/>
    <w:next w:val="BodyText"/>
    <w:uiPriority w:val="99"/>
    <w:qFormat/>
    <w:rsid w:val="00A3337F"/>
    <w:pPr>
      <w:numPr>
        <w:numId w:val="2"/>
      </w:numPr>
      <w:spacing w:before="120" w:after="120"/>
      <w:ind w:left="1152" w:hanging="432"/>
      <w:contextualSpacing/>
    </w:pPr>
    <w:rPr>
      <w:rFonts w:ascii="Times New Roman" w:hAnsi="Times New Roman"/>
    </w:rPr>
  </w:style>
  <w:style w:type="paragraph" w:styleId="ListNumber">
    <w:name w:val="List Number"/>
    <w:uiPriority w:val="99"/>
    <w:rsid w:val="00FC3939"/>
    <w:pPr>
      <w:numPr>
        <w:numId w:val="8"/>
      </w:numPr>
      <w:spacing w:before="120" w:after="360"/>
      <w:contextualSpacing/>
    </w:pPr>
    <w:rPr>
      <w:rFonts w:ascii="Times New Roman" w:hAnsi="Times New Roman"/>
    </w:rPr>
  </w:style>
  <w:style w:type="character" w:styleId="PageNumber">
    <w:name w:val="page number"/>
    <w:basedOn w:val="DefaultParagraphFont"/>
    <w:uiPriority w:val="99"/>
    <w:rsid w:val="00BA00F4"/>
    <w:rPr>
      <w:rFonts w:ascii="Arial" w:hAnsi="Arial"/>
      <w:sz w:val="16"/>
    </w:rPr>
  </w:style>
  <w:style w:type="paragraph" w:customStyle="1" w:styleId="ListNumberBeforeBullet2">
    <w:name w:val="List Number Before Bullet 2"/>
    <w:qFormat/>
    <w:rsid w:val="00FC3939"/>
    <w:pPr>
      <w:numPr>
        <w:numId w:val="6"/>
      </w:numPr>
      <w:spacing w:before="120" w:after="0"/>
      <w:contextualSpacing/>
    </w:pPr>
    <w:rPr>
      <w:rFonts w:ascii="Times New Roman" w:eastAsiaTheme="majorEastAsia" w:hAnsi="Times New Roman" w:cstheme="majorBidi"/>
      <w:bCs/>
      <w:szCs w:val="28"/>
    </w:rPr>
  </w:style>
  <w:style w:type="paragraph" w:customStyle="1" w:styleId="AA">
    <w:name w:val="A&amp;A"/>
    <w:qFormat/>
    <w:rsid w:val="00ED01F2"/>
    <w:pPr>
      <w:spacing w:after="80" w:line="240" w:lineRule="auto"/>
      <w:ind w:left="1440" w:hanging="1440"/>
    </w:pPr>
    <w:rPr>
      <w:rFonts w:eastAsiaTheme="majorEastAsia" w:cstheme="majorBidi"/>
      <w:bCs/>
      <w:szCs w:val="28"/>
    </w:rPr>
  </w:style>
  <w:style w:type="paragraph" w:customStyle="1" w:styleId="BibliographyReferences">
    <w:name w:val="Bibliography.References"/>
    <w:qFormat/>
    <w:rsid w:val="00BA00F4"/>
    <w:pPr>
      <w:ind w:left="360" w:hanging="360"/>
    </w:pPr>
    <w:rPr>
      <w:rFonts w:ascii="Times New Roman" w:eastAsiaTheme="majorEastAsia" w:hAnsi="Times New Roman" w:cstheme="majorBidi"/>
      <w:bCs/>
      <w:szCs w:val="28"/>
    </w:rPr>
  </w:style>
  <w:style w:type="paragraph" w:customStyle="1" w:styleId="BodyBeforeList">
    <w:name w:val="Body Before List"/>
    <w:next w:val="BodyText"/>
    <w:qFormat/>
    <w:rsid w:val="000B49A2"/>
    <w:pPr>
      <w:spacing w:after="120" w:line="360" w:lineRule="auto"/>
    </w:pPr>
    <w:rPr>
      <w:rFonts w:ascii="Times New Roman" w:eastAsiaTheme="majorEastAsia" w:hAnsi="Times New Roman" w:cstheme="majorBidi"/>
      <w:bCs/>
      <w:szCs w:val="28"/>
    </w:rPr>
  </w:style>
  <w:style w:type="paragraph" w:customStyle="1" w:styleId="Bullet1BeforeBullet2">
    <w:name w:val="Bullet 1 Before Bullet 2"/>
    <w:next w:val="ListBullet2"/>
    <w:qFormat/>
    <w:rsid w:val="008E7ECE"/>
    <w:pPr>
      <w:numPr>
        <w:numId w:val="5"/>
      </w:numPr>
      <w:spacing w:before="120" w:after="120"/>
      <w:ind w:left="864" w:hanging="432"/>
      <w:contextualSpacing/>
    </w:pPr>
    <w:rPr>
      <w:rFonts w:ascii="Times New Roman" w:eastAsiaTheme="majorEastAsia" w:hAnsi="Times New Roman" w:cstheme="majorBidi"/>
      <w:bCs/>
      <w:szCs w:val="28"/>
    </w:rPr>
  </w:style>
  <w:style w:type="paragraph" w:styleId="Caption">
    <w:name w:val="caption"/>
    <w:uiPriority w:val="35"/>
    <w:semiHidden/>
    <w:unhideWhenUsed/>
    <w:qFormat/>
    <w:rsid w:val="00430481"/>
    <w:pPr>
      <w:keepNext/>
      <w:spacing w:line="240" w:lineRule="auto"/>
    </w:pPr>
    <w:rPr>
      <w:bCs/>
      <w:sz w:val="20"/>
      <w:szCs w:val="18"/>
    </w:rPr>
  </w:style>
  <w:style w:type="paragraph" w:customStyle="1" w:styleId="Heading1NoNumber">
    <w:name w:val="Heading 1 No Number"/>
    <w:next w:val="BodyText"/>
    <w:qFormat/>
    <w:rsid w:val="00E16716"/>
    <w:pPr>
      <w:pBdr>
        <w:bottom w:val="single" w:sz="4" w:space="1" w:color="000000" w:themeColor="text1"/>
      </w:pBdr>
      <w:spacing w:before="480"/>
    </w:pPr>
    <w:rPr>
      <w:rFonts w:eastAsiaTheme="majorEastAsia" w:cstheme="majorBidi"/>
      <w:b/>
      <w:bCs/>
      <w:sz w:val="36"/>
      <w:szCs w:val="28"/>
    </w:rPr>
  </w:style>
  <w:style w:type="paragraph" w:customStyle="1" w:styleId="Heading2NoNumber">
    <w:name w:val="Heading 2 No Number"/>
    <w:next w:val="BodyText"/>
    <w:qFormat/>
    <w:rsid w:val="00C81718"/>
    <w:rPr>
      <w:rFonts w:eastAsiaTheme="majorEastAsia" w:cstheme="majorBidi"/>
      <w:b/>
      <w:bCs/>
      <w:sz w:val="28"/>
      <w:szCs w:val="28"/>
    </w:rPr>
  </w:style>
  <w:style w:type="paragraph" w:customStyle="1" w:styleId="SourceforFigureTablePhoto">
    <w:name w:val="Source for Figure.Table.Photo"/>
    <w:qFormat/>
    <w:rsid w:val="003D1DA4"/>
    <w:pPr>
      <w:keepNext/>
      <w:spacing w:line="240" w:lineRule="auto"/>
    </w:pPr>
    <w:rPr>
      <w:rFonts w:ascii="Times New Roman" w:eastAsiaTheme="majorEastAsia" w:hAnsi="Times New Roman" w:cstheme="majorBidi"/>
      <w:bCs/>
      <w:i/>
      <w:sz w:val="16"/>
      <w:szCs w:val="28"/>
    </w:rPr>
  </w:style>
  <w:style w:type="paragraph" w:customStyle="1" w:styleId="TitleforFigureTablePhoto">
    <w:name w:val="Title for Figure.Table.Photo"/>
    <w:next w:val="BodyText"/>
    <w:qFormat/>
    <w:rsid w:val="003D1DA4"/>
    <w:pPr>
      <w:keepNext/>
    </w:pPr>
    <w:rPr>
      <w:rFonts w:eastAsiaTheme="majorEastAsia" w:cstheme="majorBidi"/>
      <w:b/>
      <w:bCs/>
      <w:sz w:val="20"/>
      <w:szCs w:val="28"/>
    </w:rPr>
  </w:style>
  <w:style w:type="table" w:customStyle="1" w:styleId="TableHeaderRow">
    <w:name w:val="Table Header Row"/>
    <w:basedOn w:val="TableGrid"/>
    <w:uiPriority w:val="99"/>
    <w:rsid w:val="002E56E5"/>
    <w:tblPr/>
    <w:tcPr>
      <w:shd w:val="clear" w:color="auto" w:fill="FFFFFF" w:themeFill="background1"/>
    </w:tcPr>
  </w:style>
  <w:style w:type="paragraph" w:customStyle="1" w:styleId="TableText">
    <w:name w:val="Table Text"/>
    <w:next w:val="BodyText"/>
    <w:qFormat/>
    <w:rsid w:val="002A0B80"/>
    <w:pPr>
      <w:spacing w:before="40" w:after="40" w:line="240" w:lineRule="auto"/>
      <w:jc w:val="center"/>
    </w:pPr>
    <w:rPr>
      <w:rFonts w:eastAsiaTheme="majorEastAsia" w:cstheme="majorBidi"/>
      <w:bCs/>
      <w:sz w:val="18"/>
      <w:szCs w:val="28"/>
    </w:rPr>
  </w:style>
  <w:style w:type="table" w:styleId="TableGrid">
    <w:name w:val="Table Grid"/>
    <w:basedOn w:val="TableNormal"/>
    <w:uiPriority w:val="39"/>
    <w:rsid w:val="002E56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HeadingsNumbering">
    <w:name w:val="Headings Numbering"/>
    <w:uiPriority w:val="99"/>
    <w:locked/>
    <w:rsid w:val="00DE2516"/>
    <w:pPr>
      <w:numPr>
        <w:numId w:val="4"/>
      </w:numPr>
    </w:pPr>
  </w:style>
  <w:style w:type="paragraph" w:styleId="Header">
    <w:name w:val="header"/>
    <w:basedOn w:val="Normal"/>
    <w:link w:val="HeaderChar"/>
    <w:uiPriority w:val="99"/>
    <w:unhideWhenUsed/>
    <w:rsid w:val="00423B16"/>
    <w:pPr>
      <w:tabs>
        <w:tab w:val="center" w:pos="4680"/>
        <w:tab w:val="right" w:pos="9360"/>
      </w:tabs>
      <w:spacing w:after="0" w:line="240" w:lineRule="auto"/>
    </w:pPr>
    <w:rPr>
      <w:rFonts w:ascii="Helvetica" w:eastAsiaTheme="minorEastAsia" w:hAnsi="Helvetica"/>
    </w:rPr>
  </w:style>
  <w:style w:type="character" w:customStyle="1" w:styleId="HeaderChar">
    <w:name w:val="Header Char"/>
    <w:basedOn w:val="DefaultParagraphFont"/>
    <w:link w:val="Header"/>
    <w:uiPriority w:val="99"/>
    <w:rsid w:val="00423B16"/>
    <w:rPr>
      <w:rFonts w:ascii="Helvetica" w:eastAsiaTheme="minorEastAsia" w:hAnsi="Helvetica"/>
      <w:color w:val="000000" w:themeColor="text1"/>
    </w:rPr>
  </w:style>
  <w:style w:type="character" w:styleId="Strong">
    <w:name w:val="Strong"/>
    <w:basedOn w:val="DefaultParagraphFont"/>
    <w:uiPriority w:val="22"/>
    <w:semiHidden/>
    <w:unhideWhenUsed/>
    <w:locked/>
    <w:rsid w:val="00423B16"/>
    <w:rPr>
      <w:b/>
      <w:bCs/>
    </w:rPr>
  </w:style>
  <w:style w:type="paragraph" w:styleId="Footer">
    <w:name w:val="footer"/>
    <w:basedOn w:val="Normal"/>
    <w:link w:val="FooterChar"/>
    <w:uiPriority w:val="99"/>
    <w:rsid w:val="00423B16"/>
    <w:pPr>
      <w:tabs>
        <w:tab w:val="center" w:pos="4680"/>
        <w:tab w:val="right" w:pos="9360"/>
      </w:tabs>
      <w:spacing w:after="0" w:line="240" w:lineRule="auto"/>
    </w:pPr>
    <w:rPr>
      <w:rFonts w:ascii="Helvetica" w:eastAsiaTheme="minorEastAsia" w:hAnsi="Helvetica"/>
    </w:rPr>
  </w:style>
  <w:style w:type="character" w:customStyle="1" w:styleId="FooterChar">
    <w:name w:val="Footer Char"/>
    <w:basedOn w:val="DefaultParagraphFont"/>
    <w:link w:val="Footer"/>
    <w:uiPriority w:val="99"/>
    <w:rsid w:val="0011373D"/>
    <w:rPr>
      <w:rFonts w:ascii="Helvetica" w:eastAsiaTheme="minorEastAsia" w:hAnsi="Helvetica"/>
    </w:rPr>
  </w:style>
  <w:style w:type="paragraph" w:styleId="TableofFigures">
    <w:name w:val="table of figures"/>
    <w:next w:val="BodyText"/>
    <w:uiPriority w:val="99"/>
    <w:rsid w:val="00530B6C"/>
    <w:pPr>
      <w:spacing w:after="0"/>
      <w:ind w:left="720" w:hanging="720"/>
    </w:pPr>
    <w:rPr>
      <w:rFonts w:eastAsiaTheme="minorEastAsia"/>
    </w:rPr>
  </w:style>
  <w:style w:type="paragraph" w:styleId="BalloonText">
    <w:name w:val="Balloon Text"/>
    <w:basedOn w:val="Normal"/>
    <w:link w:val="BalloonTextChar"/>
    <w:uiPriority w:val="99"/>
    <w:semiHidden/>
    <w:unhideWhenUsed/>
    <w:locked/>
    <w:rsid w:val="00423B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23B16"/>
    <w:rPr>
      <w:rFonts w:ascii="Tahoma" w:hAnsi="Tahoma" w:cs="Tahoma"/>
      <w:color w:val="000000" w:themeColor="text1"/>
      <w:sz w:val="16"/>
      <w:szCs w:val="16"/>
    </w:rPr>
  </w:style>
  <w:style w:type="paragraph" w:customStyle="1" w:styleId="Heading3NoNumber">
    <w:name w:val="Heading 3 No Number"/>
    <w:next w:val="BodyText"/>
    <w:qFormat/>
    <w:rsid w:val="000B49A2"/>
    <w:rPr>
      <w:b/>
      <w:sz w:val="24"/>
    </w:rPr>
  </w:style>
  <w:style w:type="paragraph" w:customStyle="1" w:styleId="TableHeader">
    <w:name w:val="Table Header"/>
    <w:next w:val="TableText"/>
    <w:qFormat/>
    <w:rsid w:val="002A0B80"/>
    <w:pPr>
      <w:jc w:val="center"/>
    </w:pPr>
    <w:rPr>
      <w:rFonts w:eastAsiaTheme="majorEastAsia" w:cstheme="majorBidi"/>
      <w:b/>
      <w:bCs/>
      <w:sz w:val="20"/>
      <w:szCs w:val="28"/>
    </w:rPr>
  </w:style>
  <w:style w:type="paragraph" w:customStyle="1" w:styleId="CaptionforFigureTablePhoto">
    <w:name w:val="Caption for Figure.Table.Photo"/>
    <w:next w:val="BodyText"/>
    <w:qFormat/>
    <w:rsid w:val="003D1DA4"/>
    <w:pPr>
      <w:keepNext/>
    </w:pPr>
    <w:rPr>
      <w:rFonts w:eastAsiaTheme="majorEastAsia" w:cstheme="majorBidi"/>
      <w:bCs/>
      <w:sz w:val="20"/>
      <w:szCs w:val="28"/>
    </w:rPr>
  </w:style>
  <w:style w:type="character" w:styleId="PlaceholderText">
    <w:name w:val="Placeholder Text"/>
    <w:basedOn w:val="DefaultParagraphFont"/>
    <w:uiPriority w:val="99"/>
    <w:semiHidden/>
    <w:locked/>
    <w:rsid w:val="003E24ED"/>
    <w:rPr>
      <w:color w:val="808080"/>
    </w:rPr>
  </w:style>
  <w:style w:type="paragraph" w:styleId="TOC5">
    <w:name w:val="toc 5"/>
    <w:basedOn w:val="Normal"/>
    <w:next w:val="Normal"/>
    <w:autoRedefine/>
    <w:uiPriority w:val="39"/>
    <w:semiHidden/>
    <w:unhideWhenUsed/>
    <w:locked/>
    <w:rsid w:val="005E080D"/>
    <w:pPr>
      <w:spacing w:after="100"/>
      <w:ind w:left="880"/>
    </w:pPr>
  </w:style>
  <w:style w:type="paragraph" w:styleId="TOAHeading">
    <w:name w:val="toa heading"/>
    <w:basedOn w:val="Normal"/>
    <w:next w:val="Normal"/>
    <w:uiPriority w:val="99"/>
    <w:semiHidden/>
    <w:unhideWhenUsed/>
    <w:locked/>
    <w:rsid w:val="00950315"/>
    <w:pPr>
      <w:spacing w:before="120"/>
    </w:pPr>
    <w:rPr>
      <w:rFonts w:eastAsiaTheme="majorEastAsia" w:cstheme="majorBidi"/>
      <w:bCs/>
      <w:szCs w:val="24"/>
    </w:rPr>
  </w:style>
  <w:style w:type="paragraph" w:styleId="TableofAuthorities">
    <w:name w:val="table of authorities"/>
    <w:next w:val="TOC1"/>
    <w:rsid w:val="00320E95"/>
    <w:pPr>
      <w:tabs>
        <w:tab w:val="left" w:pos="432"/>
      </w:tabs>
      <w:spacing w:after="0"/>
      <w:ind w:left="220" w:hanging="220"/>
    </w:pPr>
  </w:style>
  <w:style w:type="paragraph" w:styleId="ListNumber2">
    <w:name w:val="List Number 2"/>
    <w:basedOn w:val="Normal"/>
    <w:uiPriority w:val="1"/>
    <w:semiHidden/>
    <w:locked/>
    <w:rsid w:val="001A1261"/>
    <w:pPr>
      <w:numPr>
        <w:numId w:val="3"/>
      </w:numPr>
      <w:contextualSpacing/>
    </w:pPr>
  </w:style>
  <w:style w:type="character" w:styleId="LineNumber">
    <w:name w:val="line number"/>
    <w:basedOn w:val="DefaultParagraphFont"/>
    <w:uiPriority w:val="99"/>
    <w:semiHidden/>
    <w:unhideWhenUsed/>
    <w:rsid w:val="00A360BF"/>
  </w:style>
  <w:style w:type="paragraph" w:customStyle="1" w:styleId="TitlePgReportName">
    <w:name w:val="Title Pg Report Name"/>
    <w:link w:val="TitlePgReportNameChar"/>
    <w:uiPriority w:val="1"/>
    <w:qFormat/>
    <w:rsid w:val="00951F2B"/>
    <w:pPr>
      <w:jc w:val="center"/>
    </w:pPr>
    <w:rPr>
      <w:rFonts w:eastAsiaTheme="minorEastAsia" w:cs="Arial"/>
      <w:b/>
      <w:sz w:val="36"/>
      <w:szCs w:val="36"/>
    </w:rPr>
  </w:style>
  <w:style w:type="paragraph" w:customStyle="1" w:styleId="TitlePgFinalDraft">
    <w:name w:val="Title Pg Final/Draft"/>
    <w:link w:val="TitlePgFinalDraftChar"/>
    <w:uiPriority w:val="1"/>
    <w:qFormat/>
    <w:rsid w:val="00951F2B"/>
    <w:pPr>
      <w:jc w:val="center"/>
    </w:pPr>
    <w:rPr>
      <w:b/>
      <w:i/>
      <w:sz w:val="20"/>
      <w:szCs w:val="20"/>
    </w:rPr>
  </w:style>
  <w:style w:type="character" w:customStyle="1" w:styleId="TitlePgReportNameChar">
    <w:name w:val="Title Pg Report Name Char"/>
    <w:basedOn w:val="DefaultParagraphFont"/>
    <w:link w:val="TitlePgReportName"/>
    <w:uiPriority w:val="1"/>
    <w:rsid w:val="00951F2B"/>
    <w:rPr>
      <w:rFonts w:eastAsiaTheme="minorEastAsia" w:cs="Arial"/>
      <w:b/>
      <w:sz w:val="36"/>
      <w:szCs w:val="36"/>
    </w:rPr>
  </w:style>
  <w:style w:type="paragraph" w:customStyle="1" w:styleId="TitlePgPreparedForBy">
    <w:name w:val="Title Pg Prepared For/By"/>
    <w:link w:val="TitlePgPreparedForByChar"/>
    <w:uiPriority w:val="1"/>
    <w:qFormat/>
    <w:rsid w:val="00951F2B"/>
    <w:pPr>
      <w:spacing w:after="120"/>
      <w:jc w:val="center"/>
    </w:pPr>
  </w:style>
  <w:style w:type="character" w:customStyle="1" w:styleId="TitlePgFinalDraftChar">
    <w:name w:val="Title Pg Final/Draft Char"/>
    <w:basedOn w:val="DefaultParagraphFont"/>
    <w:link w:val="TitlePgFinalDraft"/>
    <w:uiPriority w:val="1"/>
    <w:rsid w:val="00951F2B"/>
    <w:rPr>
      <w:b/>
      <w:i/>
      <w:sz w:val="20"/>
      <w:szCs w:val="20"/>
    </w:rPr>
  </w:style>
  <w:style w:type="paragraph" w:customStyle="1" w:styleId="TitlePgOrganizationName">
    <w:name w:val="Title Pg Organization Name"/>
    <w:link w:val="TitlePgOrganizationNameChar"/>
    <w:uiPriority w:val="1"/>
    <w:qFormat/>
    <w:rsid w:val="00951F2B"/>
    <w:pPr>
      <w:jc w:val="center"/>
    </w:pPr>
    <w:rPr>
      <w:b/>
    </w:rPr>
  </w:style>
  <w:style w:type="character" w:customStyle="1" w:styleId="TitlePgPreparedForByChar">
    <w:name w:val="Title Pg Prepared For/By Char"/>
    <w:basedOn w:val="DefaultParagraphFont"/>
    <w:link w:val="TitlePgPreparedForBy"/>
    <w:uiPriority w:val="1"/>
    <w:rsid w:val="00951F2B"/>
  </w:style>
  <w:style w:type="paragraph" w:customStyle="1" w:styleId="TitlePgNamesTitles">
    <w:name w:val="Title Pg Names/Titles"/>
    <w:link w:val="TitlePgNamesTitlesChar"/>
    <w:uiPriority w:val="1"/>
    <w:qFormat/>
    <w:rsid w:val="00057514"/>
    <w:pPr>
      <w:spacing w:before="120" w:after="0"/>
      <w:jc w:val="center"/>
    </w:pPr>
    <w:rPr>
      <w:sz w:val="20"/>
      <w:szCs w:val="20"/>
    </w:rPr>
  </w:style>
  <w:style w:type="character" w:customStyle="1" w:styleId="TitlePgOrganizationNameChar">
    <w:name w:val="Title Pg Organization Name Char"/>
    <w:basedOn w:val="DefaultParagraphFont"/>
    <w:link w:val="TitlePgOrganizationName"/>
    <w:uiPriority w:val="1"/>
    <w:rsid w:val="00951F2B"/>
    <w:rPr>
      <w:b/>
    </w:rPr>
  </w:style>
  <w:style w:type="paragraph" w:customStyle="1" w:styleId="TitlePgLocation">
    <w:name w:val="Title Pg Location"/>
    <w:link w:val="TitlePgLocationChar"/>
    <w:uiPriority w:val="1"/>
    <w:qFormat/>
    <w:rsid w:val="00057514"/>
    <w:pPr>
      <w:jc w:val="center"/>
    </w:pPr>
    <w:rPr>
      <w:sz w:val="20"/>
    </w:rPr>
  </w:style>
  <w:style w:type="character" w:customStyle="1" w:styleId="TitlePgNamesTitlesChar">
    <w:name w:val="Title Pg Names/Titles Char"/>
    <w:basedOn w:val="DefaultParagraphFont"/>
    <w:link w:val="TitlePgNamesTitles"/>
    <w:uiPriority w:val="1"/>
    <w:rsid w:val="00057514"/>
    <w:rPr>
      <w:sz w:val="20"/>
      <w:szCs w:val="20"/>
    </w:rPr>
  </w:style>
  <w:style w:type="paragraph" w:customStyle="1" w:styleId="TitlePgReportContractDate">
    <w:name w:val="Title Pg Report/Contract/Date"/>
    <w:link w:val="TitlePgReportContractDateChar"/>
    <w:uiPriority w:val="1"/>
    <w:qFormat/>
    <w:rsid w:val="00951F2B"/>
    <w:pPr>
      <w:tabs>
        <w:tab w:val="center" w:pos="4680"/>
        <w:tab w:val="right" w:pos="9360"/>
      </w:tabs>
      <w:spacing w:after="0" w:line="240" w:lineRule="auto"/>
    </w:pPr>
    <w:rPr>
      <w:sz w:val="18"/>
      <w:szCs w:val="20"/>
    </w:rPr>
  </w:style>
  <w:style w:type="character" w:customStyle="1" w:styleId="TitlePgLocationChar">
    <w:name w:val="Title Pg Location Char"/>
    <w:basedOn w:val="DefaultParagraphFont"/>
    <w:link w:val="TitlePgLocation"/>
    <w:uiPriority w:val="1"/>
    <w:rsid w:val="00057514"/>
    <w:rPr>
      <w:sz w:val="20"/>
    </w:rPr>
  </w:style>
  <w:style w:type="character" w:customStyle="1" w:styleId="TitlePgReportContractDateChar">
    <w:name w:val="Title Pg Report/Contract/Date Char"/>
    <w:basedOn w:val="DefaultParagraphFont"/>
    <w:link w:val="TitlePgReportContractDate"/>
    <w:uiPriority w:val="1"/>
    <w:rsid w:val="00951F2B"/>
    <w:rPr>
      <w:sz w:val="18"/>
      <w:szCs w:val="20"/>
    </w:rPr>
  </w:style>
  <w:style w:type="paragraph" w:styleId="NormalWeb">
    <w:name w:val="Normal (Web)"/>
    <w:basedOn w:val="Normal"/>
    <w:uiPriority w:val="99"/>
    <w:semiHidden/>
    <w:unhideWhenUsed/>
    <w:locked/>
    <w:rsid w:val="005E3686"/>
    <w:pPr>
      <w:spacing w:before="100" w:beforeAutospacing="1" w:after="100" w:afterAutospacing="1" w:line="240" w:lineRule="auto"/>
    </w:pPr>
    <w:rPr>
      <w:rFonts w:ascii="Times New Roman" w:eastAsiaTheme="minorEastAsia" w:hAnsi="Times New Roman" w:cs="Times New Roman"/>
      <w:color w:val="auto"/>
      <w:sz w:val="24"/>
      <w:szCs w:val="24"/>
    </w:rPr>
  </w:style>
  <w:style w:type="character" w:styleId="CommentReference">
    <w:name w:val="annotation reference"/>
    <w:basedOn w:val="DefaultParagraphFont"/>
    <w:uiPriority w:val="99"/>
    <w:semiHidden/>
    <w:unhideWhenUsed/>
    <w:locked/>
    <w:rsid w:val="003F26DA"/>
    <w:rPr>
      <w:sz w:val="16"/>
      <w:szCs w:val="16"/>
    </w:rPr>
  </w:style>
  <w:style w:type="paragraph" w:styleId="CommentText">
    <w:name w:val="annotation text"/>
    <w:basedOn w:val="Normal"/>
    <w:link w:val="CommentTextChar"/>
    <w:uiPriority w:val="99"/>
    <w:semiHidden/>
    <w:unhideWhenUsed/>
    <w:locked/>
    <w:rsid w:val="003F26DA"/>
    <w:pPr>
      <w:spacing w:line="240" w:lineRule="auto"/>
    </w:pPr>
    <w:rPr>
      <w:sz w:val="20"/>
      <w:szCs w:val="20"/>
    </w:rPr>
  </w:style>
  <w:style w:type="character" w:customStyle="1" w:styleId="CommentTextChar">
    <w:name w:val="Comment Text Char"/>
    <w:basedOn w:val="DefaultParagraphFont"/>
    <w:link w:val="CommentText"/>
    <w:uiPriority w:val="99"/>
    <w:semiHidden/>
    <w:rsid w:val="003F26DA"/>
    <w:rPr>
      <w:sz w:val="20"/>
      <w:szCs w:val="20"/>
    </w:rPr>
  </w:style>
  <w:style w:type="paragraph" w:styleId="CommentSubject">
    <w:name w:val="annotation subject"/>
    <w:basedOn w:val="CommentText"/>
    <w:next w:val="CommentText"/>
    <w:link w:val="CommentSubjectChar"/>
    <w:uiPriority w:val="99"/>
    <w:semiHidden/>
    <w:unhideWhenUsed/>
    <w:locked/>
    <w:rsid w:val="003F26DA"/>
    <w:rPr>
      <w:b/>
      <w:bCs/>
    </w:rPr>
  </w:style>
  <w:style w:type="character" w:customStyle="1" w:styleId="CommentSubjectChar">
    <w:name w:val="Comment Subject Char"/>
    <w:basedOn w:val="CommentTextChar"/>
    <w:link w:val="CommentSubject"/>
    <w:uiPriority w:val="99"/>
    <w:semiHidden/>
    <w:rsid w:val="003F26DA"/>
    <w:rPr>
      <w:b/>
      <w:bCs/>
      <w:sz w:val="20"/>
      <w:szCs w:val="20"/>
    </w:rPr>
  </w:style>
  <w:style w:type="paragraph" w:styleId="NoSpacing">
    <w:name w:val="No Spacing"/>
    <w:uiPriority w:val="1"/>
    <w:qFormat/>
    <w:rsid w:val="003C6086"/>
    <w:pPr>
      <w:spacing w:after="0" w:line="240" w:lineRule="auto"/>
    </w:pPr>
    <w:rPr>
      <w:rFonts w:ascii="Calibri" w:eastAsia="Calibri" w:hAnsi="Calibri" w:cs="Times New Roman"/>
      <w:color w:val="auto"/>
    </w:rPr>
  </w:style>
  <w:style w:type="character" w:styleId="UnresolvedMention">
    <w:name w:val="Unresolved Mention"/>
    <w:basedOn w:val="DefaultParagraphFont"/>
    <w:uiPriority w:val="99"/>
    <w:semiHidden/>
    <w:unhideWhenUsed/>
    <w:rsid w:val="00E77755"/>
    <w:rPr>
      <w:color w:val="605E5C"/>
      <w:shd w:val="clear" w:color="auto" w:fill="E1DFDD"/>
    </w:rPr>
  </w:style>
  <w:style w:type="character" w:styleId="FollowedHyperlink">
    <w:name w:val="FollowedHyperlink"/>
    <w:basedOn w:val="DefaultParagraphFont"/>
    <w:uiPriority w:val="99"/>
    <w:semiHidden/>
    <w:unhideWhenUsed/>
    <w:rsid w:val="007919E4"/>
    <w:rPr>
      <w:color w:val="800080" w:themeColor="followedHyperlink"/>
      <w:u w:val="single"/>
    </w:rPr>
  </w:style>
  <w:style w:type="paragraph" w:customStyle="1" w:styleId="Default">
    <w:name w:val="Default"/>
    <w:rsid w:val="003649AF"/>
    <w:pPr>
      <w:autoSpaceDE w:val="0"/>
      <w:autoSpaceDN w:val="0"/>
      <w:adjustRightInd w:val="0"/>
      <w:spacing w:after="0" w:line="240" w:lineRule="auto"/>
    </w:pPr>
    <w:rPr>
      <w:rFonts w:cs="Arial"/>
      <w:color w:val="000000"/>
      <w:sz w:val="24"/>
      <w:szCs w:val="24"/>
    </w:rPr>
  </w:style>
  <w:style w:type="character" w:customStyle="1" w:styleId="Heading5Char">
    <w:name w:val="Heading 5 Char"/>
    <w:basedOn w:val="DefaultParagraphFont"/>
    <w:link w:val="Heading5"/>
    <w:uiPriority w:val="9"/>
    <w:rsid w:val="00F73E0C"/>
    <w:rPr>
      <w:rFonts w:ascii="Cambria" w:eastAsia="Times New Roman" w:hAnsi="Cambria" w:cs="Times New Roman"/>
      <w:color w:val="6E6E6E"/>
    </w:rPr>
  </w:style>
  <w:style w:type="paragraph" w:styleId="Revision">
    <w:name w:val="Revision"/>
    <w:hidden/>
    <w:uiPriority w:val="99"/>
    <w:semiHidden/>
    <w:rsid w:val="00F73E0C"/>
    <w:pPr>
      <w:spacing w:after="0" w:line="240" w:lineRule="auto"/>
    </w:pPr>
    <w:rPr>
      <w:rFonts w:ascii="Calibri" w:eastAsia="Calibri" w:hAnsi="Calibri" w:cs="Times New Roman"/>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69465017">
      <w:bodyDiv w:val="1"/>
      <w:marLeft w:val="0"/>
      <w:marRight w:val="0"/>
      <w:marTop w:val="0"/>
      <w:marBottom w:val="0"/>
      <w:divBdr>
        <w:top w:val="none" w:sz="0" w:space="0" w:color="auto"/>
        <w:left w:val="none" w:sz="0" w:space="0" w:color="auto"/>
        <w:bottom w:val="none" w:sz="0" w:space="0" w:color="auto"/>
        <w:right w:val="none" w:sz="0" w:space="0" w:color="auto"/>
      </w:divBdr>
    </w:div>
    <w:div w:id="853960913">
      <w:bodyDiv w:val="1"/>
      <w:marLeft w:val="0"/>
      <w:marRight w:val="0"/>
      <w:marTop w:val="0"/>
      <w:marBottom w:val="0"/>
      <w:divBdr>
        <w:top w:val="none" w:sz="0" w:space="0" w:color="auto"/>
        <w:left w:val="none" w:sz="0" w:space="0" w:color="auto"/>
        <w:bottom w:val="none" w:sz="0" w:space="0" w:color="auto"/>
        <w:right w:val="none" w:sz="0" w:space="0" w:color="auto"/>
      </w:divBdr>
    </w:div>
    <w:div w:id="873152574">
      <w:bodyDiv w:val="1"/>
      <w:marLeft w:val="0"/>
      <w:marRight w:val="0"/>
      <w:marTop w:val="0"/>
      <w:marBottom w:val="0"/>
      <w:divBdr>
        <w:top w:val="none" w:sz="0" w:space="0" w:color="auto"/>
        <w:left w:val="none" w:sz="0" w:space="0" w:color="auto"/>
        <w:bottom w:val="none" w:sz="0" w:space="0" w:color="auto"/>
        <w:right w:val="none" w:sz="0" w:space="0" w:color="auto"/>
      </w:divBdr>
    </w:div>
    <w:div w:id="947346464">
      <w:bodyDiv w:val="1"/>
      <w:marLeft w:val="0"/>
      <w:marRight w:val="0"/>
      <w:marTop w:val="0"/>
      <w:marBottom w:val="0"/>
      <w:divBdr>
        <w:top w:val="none" w:sz="0" w:space="0" w:color="auto"/>
        <w:left w:val="none" w:sz="0" w:space="0" w:color="auto"/>
        <w:bottom w:val="none" w:sz="0" w:space="0" w:color="auto"/>
        <w:right w:val="none" w:sz="0" w:space="0" w:color="auto"/>
      </w:divBdr>
    </w:div>
    <w:div w:id="1000042998">
      <w:bodyDiv w:val="1"/>
      <w:marLeft w:val="0"/>
      <w:marRight w:val="0"/>
      <w:marTop w:val="0"/>
      <w:marBottom w:val="0"/>
      <w:divBdr>
        <w:top w:val="none" w:sz="0" w:space="0" w:color="auto"/>
        <w:left w:val="none" w:sz="0" w:space="0" w:color="auto"/>
        <w:bottom w:val="none" w:sz="0" w:space="0" w:color="auto"/>
        <w:right w:val="none" w:sz="0" w:space="0" w:color="auto"/>
      </w:divBdr>
    </w:div>
    <w:div w:id="1179465789">
      <w:bodyDiv w:val="1"/>
      <w:marLeft w:val="0"/>
      <w:marRight w:val="0"/>
      <w:marTop w:val="0"/>
      <w:marBottom w:val="0"/>
      <w:divBdr>
        <w:top w:val="none" w:sz="0" w:space="0" w:color="auto"/>
        <w:left w:val="none" w:sz="0" w:space="0" w:color="auto"/>
        <w:bottom w:val="none" w:sz="0" w:space="0" w:color="auto"/>
        <w:right w:val="none" w:sz="0" w:space="0" w:color="auto"/>
      </w:divBdr>
    </w:div>
    <w:div w:id="1496187884">
      <w:bodyDiv w:val="1"/>
      <w:marLeft w:val="0"/>
      <w:marRight w:val="0"/>
      <w:marTop w:val="0"/>
      <w:marBottom w:val="0"/>
      <w:divBdr>
        <w:top w:val="none" w:sz="0" w:space="0" w:color="auto"/>
        <w:left w:val="none" w:sz="0" w:space="0" w:color="auto"/>
        <w:bottom w:val="none" w:sz="0" w:space="0" w:color="auto"/>
        <w:right w:val="none" w:sz="0" w:space="0" w:color="auto"/>
      </w:divBdr>
    </w:div>
    <w:div w:id="1953825662">
      <w:bodyDiv w:val="1"/>
      <w:marLeft w:val="0"/>
      <w:marRight w:val="0"/>
      <w:marTop w:val="0"/>
      <w:marBottom w:val="0"/>
      <w:divBdr>
        <w:top w:val="none" w:sz="0" w:space="0" w:color="auto"/>
        <w:left w:val="none" w:sz="0" w:space="0" w:color="auto"/>
        <w:bottom w:val="none" w:sz="0" w:space="0" w:color="auto"/>
        <w:right w:val="none" w:sz="0" w:space="0" w:color="auto"/>
      </w:divBdr>
    </w:div>
    <w:div w:id="2058970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hyperlink" Target="https://www.buildequinox.com/" TargetMode="External"/><Relationship Id="rId26" Type="http://schemas.openxmlformats.org/officeDocument/2006/relationships/footer" Target="footer3.xml"/><Relationship Id="rId39" Type="http://schemas.openxmlformats.org/officeDocument/2006/relationships/footer" Target="footer11.xml"/><Relationship Id="rId3" Type="http://schemas.openxmlformats.org/officeDocument/2006/relationships/styles" Target="styles.xml"/><Relationship Id="rId21" Type="http://schemas.openxmlformats.org/officeDocument/2006/relationships/footer" Target="footer2.xml"/><Relationship Id="rId34" Type="http://schemas.openxmlformats.org/officeDocument/2006/relationships/image" Target="media/image11.tmp"/><Relationship Id="rId42" Type="http://schemas.openxmlformats.org/officeDocument/2006/relationships/image" Target="media/image15.tmp"/><Relationship Id="rId47" Type="http://schemas.openxmlformats.org/officeDocument/2006/relationships/footer" Target="footer15.xml"/><Relationship Id="rId50" Type="http://schemas.openxmlformats.org/officeDocument/2006/relationships/footer" Target="footer16.xml"/><Relationship Id="rId7" Type="http://schemas.openxmlformats.org/officeDocument/2006/relationships/endnotes" Target="endnotes.xml"/><Relationship Id="rId12" Type="http://schemas.openxmlformats.org/officeDocument/2006/relationships/image" Target="media/image3.emf"/><Relationship Id="rId17" Type="http://schemas.microsoft.com/office/2016/09/relationships/commentsIds" Target="commentsIds.xml"/><Relationship Id="rId25" Type="http://schemas.openxmlformats.org/officeDocument/2006/relationships/header" Target="header2.xml"/><Relationship Id="rId33" Type="http://schemas.openxmlformats.org/officeDocument/2006/relationships/footer" Target="footer8.xml"/><Relationship Id="rId38" Type="http://schemas.openxmlformats.org/officeDocument/2006/relationships/image" Target="media/image13.tmp"/><Relationship Id="rId46" Type="http://schemas.openxmlformats.org/officeDocument/2006/relationships/image" Target="media/image17.tmp"/><Relationship Id="rId2" Type="http://schemas.openxmlformats.org/officeDocument/2006/relationships/numbering" Target="numbering.xml"/><Relationship Id="rId16" Type="http://schemas.microsoft.com/office/2011/relationships/commentsExtended" Target="commentsExtended.xml"/><Relationship Id="rId20" Type="http://schemas.openxmlformats.org/officeDocument/2006/relationships/footer" Target="footer1.xml"/><Relationship Id="rId29" Type="http://schemas.openxmlformats.org/officeDocument/2006/relationships/footer" Target="footer5.xml"/><Relationship Id="rId41" Type="http://schemas.openxmlformats.org/officeDocument/2006/relationships/footer" Target="footer12.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8.tmp"/><Relationship Id="rId32" Type="http://schemas.openxmlformats.org/officeDocument/2006/relationships/footer" Target="footer7.xml"/><Relationship Id="rId37" Type="http://schemas.openxmlformats.org/officeDocument/2006/relationships/footer" Target="footer10.xml"/><Relationship Id="rId40" Type="http://schemas.openxmlformats.org/officeDocument/2006/relationships/image" Target="media/image14.tmp"/><Relationship Id="rId45" Type="http://schemas.openxmlformats.org/officeDocument/2006/relationships/footer" Target="footer14.xml"/><Relationship Id="rId53"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comments" Target="comments.xml"/><Relationship Id="rId23" Type="http://schemas.openxmlformats.org/officeDocument/2006/relationships/image" Target="media/image7.png"/><Relationship Id="rId28" Type="http://schemas.openxmlformats.org/officeDocument/2006/relationships/image" Target="media/image9.tmp"/><Relationship Id="rId36" Type="http://schemas.openxmlformats.org/officeDocument/2006/relationships/image" Target="media/image12.tmp"/><Relationship Id="rId49" Type="http://schemas.openxmlformats.org/officeDocument/2006/relationships/image" Target="media/image19.tmp"/><Relationship Id="rId10" Type="http://schemas.openxmlformats.org/officeDocument/2006/relationships/chart" Target="charts/chart1.xml"/><Relationship Id="rId19" Type="http://schemas.openxmlformats.org/officeDocument/2006/relationships/header" Target="header1.xml"/><Relationship Id="rId31" Type="http://schemas.openxmlformats.org/officeDocument/2006/relationships/image" Target="media/image10.tmp"/><Relationship Id="rId44" Type="http://schemas.openxmlformats.org/officeDocument/2006/relationships/image" Target="media/image16.tmp"/><Relationship Id="rId52"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5.emf"/><Relationship Id="rId22" Type="http://schemas.openxmlformats.org/officeDocument/2006/relationships/image" Target="media/image6.tmp"/><Relationship Id="rId27" Type="http://schemas.openxmlformats.org/officeDocument/2006/relationships/footer" Target="footer4.xml"/><Relationship Id="rId30" Type="http://schemas.openxmlformats.org/officeDocument/2006/relationships/footer" Target="footer6.xml"/><Relationship Id="rId35" Type="http://schemas.openxmlformats.org/officeDocument/2006/relationships/footer" Target="footer9.xml"/><Relationship Id="rId43" Type="http://schemas.openxmlformats.org/officeDocument/2006/relationships/footer" Target="footer13.xml"/><Relationship Id="rId48" Type="http://schemas.openxmlformats.org/officeDocument/2006/relationships/image" Target="media/image18.tmp"/><Relationship Id="rId8" Type="http://schemas.openxmlformats.org/officeDocument/2006/relationships/hyperlink" Target="mailto:print@nyserda.ny.gov" TargetMode="External"/><Relationship Id="rId51"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aul.brown\AppData\Local\Microsoft\Windows\Temporary%20Internet%20Files\Content.IE5\UPVSE5WS\NYSERDA-Report-Template.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815179352580927"/>
          <c:y val="3.8194444444444448E-2"/>
          <c:w val="0.84462598425196855"/>
          <c:h val="0.69600743657042874"/>
        </c:manualLayout>
      </c:layout>
      <c:barChart>
        <c:barDir val="col"/>
        <c:grouping val="stacked"/>
        <c:varyColors val="0"/>
        <c:ser>
          <c:idx val="0"/>
          <c:order val="0"/>
          <c:tx>
            <c:strRef>
              <c:f>'SD figure'!$I$2</c:f>
              <c:strCache>
                <c:ptCount val="1"/>
                <c:pt idx="0">
                  <c:v>Lighting</c:v>
                </c:pt>
              </c:strCache>
            </c:strRef>
          </c:tx>
          <c:spPr>
            <a:solidFill>
              <a:srgbClr val="FFFF00"/>
            </a:solidFill>
            <a:ln>
              <a:noFill/>
            </a:ln>
            <a:effectLst/>
          </c:spPr>
          <c:invertIfNegative val="0"/>
          <c:cat>
            <c:strRef>
              <c:f>'SD figure'!$H$3:$H$5</c:f>
              <c:strCache>
                <c:ptCount val="3"/>
                <c:pt idx="0">
                  <c:v>Pre-Retrofit Utility Bills, Building #10</c:v>
                </c:pt>
                <c:pt idx="1">
                  <c:v>Phase II Retrofit</c:v>
                </c:pt>
                <c:pt idx="2">
                  <c:v>Schematic Design</c:v>
                </c:pt>
              </c:strCache>
            </c:strRef>
          </c:cat>
          <c:val>
            <c:numRef>
              <c:f>'SD figure'!$I$3:$I$5</c:f>
              <c:numCache>
                <c:formatCode>0.00</c:formatCode>
                <c:ptCount val="3"/>
                <c:pt idx="1">
                  <c:v>5.5307692307692307</c:v>
                </c:pt>
                <c:pt idx="2">
                  <c:v>3.6869930069930068</c:v>
                </c:pt>
              </c:numCache>
            </c:numRef>
          </c:val>
          <c:extLst>
            <c:ext xmlns:c16="http://schemas.microsoft.com/office/drawing/2014/chart" uri="{C3380CC4-5D6E-409C-BE32-E72D297353CC}">
              <c16:uniqueId val="{00000000-DF59-4F27-920D-14F6786ADEB6}"/>
            </c:ext>
          </c:extLst>
        </c:ser>
        <c:ser>
          <c:idx val="1"/>
          <c:order val="1"/>
          <c:tx>
            <c:strRef>
              <c:f>'SD figure'!$J$2</c:f>
              <c:strCache>
                <c:ptCount val="1"/>
                <c:pt idx="0">
                  <c:v>Dishwashers</c:v>
                </c:pt>
              </c:strCache>
            </c:strRef>
          </c:tx>
          <c:spPr>
            <a:solidFill>
              <a:schemeClr val="accent2"/>
            </a:solidFill>
            <a:ln>
              <a:noFill/>
            </a:ln>
            <a:effectLst/>
          </c:spPr>
          <c:invertIfNegative val="0"/>
          <c:cat>
            <c:strRef>
              <c:f>'SD figure'!$H$3:$H$5</c:f>
              <c:strCache>
                <c:ptCount val="3"/>
                <c:pt idx="0">
                  <c:v>Pre-Retrofit Utility Bills, Building #10</c:v>
                </c:pt>
                <c:pt idx="1">
                  <c:v>Phase II Retrofit</c:v>
                </c:pt>
                <c:pt idx="2">
                  <c:v>Schematic Design</c:v>
                </c:pt>
              </c:strCache>
            </c:strRef>
          </c:cat>
          <c:val>
            <c:numRef>
              <c:f>'SD figure'!$J$3:$J$5</c:f>
              <c:numCache>
                <c:formatCode>0.00</c:formatCode>
                <c:ptCount val="3"/>
                <c:pt idx="1">
                  <c:v>0.36825174825174828</c:v>
                </c:pt>
                <c:pt idx="2">
                  <c:v>0.36825174825174828</c:v>
                </c:pt>
              </c:numCache>
            </c:numRef>
          </c:val>
          <c:extLst>
            <c:ext xmlns:c16="http://schemas.microsoft.com/office/drawing/2014/chart" uri="{C3380CC4-5D6E-409C-BE32-E72D297353CC}">
              <c16:uniqueId val="{00000001-DF59-4F27-920D-14F6786ADEB6}"/>
            </c:ext>
          </c:extLst>
        </c:ser>
        <c:ser>
          <c:idx val="2"/>
          <c:order val="2"/>
          <c:tx>
            <c:strRef>
              <c:f>'SD figure'!$K$2</c:f>
              <c:strCache>
                <c:ptCount val="1"/>
                <c:pt idx="0">
                  <c:v>Washer</c:v>
                </c:pt>
              </c:strCache>
            </c:strRef>
          </c:tx>
          <c:spPr>
            <a:solidFill>
              <a:schemeClr val="accent1">
                <a:lumMod val="60000"/>
                <a:lumOff val="40000"/>
              </a:schemeClr>
            </a:solidFill>
            <a:ln>
              <a:noFill/>
            </a:ln>
            <a:effectLst/>
          </c:spPr>
          <c:invertIfNegative val="0"/>
          <c:cat>
            <c:strRef>
              <c:f>'SD figure'!$H$3:$H$5</c:f>
              <c:strCache>
                <c:ptCount val="3"/>
                <c:pt idx="0">
                  <c:v>Pre-Retrofit Utility Bills, Building #10</c:v>
                </c:pt>
                <c:pt idx="1">
                  <c:v>Phase II Retrofit</c:v>
                </c:pt>
                <c:pt idx="2">
                  <c:v>Schematic Design</c:v>
                </c:pt>
              </c:strCache>
            </c:strRef>
          </c:cat>
          <c:val>
            <c:numRef>
              <c:f>'SD figure'!$K$3:$K$5</c:f>
              <c:numCache>
                <c:formatCode>0.00</c:formatCode>
                <c:ptCount val="3"/>
                <c:pt idx="1">
                  <c:v>0.12391608391608391</c:v>
                </c:pt>
                <c:pt idx="2">
                  <c:v>0.12391608391608391</c:v>
                </c:pt>
              </c:numCache>
            </c:numRef>
          </c:val>
          <c:extLst>
            <c:ext xmlns:c16="http://schemas.microsoft.com/office/drawing/2014/chart" uri="{C3380CC4-5D6E-409C-BE32-E72D297353CC}">
              <c16:uniqueId val="{00000002-DF59-4F27-920D-14F6786ADEB6}"/>
            </c:ext>
          </c:extLst>
        </c:ser>
        <c:ser>
          <c:idx val="3"/>
          <c:order val="3"/>
          <c:tx>
            <c:strRef>
              <c:f>'SD figure'!$L$2</c:f>
              <c:strCache>
                <c:ptCount val="1"/>
                <c:pt idx="0">
                  <c:v>Dryer</c:v>
                </c:pt>
              </c:strCache>
            </c:strRef>
          </c:tx>
          <c:spPr>
            <a:solidFill>
              <a:schemeClr val="accent3">
                <a:lumMod val="50000"/>
              </a:schemeClr>
            </a:solidFill>
            <a:ln>
              <a:noFill/>
            </a:ln>
            <a:effectLst/>
          </c:spPr>
          <c:invertIfNegative val="0"/>
          <c:cat>
            <c:strRef>
              <c:f>'SD figure'!$H$3:$H$5</c:f>
              <c:strCache>
                <c:ptCount val="3"/>
                <c:pt idx="0">
                  <c:v>Pre-Retrofit Utility Bills, Building #10</c:v>
                </c:pt>
                <c:pt idx="1">
                  <c:v>Phase II Retrofit</c:v>
                </c:pt>
                <c:pt idx="2">
                  <c:v>Schematic Design</c:v>
                </c:pt>
              </c:strCache>
            </c:strRef>
          </c:cat>
          <c:val>
            <c:numRef>
              <c:f>'SD figure'!$L$3:$L$5</c:f>
              <c:numCache>
                <c:formatCode>0.00</c:formatCode>
                <c:ptCount val="3"/>
                <c:pt idx="1">
                  <c:v>0.5746853146853147</c:v>
                </c:pt>
                <c:pt idx="2">
                  <c:v>0.5746853146853147</c:v>
                </c:pt>
              </c:numCache>
            </c:numRef>
          </c:val>
          <c:extLst>
            <c:ext xmlns:c16="http://schemas.microsoft.com/office/drawing/2014/chart" uri="{C3380CC4-5D6E-409C-BE32-E72D297353CC}">
              <c16:uniqueId val="{00000003-DF59-4F27-920D-14F6786ADEB6}"/>
            </c:ext>
          </c:extLst>
        </c:ser>
        <c:ser>
          <c:idx val="4"/>
          <c:order val="4"/>
          <c:tx>
            <c:strRef>
              <c:f>'SD figure'!$M$2</c:f>
              <c:strCache>
                <c:ptCount val="1"/>
                <c:pt idx="0">
                  <c:v>Ovens/Ranges</c:v>
                </c:pt>
              </c:strCache>
            </c:strRef>
          </c:tx>
          <c:spPr>
            <a:solidFill>
              <a:schemeClr val="bg1">
                <a:lumMod val="85000"/>
              </a:schemeClr>
            </a:solidFill>
            <a:ln>
              <a:noFill/>
            </a:ln>
            <a:effectLst/>
          </c:spPr>
          <c:invertIfNegative val="0"/>
          <c:cat>
            <c:strRef>
              <c:f>'SD figure'!$H$3:$H$5</c:f>
              <c:strCache>
                <c:ptCount val="3"/>
                <c:pt idx="0">
                  <c:v>Pre-Retrofit Utility Bills, Building #10</c:v>
                </c:pt>
                <c:pt idx="1">
                  <c:v>Phase II Retrofit</c:v>
                </c:pt>
                <c:pt idx="2">
                  <c:v>Schematic Design</c:v>
                </c:pt>
              </c:strCache>
            </c:strRef>
          </c:cat>
          <c:val>
            <c:numRef>
              <c:f>'SD figure'!$M$3:$M$5</c:f>
              <c:numCache>
                <c:formatCode>0.00</c:formatCode>
                <c:ptCount val="3"/>
                <c:pt idx="1">
                  <c:v>0.82419580419580418</c:v>
                </c:pt>
                <c:pt idx="2">
                  <c:v>0.82419580419580418</c:v>
                </c:pt>
              </c:numCache>
            </c:numRef>
          </c:val>
          <c:extLst>
            <c:ext xmlns:c16="http://schemas.microsoft.com/office/drawing/2014/chart" uri="{C3380CC4-5D6E-409C-BE32-E72D297353CC}">
              <c16:uniqueId val="{00000004-DF59-4F27-920D-14F6786ADEB6}"/>
            </c:ext>
          </c:extLst>
        </c:ser>
        <c:ser>
          <c:idx val="5"/>
          <c:order val="5"/>
          <c:tx>
            <c:strRef>
              <c:f>'SD figure'!$N$2</c:f>
              <c:strCache>
                <c:ptCount val="1"/>
                <c:pt idx="0">
                  <c:v>Refrigerators</c:v>
                </c:pt>
              </c:strCache>
            </c:strRef>
          </c:tx>
          <c:spPr>
            <a:solidFill>
              <a:srgbClr val="7030A0"/>
            </a:solidFill>
            <a:ln>
              <a:noFill/>
            </a:ln>
            <a:effectLst/>
          </c:spPr>
          <c:invertIfNegative val="0"/>
          <c:cat>
            <c:strRef>
              <c:f>'SD figure'!$H$3:$H$5</c:f>
              <c:strCache>
                <c:ptCount val="3"/>
                <c:pt idx="0">
                  <c:v>Pre-Retrofit Utility Bills, Building #10</c:v>
                </c:pt>
                <c:pt idx="1">
                  <c:v>Phase II Retrofit</c:v>
                </c:pt>
                <c:pt idx="2">
                  <c:v>Schematic Design</c:v>
                </c:pt>
              </c:strCache>
            </c:strRef>
          </c:cat>
          <c:val>
            <c:numRef>
              <c:f>'SD figure'!$N$3:$N$5</c:f>
              <c:numCache>
                <c:formatCode>0.00</c:formatCode>
                <c:ptCount val="3"/>
                <c:pt idx="1">
                  <c:v>2.230909090909091</c:v>
                </c:pt>
                <c:pt idx="2">
                  <c:v>2.230909090909091</c:v>
                </c:pt>
              </c:numCache>
            </c:numRef>
          </c:val>
          <c:extLst>
            <c:ext xmlns:c16="http://schemas.microsoft.com/office/drawing/2014/chart" uri="{C3380CC4-5D6E-409C-BE32-E72D297353CC}">
              <c16:uniqueId val="{00000005-DF59-4F27-920D-14F6786ADEB6}"/>
            </c:ext>
          </c:extLst>
        </c:ser>
        <c:ser>
          <c:idx val="6"/>
          <c:order val="6"/>
          <c:tx>
            <c:strRef>
              <c:f>'SD figure'!$O$2</c:f>
              <c:strCache>
                <c:ptCount val="1"/>
                <c:pt idx="0">
                  <c:v>Miscellaneous</c:v>
                </c:pt>
              </c:strCache>
            </c:strRef>
          </c:tx>
          <c:spPr>
            <a:solidFill>
              <a:schemeClr val="accent5">
                <a:lumMod val="60000"/>
                <a:lumOff val="40000"/>
              </a:schemeClr>
            </a:solidFill>
            <a:ln>
              <a:noFill/>
            </a:ln>
            <a:effectLst/>
          </c:spPr>
          <c:invertIfNegative val="0"/>
          <c:cat>
            <c:strRef>
              <c:f>'SD figure'!$H$3:$H$5</c:f>
              <c:strCache>
                <c:ptCount val="3"/>
                <c:pt idx="0">
                  <c:v>Pre-Retrofit Utility Bills, Building #10</c:v>
                </c:pt>
                <c:pt idx="1">
                  <c:v>Phase II Retrofit</c:v>
                </c:pt>
                <c:pt idx="2">
                  <c:v>Schematic Design</c:v>
                </c:pt>
              </c:strCache>
            </c:strRef>
          </c:cat>
          <c:val>
            <c:numRef>
              <c:f>'SD figure'!$O$3:$O$5</c:f>
              <c:numCache>
                <c:formatCode>0.00</c:formatCode>
                <c:ptCount val="3"/>
                <c:pt idx="1">
                  <c:v>1.7826573426573427</c:v>
                </c:pt>
                <c:pt idx="2">
                  <c:v>1.7826573426573427</c:v>
                </c:pt>
              </c:numCache>
            </c:numRef>
          </c:val>
          <c:extLst>
            <c:ext xmlns:c16="http://schemas.microsoft.com/office/drawing/2014/chart" uri="{C3380CC4-5D6E-409C-BE32-E72D297353CC}">
              <c16:uniqueId val="{00000006-DF59-4F27-920D-14F6786ADEB6}"/>
            </c:ext>
          </c:extLst>
        </c:ser>
        <c:ser>
          <c:idx val="7"/>
          <c:order val="7"/>
          <c:tx>
            <c:strRef>
              <c:f>'SD figure'!$P$2</c:f>
              <c:strCache>
                <c:ptCount val="1"/>
                <c:pt idx="0">
                  <c:v>Heating</c:v>
                </c:pt>
              </c:strCache>
            </c:strRef>
          </c:tx>
          <c:spPr>
            <a:solidFill>
              <a:srgbClr val="FF0000"/>
            </a:solidFill>
            <a:ln>
              <a:noFill/>
            </a:ln>
            <a:effectLst/>
          </c:spPr>
          <c:invertIfNegative val="0"/>
          <c:cat>
            <c:strRef>
              <c:f>'SD figure'!$H$3:$H$5</c:f>
              <c:strCache>
                <c:ptCount val="3"/>
                <c:pt idx="0">
                  <c:v>Pre-Retrofit Utility Bills, Building #10</c:v>
                </c:pt>
                <c:pt idx="1">
                  <c:v>Phase II Retrofit</c:v>
                </c:pt>
                <c:pt idx="2">
                  <c:v>Schematic Design</c:v>
                </c:pt>
              </c:strCache>
            </c:strRef>
          </c:cat>
          <c:val>
            <c:numRef>
              <c:f>'SD figure'!$P$3:$P$5</c:f>
              <c:numCache>
                <c:formatCode>0.0</c:formatCode>
                <c:ptCount val="3"/>
                <c:pt idx="1">
                  <c:v>21.196083916083918</c:v>
                </c:pt>
                <c:pt idx="2" formatCode="0.00">
                  <c:v>2.9834965034965033</c:v>
                </c:pt>
              </c:numCache>
            </c:numRef>
          </c:val>
          <c:extLst>
            <c:ext xmlns:c16="http://schemas.microsoft.com/office/drawing/2014/chart" uri="{C3380CC4-5D6E-409C-BE32-E72D297353CC}">
              <c16:uniqueId val="{00000007-DF59-4F27-920D-14F6786ADEB6}"/>
            </c:ext>
          </c:extLst>
        </c:ser>
        <c:ser>
          <c:idx val="8"/>
          <c:order val="8"/>
          <c:tx>
            <c:strRef>
              <c:f>'SD figure'!$Q$2</c:f>
              <c:strCache>
                <c:ptCount val="1"/>
                <c:pt idx="0">
                  <c:v>DHW</c:v>
                </c:pt>
              </c:strCache>
            </c:strRef>
          </c:tx>
          <c:spPr>
            <a:solidFill>
              <a:schemeClr val="accent3"/>
            </a:solidFill>
            <a:ln>
              <a:noFill/>
            </a:ln>
            <a:effectLst/>
          </c:spPr>
          <c:invertIfNegative val="0"/>
          <c:cat>
            <c:strRef>
              <c:f>'SD figure'!$H$3:$H$5</c:f>
              <c:strCache>
                <c:ptCount val="3"/>
                <c:pt idx="0">
                  <c:v>Pre-Retrofit Utility Bills, Building #10</c:v>
                </c:pt>
                <c:pt idx="1">
                  <c:v>Phase II Retrofit</c:v>
                </c:pt>
                <c:pt idx="2">
                  <c:v>Schematic Design</c:v>
                </c:pt>
              </c:strCache>
            </c:strRef>
          </c:cat>
          <c:val>
            <c:numRef>
              <c:f>'SD figure'!$Q$3:$Q$5</c:f>
              <c:numCache>
                <c:formatCode>0.0</c:formatCode>
                <c:ptCount val="3"/>
                <c:pt idx="1">
                  <c:v>19.372867132867132</c:v>
                </c:pt>
                <c:pt idx="2" formatCode="0.00">
                  <c:v>5.942907692307692</c:v>
                </c:pt>
              </c:numCache>
            </c:numRef>
          </c:val>
          <c:extLst>
            <c:ext xmlns:c16="http://schemas.microsoft.com/office/drawing/2014/chart" uri="{C3380CC4-5D6E-409C-BE32-E72D297353CC}">
              <c16:uniqueId val="{00000008-DF59-4F27-920D-14F6786ADEB6}"/>
            </c:ext>
          </c:extLst>
        </c:ser>
        <c:ser>
          <c:idx val="9"/>
          <c:order val="9"/>
          <c:tx>
            <c:strRef>
              <c:f>'SD figure'!$R$2</c:f>
              <c:strCache>
                <c:ptCount val="1"/>
                <c:pt idx="0">
                  <c:v>Cooling</c:v>
                </c:pt>
              </c:strCache>
            </c:strRef>
          </c:tx>
          <c:spPr>
            <a:solidFill>
              <a:srgbClr val="00B0F0"/>
            </a:solidFill>
            <a:ln>
              <a:noFill/>
            </a:ln>
            <a:effectLst/>
          </c:spPr>
          <c:invertIfNegative val="0"/>
          <c:cat>
            <c:strRef>
              <c:f>'SD figure'!$H$3:$H$5</c:f>
              <c:strCache>
                <c:ptCount val="3"/>
                <c:pt idx="0">
                  <c:v>Pre-Retrofit Utility Bills, Building #10</c:v>
                </c:pt>
                <c:pt idx="1">
                  <c:v>Phase II Retrofit</c:v>
                </c:pt>
                <c:pt idx="2">
                  <c:v>Schematic Design</c:v>
                </c:pt>
              </c:strCache>
            </c:strRef>
          </c:cat>
          <c:val>
            <c:numRef>
              <c:f>'SD figure'!$R$3:$R$5</c:f>
              <c:numCache>
                <c:formatCode>0.00</c:formatCode>
                <c:ptCount val="3"/>
                <c:pt idx="1">
                  <c:v>1.4601398601398601</c:v>
                </c:pt>
                <c:pt idx="2">
                  <c:v>1.817062937062937</c:v>
                </c:pt>
              </c:numCache>
            </c:numRef>
          </c:val>
          <c:extLst>
            <c:ext xmlns:c16="http://schemas.microsoft.com/office/drawing/2014/chart" uri="{C3380CC4-5D6E-409C-BE32-E72D297353CC}">
              <c16:uniqueId val="{00000009-DF59-4F27-920D-14F6786ADEB6}"/>
            </c:ext>
          </c:extLst>
        </c:ser>
        <c:ser>
          <c:idx val="10"/>
          <c:order val="10"/>
          <c:tx>
            <c:strRef>
              <c:f>'SD figure'!$S$2</c:f>
              <c:strCache>
                <c:ptCount val="1"/>
                <c:pt idx="0">
                  <c:v>Fans</c:v>
                </c:pt>
              </c:strCache>
            </c:strRef>
          </c:tx>
          <c:spPr>
            <a:solidFill>
              <a:schemeClr val="accent4"/>
            </a:solidFill>
            <a:ln>
              <a:noFill/>
            </a:ln>
            <a:effectLst/>
          </c:spPr>
          <c:invertIfNegative val="0"/>
          <c:dLbls>
            <c:dLbl>
              <c:idx val="1"/>
              <c:layout>
                <c:manualLayout>
                  <c:x val="-5.0925337632079971E-17"/>
                  <c:y val="-2.7777777777777794E-2"/>
                </c:manualLayout>
              </c:layout>
              <c:tx>
                <c:rich>
                  <a:bodyPr/>
                  <a:lstStyle/>
                  <a:p>
                    <a:r>
                      <a:rPr lang="en-US"/>
                      <a:t>54.4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F59-4F27-920D-14F6786ADEB6}"/>
                </c:ext>
              </c:extLst>
            </c:dLbl>
            <c:dLbl>
              <c:idx val="2"/>
              <c:layout>
                <c:manualLayout>
                  <c:x val="0"/>
                  <c:y val="-2.9166666666666667E-2"/>
                </c:manualLayout>
              </c:layout>
              <c:tx>
                <c:rich>
                  <a:bodyPr/>
                  <a:lstStyle/>
                  <a:p>
                    <a:r>
                      <a:rPr lang="en-US"/>
                      <a:t>21.4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F59-4F27-920D-14F6786ADEB6}"/>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'SD figure'!$H$3:$H$5</c:f>
              <c:strCache>
                <c:ptCount val="3"/>
                <c:pt idx="0">
                  <c:v>Pre-Retrofit Utility Bills, Building #10</c:v>
                </c:pt>
                <c:pt idx="1">
                  <c:v>Phase II Retrofit</c:v>
                </c:pt>
                <c:pt idx="2">
                  <c:v>Schematic Design</c:v>
                </c:pt>
              </c:strCache>
            </c:strRef>
          </c:cat>
          <c:val>
            <c:numRef>
              <c:f>'SD figure'!$S$3:$S$5</c:f>
              <c:numCache>
                <c:formatCode>0.00</c:formatCode>
                <c:ptCount val="3"/>
                <c:pt idx="1">
                  <c:v>0.93664335664335663</c:v>
                </c:pt>
                <c:pt idx="2">
                  <c:v>1.0784615384615384</c:v>
                </c:pt>
              </c:numCache>
            </c:numRef>
          </c:val>
          <c:extLst>
            <c:ext xmlns:c16="http://schemas.microsoft.com/office/drawing/2014/chart" uri="{C3380CC4-5D6E-409C-BE32-E72D297353CC}">
              <c16:uniqueId val="{0000000C-DF59-4F27-920D-14F6786ADEB6}"/>
            </c:ext>
          </c:extLst>
        </c:ser>
        <c:ser>
          <c:idx val="11"/>
          <c:order val="11"/>
          <c:tx>
            <c:strRef>
              <c:f>'SD figure'!$T$2</c:f>
              <c:strCache>
                <c:ptCount val="1"/>
                <c:pt idx="0">
                  <c:v>Electricity</c:v>
                </c:pt>
              </c:strCache>
            </c:strRef>
          </c:tx>
          <c:spPr>
            <a:pattFill prst="pct80">
              <a:fgClr>
                <a:schemeClr val="accent3"/>
              </a:fgClr>
              <a:bgClr>
                <a:schemeClr val="bg1"/>
              </a:bgClr>
            </a:pattFill>
            <a:ln>
              <a:noFill/>
            </a:ln>
            <a:effectLst/>
          </c:spPr>
          <c:invertIfNegative val="0"/>
          <c:cat>
            <c:strRef>
              <c:f>'SD figure'!$H$3:$H$5</c:f>
              <c:strCache>
                <c:ptCount val="3"/>
                <c:pt idx="0">
                  <c:v>Pre-Retrofit Utility Bills, Building #10</c:v>
                </c:pt>
                <c:pt idx="1">
                  <c:v>Phase II Retrofit</c:v>
                </c:pt>
                <c:pt idx="2">
                  <c:v>Schematic Design</c:v>
                </c:pt>
              </c:strCache>
            </c:strRef>
          </c:cat>
          <c:val>
            <c:numRef>
              <c:f>'SD figure'!$T$3:$T$5</c:f>
              <c:numCache>
                <c:formatCode>General</c:formatCode>
                <c:ptCount val="3"/>
                <c:pt idx="0" formatCode="0.0">
                  <c:v>16.081257062937063</c:v>
                </c:pt>
              </c:numCache>
            </c:numRef>
          </c:val>
          <c:extLst>
            <c:ext xmlns:c16="http://schemas.microsoft.com/office/drawing/2014/chart" uri="{C3380CC4-5D6E-409C-BE32-E72D297353CC}">
              <c16:uniqueId val="{0000000D-DF59-4F27-920D-14F6786ADEB6}"/>
            </c:ext>
          </c:extLst>
        </c:ser>
        <c:ser>
          <c:idx val="12"/>
          <c:order val="12"/>
          <c:tx>
            <c:strRef>
              <c:f>'SD figure'!$U$2</c:f>
              <c:strCache>
                <c:ptCount val="1"/>
                <c:pt idx="0">
                  <c:v>Gas</c:v>
                </c:pt>
              </c:strCache>
            </c:strRef>
          </c:tx>
          <c:spPr>
            <a:pattFill prst="pct90">
              <a:fgClr>
                <a:schemeClr val="tx1"/>
              </a:fgClr>
              <a:bgClr>
                <a:schemeClr val="bg1"/>
              </a:bgClr>
            </a:pattFill>
            <a:ln>
              <a:noFill/>
            </a:ln>
            <a:effectLst/>
          </c:spPr>
          <c:invertIfNegative val="0"/>
          <c:dLbls>
            <c:dLbl>
              <c:idx val="0"/>
              <c:layout>
                <c:manualLayout>
                  <c:x val="0"/>
                  <c:y val="-0.26597222222222222"/>
                </c:manualLayout>
              </c:layout>
              <c:tx>
                <c:rich>
                  <a:bodyPr/>
                  <a:lstStyle/>
                  <a:p>
                    <a:r>
                      <a:rPr lang="en-US"/>
                      <a:t>61.9</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DF59-4F27-920D-14F6786ADEB6}"/>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'SD figure'!$H$3:$H$5</c:f>
              <c:strCache>
                <c:ptCount val="3"/>
                <c:pt idx="0">
                  <c:v>Pre-Retrofit Utility Bills, Building #10</c:v>
                </c:pt>
                <c:pt idx="1">
                  <c:v>Phase II Retrofit</c:v>
                </c:pt>
                <c:pt idx="2">
                  <c:v>Schematic Design</c:v>
                </c:pt>
              </c:strCache>
            </c:strRef>
          </c:cat>
          <c:val>
            <c:numRef>
              <c:f>'SD figure'!$U$3:$U$5</c:f>
              <c:numCache>
                <c:formatCode>General</c:formatCode>
                <c:ptCount val="3"/>
                <c:pt idx="0" formatCode="0.0">
                  <c:v>45.791343696503503</c:v>
                </c:pt>
              </c:numCache>
            </c:numRef>
          </c:val>
          <c:extLst>
            <c:ext xmlns:c16="http://schemas.microsoft.com/office/drawing/2014/chart" uri="{C3380CC4-5D6E-409C-BE32-E72D297353CC}">
              <c16:uniqueId val="{0000000F-DF59-4F27-920D-14F6786ADEB6}"/>
            </c:ext>
          </c:extLst>
        </c:ser>
        <c:dLbls>
          <c:showLegendKey val="0"/>
          <c:showVal val="0"/>
          <c:showCatName val="0"/>
          <c:showSerName val="0"/>
          <c:showPercent val="0"/>
          <c:showBubbleSize val="0"/>
        </c:dLbls>
        <c:gapWidth val="150"/>
        <c:overlap val="100"/>
        <c:axId val="504864896"/>
        <c:axId val="504866072"/>
      </c:barChart>
      <c:catAx>
        <c:axId val="5048648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04866072"/>
        <c:crosses val="autoZero"/>
        <c:auto val="1"/>
        <c:lblAlgn val="ctr"/>
        <c:lblOffset val="100"/>
        <c:noMultiLvlLbl val="0"/>
      </c:catAx>
      <c:valAx>
        <c:axId val="504866072"/>
        <c:scaling>
          <c:orientation val="minMax"/>
          <c:max val="65"/>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EUI (kBtu/ft2/year)</a:t>
                </a:r>
              </a:p>
            </c:rich>
          </c:tx>
          <c:layout>
            <c:manualLayout>
              <c:xMode val="edge"/>
              <c:yMode val="edge"/>
              <c:x val="1.1322834645669289E-2"/>
              <c:y val="0.1786348972003499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04864896"/>
        <c:crosses val="autoZero"/>
        <c:crossBetween val="between"/>
        <c:majorUnit val="5"/>
      </c:valAx>
      <c:spPr>
        <a:noFill/>
        <a:ln>
          <a:noFill/>
        </a:ln>
        <a:effectLst/>
      </c:spPr>
    </c:plotArea>
    <c:legend>
      <c:legendPos val="b"/>
      <c:layout>
        <c:manualLayout>
          <c:xMode val="edge"/>
          <c:yMode val="edge"/>
          <c:x val="5.5973147587320818E-2"/>
          <c:y val="0.85577673884514438"/>
          <c:w val="0.90999125109361334"/>
          <c:h val="0.1442232611548556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0.09676</cdr:x>
      <cdr:y>0.52047</cdr:y>
    </cdr:from>
    <cdr:to>
      <cdr:x>0.96747</cdr:x>
      <cdr:y>0.52047</cdr:y>
    </cdr:to>
    <cdr:cxnSp macro="">
      <cdr:nvCxnSpPr>
        <cdr:cNvPr id="3" name="Straight Connector 2">
          <a:extLst xmlns:a="http://schemas.openxmlformats.org/drawingml/2006/main">
            <a:ext uri="{FF2B5EF4-FFF2-40B4-BE49-F238E27FC236}">
              <a16:creationId xmlns:a16="http://schemas.microsoft.com/office/drawing/2014/main" id="{2849BB8D-F554-4BAC-853B-FC24BF26A765}"/>
            </a:ext>
          </a:extLst>
        </cdr:cNvPr>
        <cdr:cNvCxnSpPr/>
      </cdr:nvCxnSpPr>
      <cdr:spPr>
        <a:xfrm xmlns:a="http://schemas.openxmlformats.org/drawingml/2006/main">
          <a:off x="575103" y="2379574"/>
          <a:ext cx="5175152" cy="0"/>
        </a:xfrm>
        <a:prstGeom xmlns:a="http://schemas.openxmlformats.org/drawingml/2006/main" prst="line">
          <a:avLst/>
        </a:prstGeom>
        <a:ln xmlns:a="http://schemas.openxmlformats.org/drawingml/2006/main" w="28575" cmpd="sng">
          <a:solidFill>
            <a:srgbClr val="EE54F2"/>
          </a:solidFill>
          <a:prstDash val="sysDot"/>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0.86964</cdr:x>
      <cdr:y>0.44077</cdr:y>
    </cdr:from>
    <cdr:to>
      <cdr:x>0.96842</cdr:x>
      <cdr:y>0.52998</cdr:y>
    </cdr:to>
    <cdr:sp macro="" textlink="">
      <cdr:nvSpPr>
        <cdr:cNvPr id="2" name="TextBox 1">
          <a:extLst xmlns:a="http://schemas.openxmlformats.org/drawingml/2006/main">
            <a:ext uri="{FF2B5EF4-FFF2-40B4-BE49-F238E27FC236}">
              <a16:creationId xmlns:a16="http://schemas.microsoft.com/office/drawing/2014/main" id="{EAB12FC9-A9FE-4D1E-88F8-6DFF214D4D65}"/>
            </a:ext>
          </a:extLst>
        </cdr:cNvPr>
        <cdr:cNvSpPr txBox="1"/>
      </cdr:nvSpPr>
      <cdr:spPr>
        <a:xfrm xmlns:a="http://schemas.openxmlformats.org/drawingml/2006/main">
          <a:off x="5168814" y="2015202"/>
          <a:ext cx="587098" cy="40785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000">
              <a:latin typeface="Arial" panose="020B0604020202020204" pitchFamily="34" charset="0"/>
              <a:cs typeface="Arial" panose="020B0604020202020204" pitchFamily="34" charset="0"/>
            </a:rPr>
            <a:t>Project Target</a:t>
          </a:r>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194C62B52FAF437FB21D4D9C2DB8E86B"/>
        <w:category>
          <w:name w:val="General"/>
          <w:gallery w:val="placeholder"/>
        </w:category>
        <w:types>
          <w:type w:val="bbPlcHdr"/>
        </w:types>
        <w:behaviors>
          <w:behavior w:val="content"/>
        </w:behaviors>
        <w:guid w:val="{608C4BB9-EBBA-480C-9730-51500287CE32}"/>
      </w:docPartPr>
      <w:docPartBody>
        <w:p w:rsidR="00A20D3C" w:rsidRDefault="00A20D3C" w:rsidP="00A20D3C">
          <w:pPr>
            <w:pStyle w:val="194C62B52FAF437FB21D4D9C2DB8E86B"/>
          </w:pPr>
          <w:r w:rsidRPr="002B6FB2">
            <w:rPr>
              <w:rStyle w:val="PlaceholderText"/>
            </w:rPr>
            <w:t>Click or tap here to enter text.</w:t>
          </w:r>
        </w:p>
      </w:docPartBody>
    </w:docPart>
    <w:docPart>
      <w:docPartPr>
        <w:name w:val="F1AB24B8A7344FAABABB3E622B917CF7"/>
        <w:category>
          <w:name w:val="General"/>
          <w:gallery w:val="placeholder"/>
        </w:category>
        <w:types>
          <w:type w:val="bbPlcHdr"/>
        </w:types>
        <w:behaviors>
          <w:behavior w:val="content"/>
        </w:behaviors>
        <w:guid w:val="{044A6FCE-66CD-48CD-806B-2DC5C03AE973}"/>
      </w:docPartPr>
      <w:docPartBody>
        <w:p w:rsidR="00A20D3C" w:rsidRDefault="00A20D3C" w:rsidP="00A20D3C">
          <w:pPr>
            <w:pStyle w:val="F1AB24B8A7344FAABABB3E622B917CF7"/>
          </w:pPr>
          <w:r w:rsidRPr="002B6FB2">
            <w:rPr>
              <w:rStyle w:val="PlaceholderText"/>
            </w:rPr>
            <w:t>Click or tap here to enter text.</w:t>
          </w:r>
        </w:p>
      </w:docPartBody>
    </w:docPart>
    <w:docPart>
      <w:docPartPr>
        <w:name w:val="1DAE472B6E224CD8AE52C89F0C608E7A"/>
        <w:category>
          <w:name w:val="General"/>
          <w:gallery w:val="placeholder"/>
        </w:category>
        <w:types>
          <w:type w:val="bbPlcHdr"/>
        </w:types>
        <w:behaviors>
          <w:behavior w:val="content"/>
        </w:behaviors>
        <w:guid w:val="{0CE5782E-2985-4077-BCAF-EE18DF989B2A}"/>
      </w:docPartPr>
      <w:docPartBody>
        <w:p w:rsidR="00A20D3C" w:rsidRDefault="00A20D3C" w:rsidP="00A20D3C">
          <w:pPr>
            <w:pStyle w:val="1DAE472B6E224CD8AE52C89F0C608E7A"/>
          </w:pPr>
          <w:r w:rsidRPr="002B6FB2">
            <w:rPr>
              <w:rStyle w:val="PlaceholderText"/>
            </w:rPr>
            <w:t>Click or tap here to enter text.</w:t>
          </w:r>
        </w:p>
      </w:docPartBody>
    </w:docPart>
    <w:docPart>
      <w:docPartPr>
        <w:name w:val="977F67058BDA441EBC4DCCE073B27160"/>
        <w:category>
          <w:name w:val="General"/>
          <w:gallery w:val="placeholder"/>
        </w:category>
        <w:types>
          <w:type w:val="bbPlcHdr"/>
        </w:types>
        <w:behaviors>
          <w:behavior w:val="content"/>
        </w:behaviors>
        <w:guid w:val="{39222D3A-B887-4465-8EA6-10AA0C58C1F5}"/>
      </w:docPartPr>
      <w:docPartBody>
        <w:p w:rsidR="00A20D3C" w:rsidRDefault="00A20D3C" w:rsidP="00A20D3C">
          <w:pPr>
            <w:pStyle w:val="977F67058BDA441EBC4DCCE073B27160"/>
          </w:pPr>
          <w:r w:rsidRPr="002B6FB2">
            <w:rPr>
              <w:rStyle w:val="PlaceholderText"/>
            </w:rPr>
            <w:t>Click or tap here to enter text.</w:t>
          </w:r>
        </w:p>
      </w:docPartBody>
    </w:docPart>
    <w:docPart>
      <w:docPartPr>
        <w:name w:val="D05D18DC36B64B8DA0F23F3C52EC7C14"/>
        <w:category>
          <w:name w:val="General"/>
          <w:gallery w:val="placeholder"/>
        </w:category>
        <w:types>
          <w:type w:val="bbPlcHdr"/>
        </w:types>
        <w:behaviors>
          <w:behavior w:val="content"/>
        </w:behaviors>
        <w:guid w:val="{1D38DC02-7A4D-46B9-99BE-9DE18DB3D59C}"/>
      </w:docPartPr>
      <w:docPartBody>
        <w:p w:rsidR="00A20D3C" w:rsidRDefault="00A20D3C" w:rsidP="00A20D3C">
          <w:pPr>
            <w:pStyle w:val="D05D18DC36B64B8DA0F23F3C52EC7C14"/>
          </w:pPr>
          <w:r w:rsidRPr="002B6FB2">
            <w:rPr>
              <w:rStyle w:val="PlaceholderText"/>
            </w:rPr>
            <w:t>Click or tap here to enter text.</w:t>
          </w:r>
        </w:p>
      </w:docPartBody>
    </w:docPart>
    <w:docPart>
      <w:docPartPr>
        <w:name w:val="A147D5ACACBD47E58EFBEC5709FC2F09"/>
        <w:category>
          <w:name w:val="General"/>
          <w:gallery w:val="placeholder"/>
        </w:category>
        <w:types>
          <w:type w:val="bbPlcHdr"/>
        </w:types>
        <w:behaviors>
          <w:behavior w:val="content"/>
        </w:behaviors>
        <w:guid w:val="{D7BED51F-B6B4-43C7-A605-0C1B5A2CDDDE}"/>
      </w:docPartPr>
      <w:docPartBody>
        <w:p w:rsidR="00A20D3C" w:rsidRDefault="00A20D3C" w:rsidP="00A20D3C">
          <w:pPr>
            <w:pStyle w:val="A147D5ACACBD47E58EFBEC5709FC2F09"/>
          </w:pPr>
          <w:r w:rsidRPr="002B6FB2">
            <w:rPr>
              <w:rStyle w:val="PlaceholderText"/>
            </w:rPr>
            <w:t>Click or tap here to enter text.</w:t>
          </w:r>
        </w:p>
      </w:docPartBody>
    </w:docPart>
    <w:docPart>
      <w:docPartPr>
        <w:name w:val="D19FCA9146D147FCB2CCDA4AA5B3C58B"/>
        <w:category>
          <w:name w:val="General"/>
          <w:gallery w:val="placeholder"/>
        </w:category>
        <w:types>
          <w:type w:val="bbPlcHdr"/>
        </w:types>
        <w:behaviors>
          <w:behavior w:val="content"/>
        </w:behaviors>
        <w:guid w:val="{83E9CF66-FA07-4242-9335-350CD3400977}"/>
      </w:docPartPr>
      <w:docPartBody>
        <w:p w:rsidR="00A20D3C" w:rsidRDefault="00A20D3C" w:rsidP="00A20D3C">
          <w:pPr>
            <w:pStyle w:val="D19FCA9146D147FCB2CCDA4AA5B3C58B"/>
          </w:pPr>
          <w:r w:rsidRPr="002B6FB2">
            <w:rPr>
              <w:rStyle w:val="PlaceholderText"/>
            </w:rPr>
            <w:t>Click or tap here to enter text.</w:t>
          </w:r>
        </w:p>
      </w:docPartBody>
    </w:docPart>
    <w:docPart>
      <w:docPartPr>
        <w:name w:val="15C911CF26D74771900EA4217F531DEF"/>
        <w:category>
          <w:name w:val="General"/>
          <w:gallery w:val="placeholder"/>
        </w:category>
        <w:types>
          <w:type w:val="bbPlcHdr"/>
        </w:types>
        <w:behaviors>
          <w:behavior w:val="content"/>
        </w:behaviors>
        <w:guid w:val="{7869781F-AE2D-45EC-9E96-B7DEE1D0B94F}"/>
      </w:docPartPr>
      <w:docPartBody>
        <w:p w:rsidR="00A20D3C" w:rsidRDefault="00A20D3C" w:rsidP="00A20D3C">
          <w:pPr>
            <w:pStyle w:val="15C911CF26D74771900EA4217F531DEF"/>
          </w:pPr>
          <w:r w:rsidRPr="002B6FB2">
            <w:rPr>
              <w:rStyle w:val="PlaceholderText"/>
            </w:rPr>
            <w:t>Click or tap here to enter text.</w:t>
          </w:r>
        </w:p>
      </w:docPartBody>
    </w:docPart>
    <w:docPart>
      <w:docPartPr>
        <w:name w:val="69CF059DA873434B944D199C1E3611A4"/>
        <w:category>
          <w:name w:val="General"/>
          <w:gallery w:val="placeholder"/>
        </w:category>
        <w:types>
          <w:type w:val="bbPlcHdr"/>
        </w:types>
        <w:behaviors>
          <w:behavior w:val="content"/>
        </w:behaviors>
        <w:guid w:val="{5E8AE27A-52C4-41BC-827A-19026AF98B67}"/>
      </w:docPartPr>
      <w:docPartBody>
        <w:p w:rsidR="00A20D3C" w:rsidRDefault="00A20D3C" w:rsidP="00A20D3C">
          <w:pPr>
            <w:pStyle w:val="69CF059DA873434B944D199C1E3611A4"/>
          </w:pPr>
          <w:r w:rsidRPr="002B6FB2">
            <w:rPr>
              <w:rStyle w:val="PlaceholderText"/>
            </w:rPr>
            <w:t>Click or tap here to enter text.</w:t>
          </w:r>
        </w:p>
      </w:docPartBody>
    </w:docPart>
    <w:docPart>
      <w:docPartPr>
        <w:name w:val="709B4507329B4DD3A7BC1D6C70B078E9"/>
        <w:category>
          <w:name w:val="General"/>
          <w:gallery w:val="placeholder"/>
        </w:category>
        <w:types>
          <w:type w:val="bbPlcHdr"/>
        </w:types>
        <w:behaviors>
          <w:behavior w:val="content"/>
        </w:behaviors>
        <w:guid w:val="{2E7F5194-7CC7-4538-92DC-819B85F0BDCD}"/>
      </w:docPartPr>
      <w:docPartBody>
        <w:p w:rsidR="00A20D3C" w:rsidRDefault="00A20D3C" w:rsidP="00A20D3C">
          <w:pPr>
            <w:pStyle w:val="709B4507329B4DD3A7BC1D6C70B078E9"/>
          </w:pPr>
          <w:r w:rsidRPr="002B6FB2">
            <w:rPr>
              <w:rStyle w:val="PlaceholderText"/>
            </w:rPr>
            <w:t>Click or tap here to enter text.</w:t>
          </w:r>
        </w:p>
      </w:docPartBody>
    </w:docPart>
    <w:docPart>
      <w:docPartPr>
        <w:name w:val="E7E9360CB2824DCA9F5B9A9083356D5C"/>
        <w:category>
          <w:name w:val="General"/>
          <w:gallery w:val="placeholder"/>
        </w:category>
        <w:types>
          <w:type w:val="bbPlcHdr"/>
        </w:types>
        <w:behaviors>
          <w:behavior w:val="content"/>
        </w:behaviors>
        <w:guid w:val="{2767E894-0217-4BD7-AB58-E20456ADA7E9}"/>
      </w:docPartPr>
      <w:docPartBody>
        <w:p w:rsidR="00A20D3C" w:rsidRDefault="00A20D3C" w:rsidP="00A20D3C">
          <w:pPr>
            <w:pStyle w:val="E7E9360CB2824DCA9F5B9A9083356D5C"/>
          </w:pPr>
          <w:r w:rsidRPr="002B6FB2">
            <w:rPr>
              <w:rStyle w:val="PlaceholderText"/>
            </w:rPr>
            <w:t>Click or tap here to enter text.</w:t>
          </w:r>
        </w:p>
      </w:docPartBody>
    </w:docPart>
    <w:docPart>
      <w:docPartPr>
        <w:name w:val="47EBC2AC73484BC2B1E1CDDDFFCF5218"/>
        <w:category>
          <w:name w:val="General"/>
          <w:gallery w:val="placeholder"/>
        </w:category>
        <w:types>
          <w:type w:val="bbPlcHdr"/>
        </w:types>
        <w:behaviors>
          <w:behavior w:val="content"/>
        </w:behaviors>
        <w:guid w:val="{919735FD-E684-4B95-B129-BC9E1A1A0B0C}"/>
      </w:docPartPr>
      <w:docPartBody>
        <w:p w:rsidR="00A20D3C" w:rsidRDefault="00A20D3C" w:rsidP="00A20D3C">
          <w:pPr>
            <w:pStyle w:val="47EBC2AC73484BC2B1E1CDDDFFCF5218"/>
          </w:pPr>
          <w:r w:rsidRPr="002B6FB2">
            <w:rPr>
              <w:rStyle w:val="PlaceholderText"/>
            </w:rPr>
            <w:t>Click or tap here to enter text.</w:t>
          </w:r>
        </w:p>
      </w:docPartBody>
    </w:docPart>
    <w:docPart>
      <w:docPartPr>
        <w:name w:val="5E1C130C9C024B10926D8AE82CBD73D2"/>
        <w:category>
          <w:name w:val="General"/>
          <w:gallery w:val="placeholder"/>
        </w:category>
        <w:types>
          <w:type w:val="bbPlcHdr"/>
        </w:types>
        <w:behaviors>
          <w:behavior w:val="content"/>
        </w:behaviors>
        <w:guid w:val="{CD7A935F-8C92-4984-ADE5-959DA4525782}"/>
      </w:docPartPr>
      <w:docPartBody>
        <w:p w:rsidR="00A20D3C" w:rsidRDefault="00A20D3C" w:rsidP="00A20D3C">
          <w:pPr>
            <w:pStyle w:val="5E1C130C9C024B10926D8AE82CBD73D2"/>
          </w:pPr>
          <w:r w:rsidRPr="002B6FB2">
            <w:rPr>
              <w:rStyle w:val="PlaceholderText"/>
            </w:rPr>
            <w:t>Click or tap here to enter text.</w:t>
          </w:r>
        </w:p>
      </w:docPartBody>
    </w:docPart>
    <w:docPart>
      <w:docPartPr>
        <w:name w:val="DA5534409D3C41C18409159F270C13C7"/>
        <w:category>
          <w:name w:val="General"/>
          <w:gallery w:val="placeholder"/>
        </w:category>
        <w:types>
          <w:type w:val="bbPlcHdr"/>
        </w:types>
        <w:behaviors>
          <w:behavior w:val="content"/>
        </w:behaviors>
        <w:guid w:val="{ECA06385-D5A5-450B-9555-87486814B50C}"/>
      </w:docPartPr>
      <w:docPartBody>
        <w:p w:rsidR="00A20D3C" w:rsidRDefault="00A20D3C" w:rsidP="00A20D3C">
          <w:pPr>
            <w:pStyle w:val="DA5534409D3C41C18409159F270C13C7"/>
          </w:pPr>
          <w:r w:rsidRPr="002B6FB2">
            <w:rPr>
              <w:rStyle w:val="PlaceholderText"/>
            </w:rPr>
            <w:t>Click or tap here to enter text.</w:t>
          </w:r>
        </w:p>
      </w:docPartBody>
    </w:docPart>
    <w:docPart>
      <w:docPartPr>
        <w:name w:val="D919D2D0F1DB4C43A3CFBE48F32D6B5D"/>
        <w:category>
          <w:name w:val="General"/>
          <w:gallery w:val="placeholder"/>
        </w:category>
        <w:types>
          <w:type w:val="bbPlcHdr"/>
        </w:types>
        <w:behaviors>
          <w:behavior w:val="content"/>
        </w:behaviors>
        <w:guid w:val="{24D9596A-AC01-4FBA-A5ED-20E3B07FE1BD}"/>
      </w:docPartPr>
      <w:docPartBody>
        <w:p w:rsidR="00A20D3C" w:rsidRDefault="00A20D3C" w:rsidP="00A20D3C">
          <w:pPr>
            <w:pStyle w:val="D919D2D0F1DB4C43A3CFBE48F32D6B5D"/>
          </w:pPr>
          <w:r w:rsidRPr="002B6FB2">
            <w:rPr>
              <w:rStyle w:val="PlaceholderText"/>
            </w:rPr>
            <w:t>Click or tap here to enter text.</w:t>
          </w:r>
        </w:p>
      </w:docPartBody>
    </w:docPart>
    <w:docPart>
      <w:docPartPr>
        <w:name w:val="9C0E129084BA4F40A3BE98D5D5C6FFB6"/>
        <w:category>
          <w:name w:val="General"/>
          <w:gallery w:val="placeholder"/>
        </w:category>
        <w:types>
          <w:type w:val="bbPlcHdr"/>
        </w:types>
        <w:behaviors>
          <w:behavior w:val="content"/>
        </w:behaviors>
        <w:guid w:val="{70568C02-6071-4595-97EF-414D70448DA7}"/>
      </w:docPartPr>
      <w:docPartBody>
        <w:p w:rsidR="00A20D3C" w:rsidRDefault="00A20D3C" w:rsidP="00A20D3C">
          <w:pPr>
            <w:pStyle w:val="9C0E129084BA4F40A3BE98D5D5C6FFB6"/>
          </w:pPr>
          <w:r w:rsidRPr="002B6FB2">
            <w:rPr>
              <w:rStyle w:val="PlaceholderText"/>
            </w:rPr>
            <w:t>Click or tap here to enter text.</w:t>
          </w:r>
        </w:p>
      </w:docPartBody>
    </w:docPart>
    <w:docPart>
      <w:docPartPr>
        <w:name w:val="17B67AF169834BBCA26C3AE8A6442E69"/>
        <w:category>
          <w:name w:val="General"/>
          <w:gallery w:val="placeholder"/>
        </w:category>
        <w:types>
          <w:type w:val="bbPlcHdr"/>
        </w:types>
        <w:behaviors>
          <w:behavior w:val="content"/>
        </w:behaviors>
        <w:guid w:val="{C039D0EF-F96E-41C6-AD25-280F06C1B035}"/>
      </w:docPartPr>
      <w:docPartBody>
        <w:p w:rsidR="00A20D3C" w:rsidRDefault="00A20D3C" w:rsidP="00A20D3C">
          <w:pPr>
            <w:pStyle w:val="17B67AF169834BBCA26C3AE8A6442E69"/>
          </w:pPr>
          <w:r w:rsidRPr="002B6FB2">
            <w:rPr>
              <w:rStyle w:val="PlaceholderText"/>
            </w:rPr>
            <w:t>Click or tap here to enter text.</w:t>
          </w:r>
        </w:p>
      </w:docPartBody>
    </w:docPart>
    <w:docPart>
      <w:docPartPr>
        <w:name w:val="8F819F4CDE59417E995B75D3C46D7481"/>
        <w:category>
          <w:name w:val="General"/>
          <w:gallery w:val="placeholder"/>
        </w:category>
        <w:types>
          <w:type w:val="bbPlcHdr"/>
        </w:types>
        <w:behaviors>
          <w:behavior w:val="content"/>
        </w:behaviors>
        <w:guid w:val="{117FEE41-A1F6-401F-9A9A-F7964E469250}"/>
      </w:docPartPr>
      <w:docPartBody>
        <w:p w:rsidR="00A20D3C" w:rsidRDefault="00A20D3C" w:rsidP="00A20D3C">
          <w:pPr>
            <w:pStyle w:val="8F819F4CDE59417E995B75D3C46D7481"/>
          </w:pPr>
          <w:r w:rsidRPr="002B6FB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0D3C"/>
    <w:rsid w:val="00187E7A"/>
    <w:rsid w:val="00523E21"/>
    <w:rsid w:val="005571F6"/>
    <w:rsid w:val="00604F68"/>
    <w:rsid w:val="0090234E"/>
    <w:rsid w:val="00941C91"/>
    <w:rsid w:val="00A20D3C"/>
    <w:rsid w:val="00B64C3C"/>
    <w:rsid w:val="00B86548"/>
    <w:rsid w:val="00F430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20D3C"/>
    <w:rPr>
      <w:color w:val="808080"/>
    </w:rPr>
  </w:style>
  <w:style w:type="paragraph" w:customStyle="1" w:styleId="77B0F895F4A1457EB6F1900654F936EA">
    <w:name w:val="77B0F895F4A1457EB6F1900654F936EA"/>
    <w:rsid w:val="00A20D3C"/>
  </w:style>
  <w:style w:type="paragraph" w:customStyle="1" w:styleId="64F5641E00DB40D4B36DFC5AF33B86AA">
    <w:name w:val="64F5641E00DB40D4B36DFC5AF33B86AA"/>
    <w:rsid w:val="00A20D3C"/>
  </w:style>
  <w:style w:type="paragraph" w:customStyle="1" w:styleId="493C36F7063E4225B9B9C6C25C13B891">
    <w:name w:val="493C36F7063E4225B9B9C6C25C13B891"/>
    <w:rsid w:val="00A20D3C"/>
  </w:style>
  <w:style w:type="paragraph" w:customStyle="1" w:styleId="794769E16219419293618A5E09CB9C9C">
    <w:name w:val="794769E16219419293618A5E09CB9C9C"/>
    <w:rsid w:val="00A20D3C"/>
  </w:style>
  <w:style w:type="paragraph" w:customStyle="1" w:styleId="01AB440FB89E4FE1BDD5032B411CFD31">
    <w:name w:val="01AB440FB89E4FE1BDD5032B411CFD31"/>
    <w:rsid w:val="00A20D3C"/>
  </w:style>
  <w:style w:type="paragraph" w:customStyle="1" w:styleId="92F0AB410673490CAC309B4059C67079">
    <w:name w:val="92F0AB410673490CAC309B4059C67079"/>
    <w:rsid w:val="00A20D3C"/>
  </w:style>
  <w:style w:type="paragraph" w:customStyle="1" w:styleId="DD11F8FDCDC44EBDBA4CC1500ADBD8D0">
    <w:name w:val="DD11F8FDCDC44EBDBA4CC1500ADBD8D0"/>
    <w:rsid w:val="00A20D3C"/>
  </w:style>
  <w:style w:type="paragraph" w:customStyle="1" w:styleId="6102E49A34734D24A3BCD80E2D52B9B5">
    <w:name w:val="6102E49A34734D24A3BCD80E2D52B9B5"/>
    <w:rsid w:val="00A20D3C"/>
  </w:style>
  <w:style w:type="paragraph" w:customStyle="1" w:styleId="194C62B52FAF437FB21D4D9C2DB8E86B">
    <w:name w:val="194C62B52FAF437FB21D4D9C2DB8E86B"/>
    <w:rsid w:val="00A20D3C"/>
  </w:style>
  <w:style w:type="paragraph" w:customStyle="1" w:styleId="F1AB24B8A7344FAABABB3E622B917CF7">
    <w:name w:val="F1AB24B8A7344FAABABB3E622B917CF7"/>
    <w:rsid w:val="00A20D3C"/>
  </w:style>
  <w:style w:type="paragraph" w:customStyle="1" w:styleId="1DAE472B6E224CD8AE52C89F0C608E7A">
    <w:name w:val="1DAE472B6E224CD8AE52C89F0C608E7A"/>
    <w:rsid w:val="00A20D3C"/>
  </w:style>
  <w:style w:type="paragraph" w:customStyle="1" w:styleId="977F67058BDA441EBC4DCCE073B27160">
    <w:name w:val="977F67058BDA441EBC4DCCE073B27160"/>
    <w:rsid w:val="00A20D3C"/>
  </w:style>
  <w:style w:type="paragraph" w:customStyle="1" w:styleId="BB2E1FD6572842A4B484DFD884AE5126">
    <w:name w:val="BB2E1FD6572842A4B484DFD884AE5126"/>
    <w:rsid w:val="00A20D3C"/>
  </w:style>
  <w:style w:type="paragraph" w:customStyle="1" w:styleId="B1543FC2351241F7B4548858D01ADA34">
    <w:name w:val="B1543FC2351241F7B4548858D01ADA34"/>
    <w:rsid w:val="00A20D3C"/>
  </w:style>
  <w:style w:type="paragraph" w:customStyle="1" w:styleId="98DC18E750124DA5A09FBF60EE74D6BB">
    <w:name w:val="98DC18E750124DA5A09FBF60EE74D6BB"/>
    <w:rsid w:val="00A20D3C"/>
  </w:style>
  <w:style w:type="paragraph" w:customStyle="1" w:styleId="C6DE80CDA1E9497ABDE02FD8BD8A740B">
    <w:name w:val="C6DE80CDA1E9497ABDE02FD8BD8A740B"/>
    <w:rsid w:val="00A20D3C"/>
  </w:style>
  <w:style w:type="paragraph" w:customStyle="1" w:styleId="2D7B4D566F5C48F9A0EF01A6B21A8962">
    <w:name w:val="2D7B4D566F5C48F9A0EF01A6B21A8962"/>
    <w:rsid w:val="00A20D3C"/>
  </w:style>
  <w:style w:type="paragraph" w:customStyle="1" w:styleId="216B477FAF3145BAB28DA666FD08FCE1">
    <w:name w:val="216B477FAF3145BAB28DA666FD08FCE1"/>
    <w:rsid w:val="00A20D3C"/>
  </w:style>
  <w:style w:type="paragraph" w:customStyle="1" w:styleId="27E9621DBD4843DCB93C744A12B8687D">
    <w:name w:val="27E9621DBD4843DCB93C744A12B8687D"/>
    <w:rsid w:val="00A20D3C"/>
  </w:style>
  <w:style w:type="paragraph" w:customStyle="1" w:styleId="C647DCB189F742B383DF3BD3BD29FBB6">
    <w:name w:val="C647DCB189F742B383DF3BD3BD29FBB6"/>
    <w:rsid w:val="00A20D3C"/>
  </w:style>
  <w:style w:type="paragraph" w:customStyle="1" w:styleId="048C6BD110D048008A9E1EEB50165F37">
    <w:name w:val="048C6BD110D048008A9E1EEB50165F37"/>
    <w:rsid w:val="00A20D3C"/>
  </w:style>
  <w:style w:type="paragraph" w:customStyle="1" w:styleId="9C8A0C0322804A40BED384843248FAE7">
    <w:name w:val="9C8A0C0322804A40BED384843248FAE7"/>
    <w:rsid w:val="00A20D3C"/>
  </w:style>
  <w:style w:type="paragraph" w:customStyle="1" w:styleId="97B18B2FD1484EE7B81BB7DDB6D01DD7">
    <w:name w:val="97B18B2FD1484EE7B81BB7DDB6D01DD7"/>
    <w:rsid w:val="00A20D3C"/>
  </w:style>
  <w:style w:type="paragraph" w:customStyle="1" w:styleId="DA830F4046DA45B4828774BDD414743D">
    <w:name w:val="DA830F4046DA45B4828774BDD414743D"/>
    <w:rsid w:val="00A20D3C"/>
  </w:style>
  <w:style w:type="paragraph" w:customStyle="1" w:styleId="9A6CD46697D24AF5A1792A20EA0B78EA">
    <w:name w:val="9A6CD46697D24AF5A1792A20EA0B78EA"/>
    <w:rsid w:val="00A20D3C"/>
  </w:style>
  <w:style w:type="paragraph" w:customStyle="1" w:styleId="9BF01533468846F4AD18C605A421945D">
    <w:name w:val="9BF01533468846F4AD18C605A421945D"/>
    <w:rsid w:val="00A20D3C"/>
  </w:style>
  <w:style w:type="paragraph" w:customStyle="1" w:styleId="826E075209B24658B7C93D6B84065862">
    <w:name w:val="826E075209B24658B7C93D6B84065862"/>
    <w:rsid w:val="00A20D3C"/>
  </w:style>
  <w:style w:type="paragraph" w:customStyle="1" w:styleId="73792B5D54DE452585F70B967F52F391">
    <w:name w:val="73792B5D54DE452585F70B967F52F391"/>
    <w:rsid w:val="00A20D3C"/>
  </w:style>
  <w:style w:type="paragraph" w:customStyle="1" w:styleId="6C66B57E3C7C4BC087E7329EB3CAB6D2">
    <w:name w:val="6C66B57E3C7C4BC087E7329EB3CAB6D2"/>
    <w:rsid w:val="00A20D3C"/>
  </w:style>
  <w:style w:type="paragraph" w:customStyle="1" w:styleId="447BC88B9FFD4AF6997F237905241842">
    <w:name w:val="447BC88B9FFD4AF6997F237905241842"/>
    <w:rsid w:val="00A20D3C"/>
  </w:style>
  <w:style w:type="paragraph" w:customStyle="1" w:styleId="D78D27F848C74262864D12C1682FF1EA">
    <w:name w:val="D78D27F848C74262864D12C1682FF1EA"/>
    <w:rsid w:val="00A20D3C"/>
  </w:style>
  <w:style w:type="paragraph" w:customStyle="1" w:styleId="8932416BD2EB49DBA7CD6744E4C0073F">
    <w:name w:val="8932416BD2EB49DBA7CD6744E4C0073F"/>
    <w:rsid w:val="00A20D3C"/>
  </w:style>
  <w:style w:type="paragraph" w:customStyle="1" w:styleId="1837705395C5484D97F4FDDC0AA7D5F9">
    <w:name w:val="1837705395C5484D97F4FDDC0AA7D5F9"/>
    <w:rsid w:val="00A20D3C"/>
  </w:style>
  <w:style w:type="paragraph" w:customStyle="1" w:styleId="1110A0FFFA1240A2A0FA22B27787FDE0">
    <w:name w:val="1110A0FFFA1240A2A0FA22B27787FDE0"/>
    <w:rsid w:val="00A20D3C"/>
  </w:style>
  <w:style w:type="paragraph" w:customStyle="1" w:styleId="1F456A638CB34276A70649A7B82F78EE">
    <w:name w:val="1F456A638CB34276A70649A7B82F78EE"/>
    <w:rsid w:val="00A20D3C"/>
  </w:style>
  <w:style w:type="paragraph" w:customStyle="1" w:styleId="1F30AA40434041A5B99CAA97013FEAAD">
    <w:name w:val="1F30AA40434041A5B99CAA97013FEAAD"/>
    <w:rsid w:val="00A20D3C"/>
  </w:style>
  <w:style w:type="paragraph" w:customStyle="1" w:styleId="35AB1807BB164FEF962A3ECEB9C9BEFE">
    <w:name w:val="35AB1807BB164FEF962A3ECEB9C9BEFE"/>
    <w:rsid w:val="00A20D3C"/>
  </w:style>
  <w:style w:type="paragraph" w:customStyle="1" w:styleId="B7A9AA80E742417C869BF42F474ACFD1">
    <w:name w:val="B7A9AA80E742417C869BF42F474ACFD1"/>
    <w:rsid w:val="00A20D3C"/>
  </w:style>
  <w:style w:type="paragraph" w:customStyle="1" w:styleId="365C21F2CFD14B11B57139AE42D5E768">
    <w:name w:val="365C21F2CFD14B11B57139AE42D5E768"/>
    <w:rsid w:val="00A20D3C"/>
  </w:style>
  <w:style w:type="paragraph" w:customStyle="1" w:styleId="C918AA7554144F0B82EC906C8E442BAB">
    <w:name w:val="C918AA7554144F0B82EC906C8E442BAB"/>
    <w:rsid w:val="00A20D3C"/>
  </w:style>
  <w:style w:type="paragraph" w:customStyle="1" w:styleId="34F903F0A56049C7BE59367AF3E7C5BE">
    <w:name w:val="34F903F0A56049C7BE59367AF3E7C5BE"/>
    <w:rsid w:val="00A20D3C"/>
  </w:style>
  <w:style w:type="paragraph" w:customStyle="1" w:styleId="18A8E97C6CE442AA8880FE4673704BC6">
    <w:name w:val="18A8E97C6CE442AA8880FE4673704BC6"/>
    <w:rsid w:val="00A20D3C"/>
  </w:style>
  <w:style w:type="paragraph" w:customStyle="1" w:styleId="FA69E7CBEA03484597653EC6C20EECF5">
    <w:name w:val="FA69E7CBEA03484597653EC6C20EECF5"/>
    <w:rsid w:val="00A20D3C"/>
  </w:style>
  <w:style w:type="paragraph" w:customStyle="1" w:styleId="6F14DAAE33754E5091AB55649627CB01">
    <w:name w:val="6F14DAAE33754E5091AB55649627CB01"/>
    <w:rsid w:val="00A20D3C"/>
  </w:style>
  <w:style w:type="paragraph" w:customStyle="1" w:styleId="573F5EA7B5B24FA4865363EE38B67C25">
    <w:name w:val="573F5EA7B5B24FA4865363EE38B67C25"/>
    <w:rsid w:val="00A20D3C"/>
  </w:style>
  <w:style w:type="paragraph" w:customStyle="1" w:styleId="D213DDA7077C49679CF5E473CD98EAA4">
    <w:name w:val="D213DDA7077C49679CF5E473CD98EAA4"/>
    <w:rsid w:val="00A20D3C"/>
  </w:style>
  <w:style w:type="paragraph" w:customStyle="1" w:styleId="D05D18DC36B64B8DA0F23F3C52EC7C14">
    <w:name w:val="D05D18DC36B64B8DA0F23F3C52EC7C14"/>
    <w:rsid w:val="00A20D3C"/>
  </w:style>
  <w:style w:type="paragraph" w:customStyle="1" w:styleId="A147D5ACACBD47E58EFBEC5709FC2F09">
    <w:name w:val="A147D5ACACBD47E58EFBEC5709FC2F09"/>
    <w:rsid w:val="00A20D3C"/>
  </w:style>
  <w:style w:type="paragraph" w:customStyle="1" w:styleId="D19FCA9146D147FCB2CCDA4AA5B3C58B">
    <w:name w:val="D19FCA9146D147FCB2CCDA4AA5B3C58B"/>
    <w:rsid w:val="00A20D3C"/>
  </w:style>
  <w:style w:type="paragraph" w:customStyle="1" w:styleId="7769E1229EB045EDA069B8E659564316">
    <w:name w:val="7769E1229EB045EDA069B8E659564316"/>
    <w:rsid w:val="00A20D3C"/>
  </w:style>
  <w:style w:type="paragraph" w:customStyle="1" w:styleId="15C911CF26D74771900EA4217F531DEF">
    <w:name w:val="15C911CF26D74771900EA4217F531DEF"/>
    <w:rsid w:val="00A20D3C"/>
  </w:style>
  <w:style w:type="paragraph" w:customStyle="1" w:styleId="69CF059DA873434B944D199C1E3611A4">
    <w:name w:val="69CF059DA873434B944D199C1E3611A4"/>
    <w:rsid w:val="00A20D3C"/>
  </w:style>
  <w:style w:type="paragraph" w:customStyle="1" w:styleId="709B4507329B4DD3A7BC1D6C70B078E9">
    <w:name w:val="709B4507329B4DD3A7BC1D6C70B078E9"/>
    <w:rsid w:val="00A20D3C"/>
  </w:style>
  <w:style w:type="paragraph" w:customStyle="1" w:styleId="E7E9360CB2824DCA9F5B9A9083356D5C">
    <w:name w:val="E7E9360CB2824DCA9F5B9A9083356D5C"/>
    <w:rsid w:val="00A20D3C"/>
  </w:style>
  <w:style w:type="paragraph" w:customStyle="1" w:styleId="47EBC2AC73484BC2B1E1CDDDFFCF5218">
    <w:name w:val="47EBC2AC73484BC2B1E1CDDDFFCF5218"/>
    <w:rsid w:val="00A20D3C"/>
  </w:style>
  <w:style w:type="paragraph" w:customStyle="1" w:styleId="5E1C130C9C024B10926D8AE82CBD73D2">
    <w:name w:val="5E1C130C9C024B10926D8AE82CBD73D2"/>
    <w:rsid w:val="00A20D3C"/>
  </w:style>
  <w:style w:type="paragraph" w:customStyle="1" w:styleId="DA5534409D3C41C18409159F270C13C7">
    <w:name w:val="DA5534409D3C41C18409159F270C13C7"/>
    <w:rsid w:val="00A20D3C"/>
  </w:style>
  <w:style w:type="paragraph" w:customStyle="1" w:styleId="D919D2D0F1DB4C43A3CFBE48F32D6B5D">
    <w:name w:val="D919D2D0F1DB4C43A3CFBE48F32D6B5D"/>
    <w:rsid w:val="00A20D3C"/>
  </w:style>
  <w:style w:type="paragraph" w:customStyle="1" w:styleId="9C0E129084BA4F40A3BE98D5D5C6FFB6">
    <w:name w:val="9C0E129084BA4F40A3BE98D5D5C6FFB6"/>
    <w:rsid w:val="00A20D3C"/>
  </w:style>
  <w:style w:type="paragraph" w:customStyle="1" w:styleId="17B67AF169834BBCA26C3AE8A6442E69">
    <w:name w:val="17B67AF169834BBCA26C3AE8A6442E69"/>
    <w:rsid w:val="00A20D3C"/>
  </w:style>
  <w:style w:type="paragraph" w:customStyle="1" w:styleId="8F819F4CDE59417E995B75D3C46D7481">
    <w:name w:val="8F819F4CDE59417E995B75D3C46D7481"/>
    <w:rsid w:val="00A20D3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Marquee">
    <a:dk1>
      <a:srgbClr val="000000"/>
    </a:dk1>
    <a:lt1>
      <a:sysClr val="window" lastClr="FFFFFF"/>
    </a:lt1>
    <a:dk2>
      <a:srgbClr val="5E5E5E"/>
    </a:dk2>
    <a:lt2>
      <a:srgbClr val="DDDDDD"/>
    </a:lt2>
    <a:accent1>
      <a:srgbClr val="418AB3"/>
    </a:accent1>
    <a:accent2>
      <a:srgbClr val="A6B727"/>
    </a:accent2>
    <a:accent3>
      <a:srgbClr val="F69200"/>
    </a:accent3>
    <a:accent4>
      <a:srgbClr val="838383"/>
    </a:accent4>
    <a:accent5>
      <a:srgbClr val="FEC306"/>
    </a:accent5>
    <a:accent6>
      <a:srgbClr val="DF5327"/>
    </a:accent6>
    <a:hlink>
      <a:srgbClr val="F59E00"/>
    </a:hlink>
    <a:folHlink>
      <a:srgbClr val="B2B2B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fteenth Edition"/>
</file>

<file path=customXml/itemProps1.xml><?xml version="1.0" encoding="utf-8"?>
<ds:datastoreItem xmlns:ds="http://schemas.openxmlformats.org/officeDocument/2006/customXml" ds:itemID="{DB18F0DB-BD38-49FE-A3E8-E1EE836C77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NYSERDA-Report-Template</Template>
  <TotalTime>19</TotalTime>
  <Pages>69</Pages>
  <Words>11077</Words>
  <Characters>63142</Characters>
  <Application>Microsoft Office Word</Application>
  <DocSecurity>0</DocSecurity>
  <Lines>526</Lines>
  <Paragraphs>148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Saul Brown</dc:creator>
  <cp:keywords/>
  <dc:description/>
  <cp:lastModifiedBy>Saul Brown</cp:lastModifiedBy>
  <cp:revision>4</cp:revision>
  <dcterms:created xsi:type="dcterms:W3CDTF">2019-05-02T19:08:00Z</dcterms:created>
  <dcterms:modified xsi:type="dcterms:W3CDTF">2019-05-10T17:20:00Z</dcterms:modified>
</cp:coreProperties>
</file>