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5FBA3" w14:textId="73511641" w:rsidR="00551FFB" w:rsidRPr="00427288" w:rsidRDefault="00551FFB" w:rsidP="00551FFB">
      <w:pPr>
        <w:spacing w:after="0"/>
        <w:rPr>
          <w:rFonts w:ascii="Times New Roman" w:hAnsi="Times New Roman" w:cs="Times New Roman"/>
          <w:bCs/>
        </w:rPr>
      </w:pPr>
      <w:r w:rsidRPr="00427288">
        <w:rPr>
          <w:rFonts w:ascii="Times New Roman" w:hAnsi="Times New Roman" w:cs="Times New Roman"/>
          <w:bCs/>
        </w:rPr>
        <w:t xml:space="preserve">Indoor Air Quality (IAQ) applications involving investigation of measures related to </w:t>
      </w:r>
      <w:r w:rsidR="006561BB">
        <w:rPr>
          <w:rFonts w:ascii="Times New Roman" w:hAnsi="Times New Roman" w:cs="Times New Roman"/>
          <w:bCs/>
        </w:rPr>
        <w:t>current</w:t>
      </w:r>
      <w:r w:rsidR="006561BB" w:rsidRPr="00427288">
        <w:rPr>
          <w:rFonts w:ascii="Times New Roman" w:hAnsi="Times New Roman" w:cs="Times New Roman"/>
          <w:bCs/>
        </w:rPr>
        <w:t xml:space="preserve"> </w:t>
      </w:r>
      <w:r w:rsidRPr="00427288">
        <w:rPr>
          <w:rFonts w:ascii="Times New Roman" w:hAnsi="Times New Roman" w:cs="Times New Roman"/>
          <w:bCs/>
        </w:rPr>
        <w:t>guidelines pertaining to safe building operation shall contain scopes of work with similar tasks and deliverables as outlined in this IAQ Studies Guidelines document.</w:t>
      </w:r>
    </w:p>
    <w:p w14:paraId="122A5297" w14:textId="77777777" w:rsidR="00551FFB" w:rsidRPr="00427288" w:rsidRDefault="00551FFB" w:rsidP="006272FD">
      <w:pPr>
        <w:spacing w:after="0" w:line="280" w:lineRule="exact"/>
        <w:rPr>
          <w:rFonts w:ascii="Times New Roman" w:hAnsi="Times New Roman" w:cs="Times New Roman"/>
          <w:bCs/>
          <w:u w:val="single"/>
        </w:rPr>
      </w:pPr>
    </w:p>
    <w:p w14:paraId="034DB9D9" w14:textId="2CF3705C" w:rsidR="006272FD" w:rsidRPr="00427288" w:rsidRDefault="0011724A" w:rsidP="006272FD">
      <w:pPr>
        <w:spacing w:after="0" w:line="280" w:lineRule="exact"/>
        <w:rPr>
          <w:rFonts w:ascii="Times New Roman" w:hAnsi="Times New Roman" w:cs="Times New Roman"/>
          <w:b/>
          <w:u w:val="single"/>
        </w:rPr>
      </w:pPr>
      <w:r w:rsidRPr="00427288">
        <w:rPr>
          <w:rFonts w:ascii="Times New Roman" w:hAnsi="Times New Roman" w:cs="Times New Roman"/>
          <w:b/>
          <w:u w:val="single"/>
        </w:rPr>
        <w:t xml:space="preserve">FlexTech </w:t>
      </w:r>
      <w:r w:rsidR="006272FD" w:rsidRPr="00427288">
        <w:rPr>
          <w:rFonts w:ascii="Times New Roman" w:hAnsi="Times New Roman" w:cs="Times New Roman"/>
          <w:b/>
          <w:u w:val="single"/>
        </w:rPr>
        <w:t xml:space="preserve">Consultant Eligibility: </w:t>
      </w:r>
    </w:p>
    <w:p w14:paraId="61FBC714" w14:textId="0B81A33E" w:rsidR="009126EC" w:rsidRPr="00427288" w:rsidRDefault="0011724A" w:rsidP="00851E9B">
      <w:pPr>
        <w:spacing w:after="0"/>
        <w:rPr>
          <w:rFonts w:ascii="Times New Roman" w:hAnsi="Times New Roman" w:cs="Times New Roman"/>
          <w:bCs/>
        </w:rPr>
      </w:pPr>
      <w:r w:rsidRPr="00427288">
        <w:rPr>
          <w:rFonts w:ascii="Times New Roman" w:hAnsi="Times New Roman" w:cs="Times New Roman"/>
          <w:bCs/>
        </w:rPr>
        <w:t xml:space="preserve">Only IAQ-approved FlexTech Consultants are eligible to engage in FlexTech IAQ studies. </w:t>
      </w:r>
      <w:r w:rsidR="00C4214E" w:rsidRPr="00427288">
        <w:rPr>
          <w:rFonts w:ascii="Times New Roman" w:hAnsi="Times New Roman" w:cs="Times New Roman"/>
          <w:bCs/>
        </w:rPr>
        <w:t xml:space="preserve">FlexTech </w:t>
      </w:r>
      <w:r w:rsidR="00963E2E" w:rsidRPr="00427288">
        <w:rPr>
          <w:rFonts w:ascii="Times New Roman" w:hAnsi="Times New Roman" w:cs="Times New Roman"/>
          <w:bCs/>
        </w:rPr>
        <w:t>Consultants interested in performing</w:t>
      </w:r>
      <w:r w:rsidR="00551FFB" w:rsidRPr="00427288">
        <w:rPr>
          <w:rFonts w:ascii="Times New Roman" w:hAnsi="Times New Roman" w:cs="Times New Roman"/>
          <w:bCs/>
        </w:rPr>
        <w:t xml:space="preserve"> </w:t>
      </w:r>
      <w:r w:rsidR="00963E2E" w:rsidRPr="00427288">
        <w:rPr>
          <w:rFonts w:ascii="Times New Roman" w:hAnsi="Times New Roman" w:cs="Times New Roman"/>
          <w:bCs/>
        </w:rPr>
        <w:t>IAQ studies must submit two (2) Project Examples demonstrating their qualifications and ability to work on the following areas of focus</w:t>
      </w:r>
      <w:r w:rsidR="009126EC" w:rsidRPr="00427288">
        <w:rPr>
          <w:rFonts w:ascii="Times New Roman" w:hAnsi="Times New Roman" w:cs="Times New Roman"/>
          <w:bCs/>
        </w:rPr>
        <w:t>:</w:t>
      </w:r>
    </w:p>
    <w:p w14:paraId="5692A038" w14:textId="0A82421E" w:rsidR="00141531" w:rsidRPr="00427288" w:rsidRDefault="00141531">
      <w:pPr>
        <w:pStyle w:val="ListParagraph"/>
        <w:numPr>
          <w:ilvl w:val="0"/>
          <w:numId w:val="37"/>
        </w:numPr>
        <w:spacing w:after="0"/>
        <w:rPr>
          <w:rFonts w:ascii="Times New Roman" w:hAnsi="Times New Roman" w:cs="Times New Roman"/>
          <w:bCs/>
        </w:rPr>
      </w:pPr>
      <w:r w:rsidRPr="00427288">
        <w:rPr>
          <w:rFonts w:ascii="Times New Roman" w:hAnsi="Times New Roman" w:cs="Times New Roman"/>
          <w:bCs/>
        </w:rPr>
        <w:t>Improved Ventilation</w:t>
      </w:r>
    </w:p>
    <w:p w14:paraId="422F3B23" w14:textId="2D8D9D04" w:rsidR="00CF1F74" w:rsidRPr="00427288" w:rsidRDefault="00CF1F74" w:rsidP="00CF1F74">
      <w:pPr>
        <w:pStyle w:val="ListParagraph"/>
        <w:numPr>
          <w:ilvl w:val="1"/>
          <w:numId w:val="37"/>
        </w:numPr>
        <w:spacing w:after="0"/>
        <w:rPr>
          <w:rFonts w:ascii="Times New Roman" w:hAnsi="Times New Roman" w:cs="Times New Roman"/>
          <w:bCs/>
        </w:rPr>
      </w:pPr>
      <w:r w:rsidRPr="00427288">
        <w:rPr>
          <w:rFonts w:ascii="Times New Roman" w:hAnsi="Times New Roman" w:cs="Times New Roman"/>
          <w:bCs/>
        </w:rPr>
        <w:t>Including balanced energy or heat recovery ventilation systems, as applicable</w:t>
      </w:r>
    </w:p>
    <w:p w14:paraId="6A4A15ED" w14:textId="7F46B4CA" w:rsidR="00141531" w:rsidRPr="00427288" w:rsidRDefault="00141531" w:rsidP="00551FFB">
      <w:pPr>
        <w:pStyle w:val="ListParagraph"/>
        <w:numPr>
          <w:ilvl w:val="0"/>
          <w:numId w:val="37"/>
        </w:numPr>
        <w:spacing w:after="0"/>
        <w:rPr>
          <w:rFonts w:ascii="Times New Roman" w:hAnsi="Times New Roman" w:cs="Times New Roman"/>
          <w:bCs/>
        </w:rPr>
      </w:pPr>
      <w:r w:rsidRPr="00427288">
        <w:rPr>
          <w:rFonts w:ascii="Times New Roman" w:hAnsi="Times New Roman" w:cs="Times New Roman"/>
          <w:bCs/>
        </w:rPr>
        <w:t xml:space="preserve">Advanced Air Filtration </w:t>
      </w:r>
    </w:p>
    <w:p w14:paraId="37382095" w14:textId="77777777" w:rsidR="00141531" w:rsidRPr="00427288" w:rsidRDefault="00141531" w:rsidP="00551FFB">
      <w:pPr>
        <w:pStyle w:val="ListParagraph"/>
        <w:numPr>
          <w:ilvl w:val="0"/>
          <w:numId w:val="37"/>
        </w:numPr>
        <w:spacing w:after="0"/>
        <w:rPr>
          <w:rFonts w:ascii="Times New Roman" w:hAnsi="Times New Roman" w:cs="Times New Roman"/>
          <w:bCs/>
        </w:rPr>
      </w:pPr>
      <w:r w:rsidRPr="00427288">
        <w:rPr>
          <w:rFonts w:ascii="Times New Roman" w:hAnsi="Times New Roman" w:cs="Times New Roman"/>
          <w:bCs/>
        </w:rPr>
        <w:t>Building Operation Optimization</w:t>
      </w:r>
    </w:p>
    <w:p w14:paraId="26FF06A9" w14:textId="1F7C8BA0" w:rsidR="004C41D0" w:rsidRPr="00427288" w:rsidRDefault="004D2A95" w:rsidP="00551FFB">
      <w:pPr>
        <w:pStyle w:val="ListParagraph"/>
        <w:numPr>
          <w:ilvl w:val="0"/>
          <w:numId w:val="37"/>
        </w:numPr>
        <w:spacing w:after="0"/>
        <w:rPr>
          <w:rFonts w:ascii="Times New Roman" w:hAnsi="Times New Roman" w:cs="Times New Roman"/>
          <w:bCs/>
        </w:rPr>
      </w:pPr>
      <w:r>
        <w:rPr>
          <w:rFonts w:ascii="Times New Roman" w:hAnsi="Times New Roman" w:cs="Times New Roman"/>
          <w:bCs/>
        </w:rPr>
        <w:t>S</w:t>
      </w:r>
      <w:r w:rsidR="009126EC" w:rsidRPr="00427288">
        <w:rPr>
          <w:rFonts w:ascii="Times New Roman" w:hAnsi="Times New Roman" w:cs="Times New Roman"/>
          <w:bCs/>
        </w:rPr>
        <w:t xml:space="preserve">afe </w:t>
      </w:r>
      <w:r w:rsidR="00815646" w:rsidRPr="00427288">
        <w:rPr>
          <w:rFonts w:ascii="Times New Roman" w:hAnsi="Times New Roman" w:cs="Times New Roman"/>
          <w:bCs/>
        </w:rPr>
        <w:t xml:space="preserve">and effective </w:t>
      </w:r>
      <w:r w:rsidR="009126EC" w:rsidRPr="00427288">
        <w:rPr>
          <w:rFonts w:ascii="Times New Roman" w:hAnsi="Times New Roman" w:cs="Times New Roman"/>
          <w:bCs/>
        </w:rPr>
        <w:t>air cleaning such as</w:t>
      </w:r>
      <w:r w:rsidR="004C41D0" w:rsidRPr="00427288">
        <w:rPr>
          <w:rFonts w:ascii="Times New Roman" w:hAnsi="Times New Roman" w:cs="Times New Roman"/>
          <w:bCs/>
        </w:rPr>
        <w:t>:</w:t>
      </w:r>
    </w:p>
    <w:p w14:paraId="2D616BF1" w14:textId="7CC88977" w:rsidR="009126EC" w:rsidRPr="00427288" w:rsidRDefault="004A746D" w:rsidP="004C41D0">
      <w:pPr>
        <w:pStyle w:val="ListParagraph"/>
        <w:numPr>
          <w:ilvl w:val="1"/>
          <w:numId w:val="32"/>
        </w:numPr>
        <w:spacing w:after="0"/>
        <w:rPr>
          <w:rFonts w:ascii="Times New Roman" w:hAnsi="Times New Roman" w:cs="Times New Roman"/>
          <w:bCs/>
        </w:rPr>
      </w:pPr>
      <w:r w:rsidRPr="00427288">
        <w:rPr>
          <w:rFonts w:ascii="Times New Roman" w:eastAsia="Cambria" w:hAnsi="Times New Roman" w:cs="Times New Roman"/>
          <w:bCs/>
        </w:rPr>
        <w:t>Ultraviolet Germicidal Irradiation (</w:t>
      </w:r>
      <w:r w:rsidR="00963E2E" w:rsidRPr="00427288">
        <w:rPr>
          <w:rFonts w:ascii="Times New Roman" w:hAnsi="Times New Roman" w:cs="Times New Roman"/>
          <w:bCs/>
        </w:rPr>
        <w:t>UVGI</w:t>
      </w:r>
      <w:r w:rsidRPr="00427288">
        <w:rPr>
          <w:rFonts w:ascii="Times New Roman" w:hAnsi="Times New Roman" w:cs="Times New Roman"/>
          <w:bCs/>
        </w:rPr>
        <w:t>)</w:t>
      </w:r>
    </w:p>
    <w:p w14:paraId="344E9ED1" w14:textId="4A84F4AA" w:rsidR="004C41D0" w:rsidRPr="00427288" w:rsidRDefault="004C41D0" w:rsidP="004C41D0">
      <w:pPr>
        <w:pStyle w:val="ListParagraph"/>
        <w:numPr>
          <w:ilvl w:val="1"/>
          <w:numId w:val="32"/>
        </w:numPr>
        <w:spacing w:after="0"/>
        <w:rPr>
          <w:rFonts w:ascii="Times New Roman" w:hAnsi="Times New Roman" w:cs="Times New Roman"/>
          <w:bCs/>
        </w:rPr>
      </w:pPr>
      <w:r w:rsidRPr="00427288">
        <w:rPr>
          <w:rFonts w:ascii="Times New Roman" w:hAnsi="Times New Roman" w:cs="Times New Roman"/>
          <w:bCs/>
        </w:rPr>
        <w:t xml:space="preserve">Other third-party verified </w:t>
      </w:r>
      <w:r w:rsidR="00247143">
        <w:rPr>
          <w:rFonts w:ascii="Times New Roman" w:hAnsi="Times New Roman" w:cs="Times New Roman"/>
          <w:bCs/>
        </w:rPr>
        <w:t>safe</w:t>
      </w:r>
      <w:r w:rsidR="005533EF" w:rsidRPr="00427288">
        <w:rPr>
          <w:rFonts w:ascii="Times New Roman" w:hAnsi="Times New Roman" w:cs="Times New Roman"/>
          <w:bCs/>
        </w:rPr>
        <w:t xml:space="preserve"> and effective </w:t>
      </w:r>
      <w:r w:rsidRPr="00427288">
        <w:rPr>
          <w:rFonts w:ascii="Times New Roman" w:hAnsi="Times New Roman" w:cs="Times New Roman"/>
          <w:bCs/>
        </w:rPr>
        <w:t xml:space="preserve">air cleaning options </w:t>
      </w:r>
      <w:r w:rsidR="006F5ED0">
        <w:rPr>
          <w:rFonts w:ascii="Times New Roman" w:hAnsi="Times New Roman" w:cs="Times New Roman"/>
          <w:bCs/>
        </w:rPr>
        <w:t>that</w:t>
      </w:r>
      <w:r w:rsidR="00814F5F">
        <w:rPr>
          <w:rFonts w:ascii="Times New Roman" w:hAnsi="Times New Roman" w:cs="Times New Roman"/>
          <w:bCs/>
        </w:rPr>
        <w:t xml:space="preserve"> are</w:t>
      </w:r>
      <w:r w:rsidR="006F5ED0">
        <w:rPr>
          <w:rFonts w:ascii="Times New Roman" w:hAnsi="Times New Roman" w:cs="Times New Roman"/>
          <w:bCs/>
        </w:rPr>
        <w:t xml:space="preserve"> </w:t>
      </w:r>
      <w:r w:rsidR="00ED7008">
        <w:rPr>
          <w:rFonts w:ascii="Times New Roman" w:hAnsi="Times New Roman" w:cs="Times New Roman"/>
          <w:bCs/>
        </w:rPr>
        <w:t xml:space="preserve">efficient at virus </w:t>
      </w:r>
      <w:r w:rsidR="006F5ED0">
        <w:rPr>
          <w:rFonts w:ascii="Times New Roman" w:hAnsi="Times New Roman" w:cs="Times New Roman"/>
          <w:bCs/>
        </w:rPr>
        <w:t>mitigation</w:t>
      </w:r>
    </w:p>
    <w:p w14:paraId="6C4BA5C6" w14:textId="77777777" w:rsidR="00E017B2" w:rsidRPr="00427288" w:rsidRDefault="00E017B2" w:rsidP="00F234AD">
      <w:pPr>
        <w:spacing w:after="0"/>
        <w:rPr>
          <w:rFonts w:ascii="Times New Roman" w:hAnsi="Times New Roman" w:cs="Times New Roman"/>
          <w:bCs/>
        </w:rPr>
      </w:pPr>
    </w:p>
    <w:p w14:paraId="5BEEC634" w14:textId="5DDC6CED" w:rsidR="00C02BD5" w:rsidRPr="00427288" w:rsidRDefault="00587797" w:rsidP="00F234AD">
      <w:pPr>
        <w:spacing w:after="0"/>
        <w:rPr>
          <w:rFonts w:ascii="Times New Roman" w:hAnsi="Times New Roman" w:cs="Times New Roman"/>
          <w:bCs/>
        </w:rPr>
      </w:pPr>
      <w:r w:rsidRPr="00427288">
        <w:rPr>
          <w:rFonts w:ascii="Times New Roman" w:hAnsi="Times New Roman" w:cs="Times New Roman"/>
          <w:bCs/>
        </w:rPr>
        <w:t xml:space="preserve">Project examples </w:t>
      </w:r>
      <w:r w:rsidR="00C50C39" w:rsidRPr="00427288">
        <w:rPr>
          <w:rFonts w:ascii="Times New Roman" w:hAnsi="Times New Roman" w:cs="Times New Roman"/>
          <w:bCs/>
        </w:rPr>
        <w:t xml:space="preserve">must </w:t>
      </w:r>
      <w:r w:rsidR="00D35C26" w:rsidRPr="00427288">
        <w:rPr>
          <w:rFonts w:ascii="Times New Roman" w:hAnsi="Times New Roman" w:cs="Times New Roman"/>
          <w:bCs/>
        </w:rPr>
        <w:t>demonstrate quality of work, methodology, and measure analysis.</w:t>
      </w:r>
      <w:r w:rsidR="00F234AD" w:rsidRPr="00427288">
        <w:rPr>
          <w:rFonts w:ascii="Times New Roman" w:hAnsi="Times New Roman" w:cs="Times New Roman"/>
          <w:bCs/>
        </w:rPr>
        <w:t xml:space="preserve"> Consultants will be reviewed based on the relevance and quality of Project Examples and the demonstrated ability to analyze the requested areas of focus (UVGI, </w:t>
      </w:r>
      <w:r w:rsidR="00815646" w:rsidRPr="00427288">
        <w:rPr>
          <w:rFonts w:ascii="Times New Roman" w:hAnsi="Times New Roman" w:cs="Times New Roman"/>
          <w:bCs/>
        </w:rPr>
        <w:t xml:space="preserve">Ventilation, </w:t>
      </w:r>
      <w:r w:rsidR="00F234AD" w:rsidRPr="00427288">
        <w:rPr>
          <w:rFonts w:ascii="Times New Roman" w:hAnsi="Times New Roman" w:cs="Times New Roman"/>
          <w:bCs/>
        </w:rPr>
        <w:t>Air Filtration, and Building Operation Optimization).</w:t>
      </w:r>
      <w:r w:rsidR="00C02BD5" w:rsidRPr="00427288">
        <w:rPr>
          <w:rFonts w:ascii="Times New Roman" w:hAnsi="Times New Roman" w:cs="Times New Roman"/>
          <w:bCs/>
        </w:rPr>
        <w:t xml:space="preserve"> </w:t>
      </w:r>
    </w:p>
    <w:p w14:paraId="35B5BE6E" w14:textId="77777777" w:rsidR="00C02BD5" w:rsidRPr="00427288" w:rsidRDefault="00C02BD5" w:rsidP="00F234AD">
      <w:pPr>
        <w:spacing w:after="0"/>
        <w:rPr>
          <w:rFonts w:ascii="Times New Roman" w:hAnsi="Times New Roman" w:cs="Times New Roman"/>
          <w:bCs/>
        </w:rPr>
      </w:pPr>
    </w:p>
    <w:p w14:paraId="6CE25A2D" w14:textId="3240E84F" w:rsidR="00F234AD" w:rsidRPr="00427288" w:rsidRDefault="00C02BD5" w:rsidP="00F234AD">
      <w:pPr>
        <w:spacing w:after="0"/>
        <w:rPr>
          <w:rFonts w:ascii="Times New Roman" w:hAnsi="Times New Roman" w:cs="Times New Roman"/>
          <w:bCs/>
        </w:rPr>
      </w:pPr>
      <w:r w:rsidRPr="00427288">
        <w:rPr>
          <w:rFonts w:ascii="Times New Roman" w:hAnsi="Times New Roman" w:cs="Times New Roman"/>
          <w:bCs/>
        </w:rPr>
        <w:t xml:space="preserve">Project examples should be submitted to </w:t>
      </w:r>
      <w:hyperlink r:id="rId8" w:history="1">
        <w:r w:rsidR="00551FFB" w:rsidRPr="00427288">
          <w:rPr>
            <w:rStyle w:val="Hyperlink"/>
            <w:rFonts w:ascii="Times New Roman" w:hAnsi="Times New Roman" w:cs="Times New Roman"/>
            <w:bCs/>
          </w:rPr>
          <w:t>FlexTech@nyserda.ny.go</w:t>
        </w:r>
        <w:r w:rsidR="00551FFB" w:rsidRPr="00427288">
          <w:rPr>
            <w:rStyle w:val="Hyperlink"/>
            <w:rFonts w:ascii="Times New Roman" w:hAnsi="Times New Roman" w:cs="Times New Roman"/>
          </w:rPr>
          <w:t>v</w:t>
        </w:r>
      </w:hyperlink>
      <w:r w:rsidR="00551FFB" w:rsidRPr="00427288">
        <w:rPr>
          <w:rFonts w:ascii="Times New Roman" w:hAnsi="Times New Roman" w:cs="Times New Roman"/>
        </w:rPr>
        <w:t xml:space="preserve"> </w:t>
      </w:r>
      <w:r w:rsidRPr="00427288">
        <w:rPr>
          <w:rFonts w:ascii="Times New Roman" w:hAnsi="Times New Roman" w:cs="Times New Roman"/>
          <w:bCs/>
        </w:rPr>
        <w:t xml:space="preserve">for consideration. </w:t>
      </w:r>
      <w:r w:rsidR="00141531" w:rsidRPr="00427288">
        <w:rPr>
          <w:rFonts w:ascii="Times New Roman" w:hAnsi="Times New Roman" w:cs="Times New Roman"/>
          <w:bCs/>
        </w:rPr>
        <w:t xml:space="preserve">NYSERDA will review </w:t>
      </w:r>
      <w:r w:rsidR="00AC6E49" w:rsidRPr="00427288">
        <w:rPr>
          <w:rFonts w:ascii="Times New Roman" w:hAnsi="Times New Roman" w:cs="Times New Roman"/>
          <w:bCs/>
        </w:rPr>
        <w:t xml:space="preserve">Project Examples on a rolling basis. </w:t>
      </w:r>
      <w:r w:rsidR="00F234AD" w:rsidRPr="00427288">
        <w:rPr>
          <w:rFonts w:ascii="Times New Roman" w:hAnsi="Times New Roman" w:cs="Times New Roman"/>
          <w:bCs/>
        </w:rPr>
        <w:t>Consultants must be preapproved prior to performing IAQ studies.</w:t>
      </w:r>
    </w:p>
    <w:p w14:paraId="3BA005C5" w14:textId="1F018F55" w:rsidR="00587797" w:rsidRPr="00427288" w:rsidRDefault="00587797" w:rsidP="00851E9B">
      <w:pPr>
        <w:spacing w:after="0"/>
        <w:rPr>
          <w:rFonts w:ascii="Times New Roman" w:hAnsi="Times New Roman" w:cs="Times New Roman"/>
          <w:bCs/>
        </w:rPr>
      </w:pPr>
    </w:p>
    <w:p w14:paraId="6F475A30" w14:textId="4FC0108A" w:rsidR="00EF26B6" w:rsidRPr="00427288" w:rsidRDefault="00814D8A" w:rsidP="00EF26B6">
      <w:pPr>
        <w:spacing w:after="0"/>
        <w:rPr>
          <w:rFonts w:ascii="Times New Roman" w:hAnsi="Times New Roman" w:cs="Times New Roman"/>
          <w:b/>
          <w:u w:val="single"/>
        </w:rPr>
      </w:pPr>
      <w:r w:rsidRPr="00427288">
        <w:rPr>
          <w:rFonts w:ascii="Times New Roman" w:hAnsi="Times New Roman" w:cs="Times New Roman"/>
          <w:b/>
          <w:u w:val="single"/>
        </w:rPr>
        <w:t xml:space="preserve">IAQ </w:t>
      </w:r>
      <w:r w:rsidR="00EF26B6" w:rsidRPr="00427288">
        <w:rPr>
          <w:rFonts w:ascii="Times New Roman" w:hAnsi="Times New Roman" w:cs="Times New Roman"/>
          <w:b/>
          <w:u w:val="single"/>
        </w:rPr>
        <w:t>Study Goals:</w:t>
      </w:r>
    </w:p>
    <w:p w14:paraId="1F5BD542" w14:textId="69AAE8FC" w:rsidR="00EF26B6" w:rsidRPr="00427288" w:rsidRDefault="00EF26B6" w:rsidP="00EF26B6">
      <w:pPr>
        <w:spacing w:after="0"/>
        <w:rPr>
          <w:rFonts w:ascii="Times New Roman" w:hAnsi="Times New Roman" w:cs="Times New Roman"/>
          <w:bCs/>
          <w:color w:val="000000"/>
          <w:u w:val="single"/>
        </w:rPr>
      </w:pPr>
      <w:r w:rsidRPr="00427288">
        <w:rPr>
          <w:rFonts w:ascii="Times New Roman" w:hAnsi="Times New Roman" w:cs="Times New Roman"/>
          <w:bCs/>
        </w:rPr>
        <w:t xml:space="preserve">The goals of the IAQ study </w:t>
      </w:r>
      <w:r w:rsidR="00B82888">
        <w:rPr>
          <w:rFonts w:ascii="Times New Roman" w:hAnsi="Times New Roman" w:cs="Times New Roman"/>
          <w:bCs/>
        </w:rPr>
        <w:t>may</w:t>
      </w:r>
      <w:r w:rsidR="00B82888" w:rsidRPr="00427288">
        <w:rPr>
          <w:rFonts w:ascii="Times New Roman" w:hAnsi="Times New Roman" w:cs="Times New Roman"/>
          <w:bCs/>
        </w:rPr>
        <w:t xml:space="preserve"> </w:t>
      </w:r>
      <w:r w:rsidRPr="00427288">
        <w:rPr>
          <w:rFonts w:ascii="Times New Roman" w:hAnsi="Times New Roman" w:cs="Times New Roman"/>
          <w:bCs/>
        </w:rPr>
        <w:t>include:</w:t>
      </w:r>
    </w:p>
    <w:p w14:paraId="2110F528" w14:textId="3E614053" w:rsidR="00EF26B6" w:rsidRPr="00427288" w:rsidRDefault="00B82888" w:rsidP="00EF26B6">
      <w:pPr>
        <w:pStyle w:val="ListParagraph"/>
        <w:numPr>
          <w:ilvl w:val="0"/>
          <w:numId w:val="38"/>
        </w:numPr>
        <w:ind w:left="720"/>
        <w:rPr>
          <w:rFonts w:ascii="Times New Roman" w:hAnsi="Times New Roman" w:cs="Times New Roman"/>
          <w:bCs/>
        </w:rPr>
      </w:pPr>
      <w:r>
        <w:rPr>
          <w:rFonts w:ascii="Times New Roman" w:hAnsi="Times New Roman" w:cs="Times New Roman"/>
          <w:bCs/>
        </w:rPr>
        <w:t>E</w:t>
      </w:r>
      <w:r w:rsidR="00EF26B6" w:rsidRPr="00427288">
        <w:rPr>
          <w:rFonts w:ascii="Times New Roman" w:hAnsi="Times New Roman" w:cs="Times New Roman"/>
          <w:bCs/>
        </w:rPr>
        <w:t>valuat</w:t>
      </w:r>
      <w:r>
        <w:rPr>
          <w:rFonts w:ascii="Times New Roman" w:hAnsi="Times New Roman" w:cs="Times New Roman"/>
          <w:bCs/>
        </w:rPr>
        <w:t>ing</w:t>
      </w:r>
      <w:r w:rsidR="00EF26B6" w:rsidRPr="00427288">
        <w:rPr>
          <w:rFonts w:ascii="Times New Roman" w:hAnsi="Times New Roman" w:cs="Times New Roman"/>
          <w:bCs/>
        </w:rPr>
        <w:t xml:space="preserve"> the </w:t>
      </w:r>
      <w:r>
        <w:rPr>
          <w:rFonts w:ascii="Times New Roman" w:hAnsi="Times New Roman" w:cs="Times New Roman"/>
          <w:bCs/>
        </w:rPr>
        <w:t xml:space="preserve">performance of the existing </w:t>
      </w:r>
      <w:r w:rsidR="00EF26B6" w:rsidRPr="00427288">
        <w:rPr>
          <w:rFonts w:ascii="Times New Roman" w:hAnsi="Times New Roman" w:cs="Times New Roman"/>
          <w:bCs/>
        </w:rPr>
        <w:t>air distribution systems and building controls</w:t>
      </w:r>
    </w:p>
    <w:p w14:paraId="2299D181" w14:textId="02844766" w:rsidR="00EF26B6" w:rsidRPr="00427288" w:rsidRDefault="750E6E0B" w:rsidP="6D1360DD">
      <w:pPr>
        <w:pStyle w:val="ListParagraph"/>
        <w:numPr>
          <w:ilvl w:val="0"/>
          <w:numId w:val="38"/>
        </w:numPr>
        <w:ind w:left="720"/>
        <w:rPr>
          <w:rFonts w:ascii="Times New Roman" w:hAnsi="Times New Roman" w:cs="Times New Roman"/>
        </w:rPr>
      </w:pPr>
      <w:r w:rsidRPr="04D0AAEA">
        <w:rPr>
          <w:rFonts w:ascii="Times New Roman" w:hAnsi="Times New Roman" w:cs="Times New Roman"/>
        </w:rPr>
        <w:t>Analyzing safe</w:t>
      </w:r>
      <w:r w:rsidR="32F4C6C0" w:rsidRPr="04D0AAEA">
        <w:rPr>
          <w:rFonts w:ascii="Times New Roman" w:hAnsi="Times New Roman" w:cs="Times New Roman"/>
        </w:rPr>
        <w:t>, healthy,</w:t>
      </w:r>
      <w:r w:rsidRPr="04D0AAEA">
        <w:rPr>
          <w:rFonts w:ascii="Times New Roman" w:hAnsi="Times New Roman" w:cs="Times New Roman"/>
        </w:rPr>
        <w:t xml:space="preserve"> and effective </w:t>
      </w:r>
      <w:r w:rsidR="009D4CED" w:rsidRPr="04D0AAEA">
        <w:rPr>
          <w:rFonts w:ascii="Times New Roman" w:hAnsi="Times New Roman" w:cs="Times New Roman"/>
        </w:rPr>
        <w:t>IAQ</w:t>
      </w:r>
      <w:r w:rsidR="738103EF" w:rsidRPr="04D0AAEA">
        <w:rPr>
          <w:rFonts w:ascii="Times New Roman" w:hAnsi="Times New Roman" w:cs="Times New Roman"/>
        </w:rPr>
        <w:t xml:space="preserve"> </w:t>
      </w:r>
      <w:r w:rsidRPr="04D0AAEA">
        <w:rPr>
          <w:rFonts w:ascii="Times New Roman" w:hAnsi="Times New Roman" w:cs="Times New Roman"/>
        </w:rPr>
        <w:t xml:space="preserve">building solutions </w:t>
      </w:r>
      <w:r w:rsidR="57849091" w:rsidRPr="04D0AAEA">
        <w:rPr>
          <w:rFonts w:ascii="Times New Roman" w:hAnsi="Times New Roman" w:cs="Times New Roman"/>
        </w:rPr>
        <w:t xml:space="preserve">that maximize </w:t>
      </w:r>
      <w:r w:rsidRPr="04D0AAEA">
        <w:rPr>
          <w:rFonts w:ascii="Times New Roman" w:hAnsi="Times New Roman" w:cs="Times New Roman"/>
        </w:rPr>
        <w:t>energy efficiency with a focus on ventilation, filtration, building operation optimization, effective air cleaning, and other appropriate strategies</w:t>
      </w:r>
      <w:r w:rsidR="28745F6E" w:rsidRPr="04D0AAEA">
        <w:rPr>
          <w:rFonts w:ascii="Times New Roman" w:hAnsi="Times New Roman" w:cs="Times New Roman"/>
        </w:rPr>
        <w:t>.</w:t>
      </w:r>
      <w:r w:rsidRPr="04D0AAEA">
        <w:rPr>
          <w:rFonts w:ascii="Times New Roman" w:hAnsi="Times New Roman" w:cs="Times New Roman"/>
        </w:rPr>
        <w:t xml:space="preserve"> </w:t>
      </w:r>
    </w:p>
    <w:p w14:paraId="2D57E98E" w14:textId="69C1263E" w:rsidR="00EF26B6" w:rsidRPr="00427288" w:rsidRDefault="00EF26B6" w:rsidP="00EF26B6">
      <w:pPr>
        <w:pStyle w:val="ListParagraph"/>
        <w:numPr>
          <w:ilvl w:val="0"/>
          <w:numId w:val="38"/>
        </w:numPr>
        <w:ind w:left="720"/>
        <w:rPr>
          <w:rFonts w:ascii="Times New Roman" w:hAnsi="Times New Roman" w:cs="Times New Roman"/>
          <w:bCs/>
        </w:rPr>
      </w:pPr>
      <w:r w:rsidRPr="00427288">
        <w:rPr>
          <w:rFonts w:ascii="Times New Roman" w:hAnsi="Times New Roman" w:cs="Times New Roman"/>
          <w:bCs/>
        </w:rPr>
        <w:t xml:space="preserve">Consultants shall reference credible and objective third-party resources to support their evaluation, such as </w:t>
      </w:r>
      <w:r w:rsidR="00997418">
        <w:rPr>
          <w:rFonts w:ascii="Times New Roman" w:hAnsi="Times New Roman" w:cs="Times New Roman"/>
          <w:bCs/>
        </w:rPr>
        <w:t xml:space="preserve">the </w:t>
      </w:r>
      <w:hyperlink r:id="rId9" w:history="1">
        <w:r w:rsidRPr="00427288">
          <w:rPr>
            <w:rStyle w:val="Hyperlink"/>
            <w:rFonts w:ascii="Times New Roman" w:hAnsi="Times New Roman" w:cs="Times New Roman"/>
            <w:bCs/>
          </w:rPr>
          <w:t xml:space="preserve">ASHRAE </w:t>
        </w:r>
        <w:r w:rsidR="00997418">
          <w:rPr>
            <w:rStyle w:val="Hyperlink"/>
            <w:rFonts w:ascii="Times New Roman" w:hAnsi="Times New Roman" w:cs="Times New Roman"/>
            <w:bCs/>
          </w:rPr>
          <w:t>Core Recommendation</w:t>
        </w:r>
        <w:r w:rsidRPr="00427288">
          <w:rPr>
            <w:rStyle w:val="Hyperlink"/>
            <w:rFonts w:ascii="Times New Roman" w:hAnsi="Times New Roman" w:cs="Times New Roman"/>
            <w:bCs/>
          </w:rPr>
          <w:t>s</w:t>
        </w:r>
      </w:hyperlink>
      <w:r w:rsidRPr="00427288">
        <w:rPr>
          <w:rFonts w:ascii="Times New Roman" w:hAnsi="Times New Roman" w:cs="Times New Roman"/>
          <w:bCs/>
        </w:rPr>
        <w:t>.</w:t>
      </w:r>
    </w:p>
    <w:p w14:paraId="18068931" w14:textId="77777777" w:rsidR="00157B6D" w:rsidRPr="00427288" w:rsidRDefault="00157B6D" w:rsidP="0055631C">
      <w:pPr>
        <w:autoSpaceDE w:val="0"/>
        <w:autoSpaceDN w:val="0"/>
        <w:adjustRightInd w:val="0"/>
        <w:spacing w:after="0"/>
        <w:rPr>
          <w:rFonts w:ascii="Times New Roman" w:hAnsi="Times New Roman" w:cs="Times New Roman"/>
          <w:bCs/>
          <w:color w:val="000000"/>
          <w:u w:val="single"/>
        </w:rPr>
      </w:pPr>
    </w:p>
    <w:p w14:paraId="59D57C8C" w14:textId="1635B98B" w:rsidR="0055631C" w:rsidRPr="00427288" w:rsidRDefault="00814D8A" w:rsidP="0055631C">
      <w:pPr>
        <w:autoSpaceDE w:val="0"/>
        <w:autoSpaceDN w:val="0"/>
        <w:adjustRightInd w:val="0"/>
        <w:spacing w:after="0"/>
        <w:rPr>
          <w:rFonts w:ascii="Times New Roman" w:hAnsi="Times New Roman" w:cs="Times New Roman"/>
          <w:b/>
          <w:color w:val="000000"/>
          <w:u w:val="single"/>
        </w:rPr>
      </w:pPr>
      <w:r w:rsidRPr="00427288">
        <w:rPr>
          <w:rFonts w:ascii="Times New Roman" w:hAnsi="Times New Roman" w:cs="Times New Roman"/>
          <w:b/>
          <w:color w:val="000000"/>
          <w:u w:val="single"/>
        </w:rPr>
        <w:t xml:space="preserve">IAQ </w:t>
      </w:r>
      <w:r w:rsidR="0055631C" w:rsidRPr="00427288">
        <w:rPr>
          <w:rFonts w:ascii="Times New Roman" w:hAnsi="Times New Roman" w:cs="Times New Roman"/>
          <w:b/>
          <w:color w:val="000000"/>
          <w:u w:val="single"/>
        </w:rPr>
        <w:t>S</w:t>
      </w:r>
      <w:r w:rsidR="00E017B2" w:rsidRPr="00427288">
        <w:rPr>
          <w:rFonts w:ascii="Times New Roman" w:hAnsi="Times New Roman" w:cs="Times New Roman"/>
          <w:b/>
          <w:color w:val="000000"/>
          <w:u w:val="single"/>
        </w:rPr>
        <w:t>tudy Requirements</w:t>
      </w:r>
      <w:r w:rsidR="0055631C" w:rsidRPr="00427288">
        <w:rPr>
          <w:rFonts w:ascii="Times New Roman" w:hAnsi="Times New Roman" w:cs="Times New Roman"/>
          <w:b/>
          <w:color w:val="000000"/>
          <w:u w:val="single"/>
        </w:rPr>
        <w:t>:</w:t>
      </w:r>
    </w:p>
    <w:p w14:paraId="7C3B0688" w14:textId="5543FCE2" w:rsidR="005C767B" w:rsidRDefault="007611E2" w:rsidP="00814D8A">
      <w:pPr>
        <w:pStyle w:val="ListParagraph"/>
        <w:numPr>
          <w:ilvl w:val="0"/>
          <w:numId w:val="38"/>
        </w:numPr>
        <w:ind w:left="720"/>
        <w:rPr>
          <w:rFonts w:ascii="Times New Roman" w:hAnsi="Times New Roman" w:cs="Times New Roman"/>
          <w:bCs/>
          <w:color w:val="000000"/>
        </w:rPr>
      </w:pPr>
      <w:r>
        <w:rPr>
          <w:rFonts w:ascii="Times New Roman" w:hAnsi="Times New Roman" w:cs="Times New Roman"/>
          <w:bCs/>
          <w:color w:val="000000"/>
        </w:rPr>
        <w:t>IAQ s</w:t>
      </w:r>
      <w:r w:rsidR="004633A6" w:rsidRPr="00427288">
        <w:rPr>
          <w:rFonts w:ascii="Times New Roman" w:hAnsi="Times New Roman" w:cs="Times New Roman"/>
          <w:bCs/>
          <w:color w:val="000000"/>
        </w:rPr>
        <w:t xml:space="preserve">tudies shall analyze building solutions </w:t>
      </w:r>
      <w:r w:rsidR="00183A1E">
        <w:rPr>
          <w:rFonts w:ascii="Times New Roman" w:hAnsi="Times New Roman" w:cs="Times New Roman"/>
          <w:bCs/>
          <w:color w:val="000000"/>
        </w:rPr>
        <w:t xml:space="preserve">that </w:t>
      </w:r>
      <w:r w:rsidR="00DC241D">
        <w:rPr>
          <w:rFonts w:ascii="Times New Roman" w:hAnsi="Times New Roman" w:cs="Times New Roman"/>
          <w:bCs/>
          <w:color w:val="000000"/>
        </w:rPr>
        <w:t>maximize</w:t>
      </w:r>
      <w:r w:rsidR="00183A1E" w:rsidRPr="00427288">
        <w:rPr>
          <w:rFonts w:ascii="Times New Roman" w:hAnsi="Times New Roman" w:cs="Times New Roman"/>
          <w:bCs/>
          <w:color w:val="000000"/>
        </w:rPr>
        <w:t xml:space="preserve"> </w:t>
      </w:r>
      <w:r w:rsidR="00183A1E">
        <w:rPr>
          <w:rFonts w:ascii="Times New Roman" w:hAnsi="Times New Roman" w:cs="Times New Roman"/>
          <w:bCs/>
          <w:color w:val="000000"/>
        </w:rPr>
        <w:t xml:space="preserve">IAQ </w:t>
      </w:r>
      <w:r w:rsidR="00DC241D">
        <w:rPr>
          <w:rFonts w:ascii="Times New Roman" w:hAnsi="Times New Roman" w:cs="Times New Roman"/>
          <w:bCs/>
          <w:color w:val="000000"/>
        </w:rPr>
        <w:t>and</w:t>
      </w:r>
      <w:r w:rsidR="00DC241D" w:rsidRPr="00427288">
        <w:rPr>
          <w:rFonts w:ascii="Times New Roman" w:hAnsi="Times New Roman" w:cs="Times New Roman"/>
          <w:bCs/>
          <w:color w:val="000000"/>
        </w:rPr>
        <w:t xml:space="preserve"> </w:t>
      </w:r>
      <w:r w:rsidR="004633A6" w:rsidRPr="00427288">
        <w:rPr>
          <w:rFonts w:ascii="Times New Roman" w:hAnsi="Times New Roman" w:cs="Times New Roman"/>
          <w:bCs/>
          <w:color w:val="000000"/>
        </w:rPr>
        <w:t xml:space="preserve">energy efficiency </w:t>
      </w:r>
    </w:p>
    <w:p w14:paraId="1A0C1B24" w14:textId="3DC38673" w:rsidR="00183A1E" w:rsidRPr="00427288" w:rsidRDefault="00183A1E" w:rsidP="00814D8A">
      <w:pPr>
        <w:pStyle w:val="ListParagraph"/>
        <w:numPr>
          <w:ilvl w:val="0"/>
          <w:numId w:val="38"/>
        </w:numPr>
        <w:ind w:left="720"/>
        <w:rPr>
          <w:rFonts w:ascii="Times New Roman" w:hAnsi="Times New Roman" w:cs="Times New Roman"/>
          <w:bCs/>
          <w:color w:val="000000"/>
        </w:rPr>
      </w:pPr>
      <w:r>
        <w:rPr>
          <w:rFonts w:ascii="Times New Roman" w:hAnsi="Times New Roman" w:cs="Times New Roman"/>
          <w:bCs/>
          <w:color w:val="000000"/>
        </w:rPr>
        <w:t>Study areas of focus may include:</w:t>
      </w:r>
    </w:p>
    <w:p w14:paraId="211FFE5A" w14:textId="58122FCE" w:rsidR="005C767B" w:rsidRPr="00427288" w:rsidRDefault="005C767B" w:rsidP="005C767B">
      <w:pPr>
        <w:pStyle w:val="ListParagraph"/>
        <w:numPr>
          <w:ilvl w:val="1"/>
          <w:numId w:val="32"/>
        </w:numPr>
        <w:spacing w:after="0"/>
        <w:rPr>
          <w:rFonts w:ascii="Times New Roman" w:eastAsia="Cambria" w:hAnsi="Times New Roman" w:cs="Times New Roman"/>
          <w:bCs/>
        </w:rPr>
      </w:pPr>
      <w:r w:rsidRPr="00427288">
        <w:rPr>
          <w:rFonts w:ascii="Times New Roman" w:eastAsia="Cambria" w:hAnsi="Times New Roman" w:cs="Times New Roman"/>
          <w:bCs/>
        </w:rPr>
        <w:t>V</w:t>
      </w:r>
      <w:r w:rsidR="004633A6" w:rsidRPr="00427288">
        <w:rPr>
          <w:rFonts w:ascii="Times New Roman" w:eastAsia="Cambria" w:hAnsi="Times New Roman" w:cs="Times New Roman"/>
          <w:bCs/>
        </w:rPr>
        <w:t>entilation</w:t>
      </w:r>
      <w:r w:rsidR="00183A1E">
        <w:rPr>
          <w:rFonts w:ascii="Times New Roman" w:eastAsia="Cambria" w:hAnsi="Times New Roman" w:cs="Times New Roman"/>
          <w:bCs/>
        </w:rPr>
        <w:t xml:space="preserve"> improvements</w:t>
      </w:r>
    </w:p>
    <w:p w14:paraId="3279FF60" w14:textId="60709D21" w:rsidR="005C767B" w:rsidRPr="00427288" w:rsidRDefault="005C767B" w:rsidP="005C767B">
      <w:pPr>
        <w:pStyle w:val="ListParagraph"/>
        <w:numPr>
          <w:ilvl w:val="1"/>
          <w:numId w:val="32"/>
        </w:numPr>
        <w:spacing w:after="0"/>
        <w:rPr>
          <w:rFonts w:ascii="Times New Roman" w:eastAsia="Cambria" w:hAnsi="Times New Roman" w:cs="Times New Roman"/>
          <w:bCs/>
        </w:rPr>
      </w:pPr>
      <w:r w:rsidRPr="00427288">
        <w:rPr>
          <w:rFonts w:ascii="Times New Roman" w:eastAsia="Cambria" w:hAnsi="Times New Roman" w:cs="Times New Roman"/>
          <w:bCs/>
        </w:rPr>
        <w:t>F</w:t>
      </w:r>
      <w:r w:rsidR="004633A6" w:rsidRPr="00427288">
        <w:rPr>
          <w:rFonts w:ascii="Times New Roman" w:eastAsia="Cambria" w:hAnsi="Times New Roman" w:cs="Times New Roman"/>
          <w:bCs/>
        </w:rPr>
        <w:t>iltration</w:t>
      </w:r>
      <w:r w:rsidR="00183A1E">
        <w:rPr>
          <w:rFonts w:ascii="Times New Roman" w:eastAsia="Cambria" w:hAnsi="Times New Roman" w:cs="Times New Roman"/>
          <w:bCs/>
        </w:rPr>
        <w:t xml:space="preserve"> improvements</w:t>
      </w:r>
    </w:p>
    <w:p w14:paraId="236A8BE1" w14:textId="77777777" w:rsidR="005C767B" w:rsidRPr="00427288" w:rsidRDefault="005C767B" w:rsidP="005C767B">
      <w:pPr>
        <w:pStyle w:val="ListParagraph"/>
        <w:numPr>
          <w:ilvl w:val="1"/>
          <w:numId w:val="32"/>
        </w:numPr>
        <w:spacing w:after="0"/>
        <w:rPr>
          <w:rFonts w:ascii="Times New Roman" w:eastAsia="Cambria" w:hAnsi="Times New Roman" w:cs="Times New Roman"/>
          <w:bCs/>
        </w:rPr>
      </w:pPr>
      <w:r w:rsidRPr="00427288">
        <w:rPr>
          <w:rFonts w:ascii="Times New Roman" w:eastAsia="Cambria" w:hAnsi="Times New Roman" w:cs="Times New Roman"/>
          <w:bCs/>
        </w:rPr>
        <w:t>B</w:t>
      </w:r>
      <w:r w:rsidR="004633A6" w:rsidRPr="00427288">
        <w:rPr>
          <w:rFonts w:ascii="Times New Roman" w:eastAsia="Cambria" w:hAnsi="Times New Roman" w:cs="Times New Roman"/>
          <w:bCs/>
        </w:rPr>
        <w:t>uilding operation optimization</w:t>
      </w:r>
    </w:p>
    <w:p w14:paraId="284155FE" w14:textId="2C493DB9" w:rsidR="005C767B" w:rsidRDefault="00F8559B" w:rsidP="005C767B">
      <w:pPr>
        <w:pStyle w:val="ListParagraph"/>
        <w:numPr>
          <w:ilvl w:val="1"/>
          <w:numId w:val="32"/>
        </w:numPr>
        <w:spacing w:after="0"/>
        <w:rPr>
          <w:rFonts w:ascii="Times New Roman" w:eastAsia="Cambria" w:hAnsi="Times New Roman" w:cs="Times New Roman"/>
          <w:bCs/>
        </w:rPr>
      </w:pPr>
      <w:r>
        <w:rPr>
          <w:rFonts w:ascii="Times New Roman" w:eastAsia="Cambria" w:hAnsi="Times New Roman" w:cs="Times New Roman"/>
          <w:bCs/>
        </w:rPr>
        <w:t>Proven s</w:t>
      </w:r>
      <w:r w:rsidR="004633A6" w:rsidRPr="00427288">
        <w:rPr>
          <w:rFonts w:ascii="Times New Roman" w:eastAsia="Cambria" w:hAnsi="Times New Roman" w:cs="Times New Roman"/>
          <w:bCs/>
        </w:rPr>
        <w:t>afe and effective air cleaning</w:t>
      </w:r>
      <w:r w:rsidR="00183A1E">
        <w:rPr>
          <w:rFonts w:ascii="Times New Roman" w:eastAsia="Cambria" w:hAnsi="Times New Roman" w:cs="Times New Roman"/>
          <w:bCs/>
        </w:rPr>
        <w:t xml:space="preserve"> technologies</w:t>
      </w:r>
    </w:p>
    <w:p w14:paraId="6E02117A" w14:textId="05023AE7" w:rsidR="005C767B" w:rsidRPr="00427288" w:rsidRDefault="005C767B" w:rsidP="005C767B">
      <w:pPr>
        <w:pStyle w:val="ListParagraph"/>
        <w:numPr>
          <w:ilvl w:val="1"/>
          <w:numId w:val="32"/>
        </w:numPr>
        <w:spacing w:after="0"/>
        <w:rPr>
          <w:rFonts w:ascii="Times New Roman" w:eastAsia="Cambria" w:hAnsi="Times New Roman" w:cs="Times New Roman"/>
          <w:bCs/>
        </w:rPr>
      </w:pPr>
      <w:r w:rsidRPr="00427288">
        <w:rPr>
          <w:rFonts w:ascii="Times New Roman" w:eastAsia="Cambria" w:hAnsi="Times New Roman" w:cs="Times New Roman"/>
          <w:bCs/>
        </w:rPr>
        <w:t>O</w:t>
      </w:r>
      <w:r w:rsidR="004633A6" w:rsidRPr="00427288">
        <w:rPr>
          <w:rFonts w:ascii="Times New Roman" w:eastAsia="Cambria" w:hAnsi="Times New Roman" w:cs="Times New Roman"/>
          <w:bCs/>
        </w:rPr>
        <w:t>ther appropriate strategies</w:t>
      </w:r>
    </w:p>
    <w:p w14:paraId="33840B3E" w14:textId="77777777" w:rsidR="00BB787C" w:rsidRDefault="00BB787C" w:rsidP="005C767B">
      <w:pPr>
        <w:pStyle w:val="ListParagraph"/>
        <w:numPr>
          <w:ilvl w:val="0"/>
          <w:numId w:val="35"/>
        </w:numPr>
        <w:spacing w:after="0"/>
        <w:ind w:left="720"/>
        <w:rPr>
          <w:rFonts w:ascii="Times New Roman" w:hAnsi="Times New Roman" w:cs="Times New Roman"/>
          <w:bCs/>
        </w:rPr>
        <w:sectPr w:rsidR="00BB787C" w:rsidSect="00E647A8">
          <w:headerReference w:type="default" r:id="rId10"/>
          <w:footerReference w:type="default" r:id="rId11"/>
          <w:pgSz w:w="12240" w:h="15840"/>
          <w:pgMar w:top="1440" w:right="1440" w:bottom="1440" w:left="1440" w:header="720" w:footer="720" w:gutter="0"/>
          <w:cols w:space="720"/>
          <w:docGrid w:linePitch="360"/>
        </w:sectPr>
      </w:pPr>
    </w:p>
    <w:p w14:paraId="4D39F508" w14:textId="5010E73E" w:rsidR="005C767B" w:rsidRPr="00427288" w:rsidRDefault="005C767B" w:rsidP="005C767B">
      <w:pPr>
        <w:pStyle w:val="ListParagraph"/>
        <w:numPr>
          <w:ilvl w:val="0"/>
          <w:numId w:val="35"/>
        </w:numPr>
        <w:spacing w:after="0"/>
        <w:ind w:left="720"/>
        <w:rPr>
          <w:rFonts w:ascii="Times New Roman" w:hAnsi="Times New Roman" w:cs="Times New Roman"/>
          <w:bCs/>
        </w:rPr>
      </w:pPr>
      <w:r w:rsidRPr="00427288">
        <w:rPr>
          <w:rFonts w:ascii="Times New Roman" w:hAnsi="Times New Roman" w:cs="Times New Roman"/>
          <w:bCs/>
        </w:rPr>
        <w:lastRenderedPageBreak/>
        <w:t xml:space="preserve">If proposing the analysis of air cleaning systems other than UVGI, </w:t>
      </w:r>
      <w:r w:rsidR="006E2572" w:rsidRPr="00427288">
        <w:rPr>
          <w:rFonts w:ascii="Times New Roman" w:hAnsi="Times New Roman" w:cs="Times New Roman"/>
          <w:bCs/>
        </w:rPr>
        <w:t xml:space="preserve">the </w:t>
      </w:r>
      <w:r w:rsidRPr="00427288">
        <w:rPr>
          <w:rFonts w:ascii="Times New Roman" w:hAnsi="Times New Roman" w:cs="Times New Roman"/>
          <w:bCs/>
        </w:rPr>
        <w:t>Consultant shall cite references of third-party sources that verify:</w:t>
      </w:r>
    </w:p>
    <w:p w14:paraId="437A16BD" w14:textId="66C7CC44" w:rsidR="005C767B" w:rsidRPr="00427288" w:rsidRDefault="005C767B" w:rsidP="006E2572">
      <w:pPr>
        <w:pStyle w:val="ListParagraph"/>
        <w:numPr>
          <w:ilvl w:val="4"/>
          <w:numId w:val="35"/>
        </w:numPr>
        <w:spacing w:after="0"/>
        <w:ind w:left="1440"/>
        <w:rPr>
          <w:rFonts w:ascii="Times New Roman" w:hAnsi="Times New Roman" w:cs="Times New Roman"/>
          <w:bCs/>
        </w:rPr>
      </w:pPr>
      <w:r w:rsidRPr="00427288">
        <w:rPr>
          <w:rFonts w:ascii="Times New Roman" w:hAnsi="Times New Roman" w:cs="Times New Roman"/>
          <w:bCs/>
        </w:rPr>
        <w:t xml:space="preserve">Efficacy of </w:t>
      </w:r>
      <w:r w:rsidR="00027F05">
        <w:rPr>
          <w:rFonts w:ascii="Times New Roman" w:hAnsi="Times New Roman" w:cs="Times New Roman"/>
          <w:bCs/>
        </w:rPr>
        <w:t xml:space="preserve">the air cleaning system (ex. </w:t>
      </w:r>
      <w:r w:rsidRPr="00427288">
        <w:rPr>
          <w:rFonts w:ascii="Times New Roman" w:hAnsi="Times New Roman" w:cs="Times New Roman"/>
          <w:bCs/>
        </w:rPr>
        <w:t>SARS-CoV-2 virus inactivation</w:t>
      </w:r>
      <w:r w:rsidR="00027F05">
        <w:rPr>
          <w:rFonts w:ascii="Times New Roman" w:hAnsi="Times New Roman" w:cs="Times New Roman"/>
          <w:bCs/>
        </w:rPr>
        <w:t>, sorbent material adsorption)</w:t>
      </w:r>
      <w:r w:rsidRPr="00427288">
        <w:rPr>
          <w:rFonts w:ascii="Times New Roman" w:hAnsi="Times New Roman" w:cs="Times New Roman"/>
          <w:bCs/>
        </w:rPr>
        <w:t xml:space="preserve"> in a similar application as proposed in this study  </w:t>
      </w:r>
    </w:p>
    <w:p w14:paraId="3DC71A8A" w14:textId="399C38A1" w:rsidR="005C767B" w:rsidRPr="00427288" w:rsidRDefault="005C767B" w:rsidP="005C767B">
      <w:pPr>
        <w:pStyle w:val="ListParagraph"/>
        <w:numPr>
          <w:ilvl w:val="4"/>
          <w:numId w:val="35"/>
        </w:numPr>
        <w:spacing w:after="0"/>
        <w:ind w:left="1440"/>
        <w:rPr>
          <w:rFonts w:ascii="Times New Roman" w:hAnsi="Times New Roman" w:cs="Times New Roman"/>
          <w:bCs/>
        </w:rPr>
      </w:pPr>
      <w:r w:rsidRPr="00427288">
        <w:rPr>
          <w:rFonts w:ascii="Times New Roman" w:hAnsi="Times New Roman" w:cs="Times New Roman"/>
          <w:bCs/>
        </w:rPr>
        <w:t>Safe operation with no harmful exposure or biproducts (ex. UL certification)</w:t>
      </w:r>
    </w:p>
    <w:p w14:paraId="59374A6B" w14:textId="77777777" w:rsidR="00EF066D" w:rsidRPr="00427288" w:rsidRDefault="00EF066D" w:rsidP="00814D8A">
      <w:pPr>
        <w:pStyle w:val="ListParagraph"/>
        <w:numPr>
          <w:ilvl w:val="0"/>
          <w:numId w:val="35"/>
        </w:numPr>
        <w:ind w:left="720"/>
        <w:rPr>
          <w:rFonts w:ascii="Times New Roman" w:hAnsi="Times New Roman" w:cs="Times New Roman"/>
          <w:bCs/>
        </w:rPr>
      </w:pPr>
      <w:r w:rsidRPr="00427288">
        <w:rPr>
          <w:rFonts w:ascii="Times New Roman" w:hAnsi="Times New Roman" w:cs="Times New Roman"/>
          <w:bCs/>
          <w:color w:val="000000"/>
        </w:rPr>
        <w:t>Studies shall be ASHRAE Level 2 or comparable</w:t>
      </w:r>
    </w:p>
    <w:p w14:paraId="392ED412" w14:textId="7F059856" w:rsidR="00EF066D" w:rsidRPr="00427288" w:rsidRDefault="00EF066D" w:rsidP="00814D8A">
      <w:pPr>
        <w:pStyle w:val="ListParagraph"/>
        <w:numPr>
          <w:ilvl w:val="0"/>
          <w:numId w:val="35"/>
        </w:numPr>
        <w:ind w:left="720"/>
        <w:rPr>
          <w:rFonts w:ascii="Times New Roman" w:hAnsi="Times New Roman" w:cs="Times New Roman"/>
          <w:bCs/>
        </w:rPr>
      </w:pPr>
      <w:r w:rsidRPr="00427288">
        <w:rPr>
          <w:rFonts w:ascii="Times New Roman" w:hAnsi="Times New Roman" w:cs="Times New Roman"/>
          <w:bCs/>
          <w:color w:val="000000"/>
        </w:rPr>
        <w:t>Rule of thumb savings calculations, percentage savings calculations, third-party savings calculators, or white paper references shall not be used to quantify energy impacts</w:t>
      </w:r>
      <w:r w:rsidR="00027F05">
        <w:rPr>
          <w:rFonts w:ascii="Times New Roman" w:hAnsi="Times New Roman" w:cs="Times New Roman"/>
          <w:bCs/>
          <w:color w:val="000000"/>
        </w:rPr>
        <w:t xml:space="preserve">. These strategies may be appropriate to quantify IAQ </w:t>
      </w:r>
      <w:proofErr w:type="gramStart"/>
      <w:r w:rsidR="00027F05">
        <w:rPr>
          <w:rFonts w:ascii="Times New Roman" w:hAnsi="Times New Roman" w:cs="Times New Roman"/>
          <w:bCs/>
          <w:color w:val="000000"/>
        </w:rPr>
        <w:t>impacts, but</w:t>
      </w:r>
      <w:proofErr w:type="gramEnd"/>
      <w:r w:rsidR="00027F05">
        <w:rPr>
          <w:rFonts w:ascii="Times New Roman" w:hAnsi="Times New Roman" w:cs="Times New Roman"/>
          <w:bCs/>
          <w:color w:val="000000"/>
        </w:rPr>
        <w:t xml:space="preserve"> must be </w:t>
      </w:r>
      <w:r w:rsidR="00DC241D">
        <w:rPr>
          <w:rFonts w:ascii="Times New Roman" w:hAnsi="Times New Roman" w:cs="Times New Roman"/>
          <w:bCs/>
          <w:color w:val="000000"/>
        </w:rPr>
        <w:t>specified</w:t>
      </w:r>
      <w:r w:rsidR="00027F05">
        <w:rPr>
          <w:rFonts w:ascii="Times New Roman" w:hAnsi="Times New Roman" w:cs="Times New Roman"/>
          <w:bCs/>
          <w:color w:val="000000"/>
        </w:rPr>
        <w:t xml:space="preserve"> in the SOW and approved by the NYSERDA project manager.</w:t>
      </w:r>
    </w:p>
    <w:p w14:paraId="3A946CF3" w14:textId="6A9ED88B" w:rsidR="005C767B" w:rsidRPr="00B1001E" w:rsidRDefault="005C767B" w:rsidP="00B1001E">
      <w:pPr>
        <w:pStyle w:val="ListParagraph"/>
        <w:spacing w:after="0"/>
        <w:ind w:left="1440"/>
        <w:rPr>
          <w:rFonts w:ascii="Times New Roman" w:eastAsia="Cambria" w:hAnsi="Times New Roman" w:cs="Times New Roman"/>
          <w:bCs/>
        </w:rPr>
      </w:pPr>
    </w:p>
    <w:p w14:paraId="6F9E81B6" w14:textId="249132FB" w:rsidR="006272FD" w:rsidRPr="00427288" w:rsidRDefault="006272FD" w:rsidP="006272FD">
      <w:pPr>
        <w:spacing w:after="0" w:line="280" w:lineRule="exact"/>
        <w:rPr>
          <w:rFonts w:ascii="Times New Roman" w:hAnsi="Times New Roman" w:cs="Times New Roman"/>
          <w:b/>
          <w:u w:val="single"/>
        </w:rPr>
      </w:pPr>
      <w:r w:rsidRPr="00427288">
        <w:rPr>
          <w:rFonts w:ascii="Times New Roman" w:hAnsi="Times New Roman" w:cs="Times New Roman"/>
          <w:b/>
          <w:u w:val="single"/>
        </w:rPr>
        <w:t xml:space="preserve">Scope of Work </w:t>
      </w:r>
      <w:r w:rsidR="00E017B2" w:rsidRPr="00427288">
        <w:rPr>
          <w:rFonts w:ascii="Times New Roman" w:hAnsi="Times New Roman" w:cs="Times New Roman"/>
          <w:b/>
          <w:u w:val="single"/>
        </w:rPr>
        <w:t>Requirements</w:t>
      </w:r>
      <w:r w:rsidRPr="00427288">
        <w:rPr>
          <w:rFonts w:ascii="Times New Roman" w:hAnsi="Times New Roman" w:cs="Times New Roman"/>
          <w:b/>
          <w:u w:val="single"/>
        </w:rPr>
        <w:t xml:space="preserve">: </w:t>
      </w:r>
    </w:p>
    <w:p w14:paraId="054E9D50" w14:textId="77F60070" w:rsidR="00E017B2" w:rsidRPr="00427288" w:rsidRDefault="00977443" w:rsidP="00E017B2">
      <w:pPr>
        <w:pStyle w:val="ListParagraph"/>
        <w:numPr>
          <w:ilvl w:val="0"/>
          <w:numId w:val="35"/>
        </w:numPr>
        <w:spacing w:after="0"/>
        <w:ind w:left="720"/>
        <w:rPr>
          <w:rFonts w:ascii="Times New Roman" w:hAnsi="Times New Roman" w:cs="Times New Roman"/>
          <w:bCs/>
        </w:rPr>
      </w:pPr>
      <w:r w:rsidRPr="00427288">
        <w:rPr>
          <w:rFonts w:ascii="Times New Roman" w:hAnsi="Times New Roman" w:cs="Times New Roman"/>
          <w:bCs/>
        </w:rPr>
        <w:t xml:space="preserve">In addition to the tasks and deliverables outlined in the FlexTech Energy Study Scope of Work Guidelines Template, available here: </w:t>
      </w:r>
      <w:hyperlink r:id="rId12" w:history="1">
        <w:r w:rsidRPr="00427288">
          <w:rPr>
            <w:rStyle w:val="Hyperlink"/>
            <w:rFonts w:ascii="Times New Roman" w:hAnsi="Times New Roman" w:cs="Times New Roman"/>
            <w:bCs/>
          </w:rPr>
          <w:t>www.nyserda.ny.gov/All-Programs/Programs/FlexTech-Program/FlexTech-Documents-and-Resources</w:t>
        </w:r>
      </w:hyperlink>
      <w:r w:rsidRPr="00427288">
        <w:rPr>
          <w:rFonts w:ascii="Times New Roman" w:hAnsi="Times New Roman" w:cs="Times New Roman"/>
          <w:bCs/>
        </w:rPr>
        <w:t xml:space="preserve">, the </w:t>
      </w:r>
      <w:r w:rsidR="00E017B2" w:rsidRPr="00427288">
        <w:rPr>
          <w:rFonts w:ascii="Times New Roman" w:hAnsi="Times New Roman" w:cs="Times New Roman"/>
          <w:bCs/>
        </w:rPr>
        <w:t>tasks outlined below</w:t>
      </w:r>
      <w:r w:rsidR="00D6649C" w:rsidRPr="00427288">
        <w:rPr>
          <w:rFonts w:ascii="Times New Roman" w:hAnsi="Times New Roman" w:cs="Times New Roman"/>
          <w:bCs/>
        </w:rPr>
        <w:t xml:space="preserve"> </w:t>
      </w:r>
      <w:r w:rsidR="00E017B2" w:rsidRPr="00427288">
        <w:rPr>
          <w:rFonts w:ascii="Times New Roman" w:hAnsi="Times New Roman" w:cs="Times New Roman"/>
          <w:bCs/>
        </w:rPr>
        <w:t xml:space="preserve">represent the minimum required tasks that </w:t>
      </w:r>
      <w:r w:rsidRPr="00427288">
        <w:rPr>
          <w:rFonts w:ascii="Times New Roman" w:hAnsi="Times New Roman" w:cs="Times New Roman"/>
          <w:bCs/>
        </w:rPr>
        <w:t>must be included for IAQ study funding consideration</w:t>
      </w:r>
      <w:r w:rsidR="00E017B2" w:rsidRPr="00427288">
        <w:rPr>
          <w:rFonts w:ascii="Times New Roman" w:hAnsi="Times New Roman" w:cs="Times New Roman"/>
          <w:bCs/>
        </w:rPr>
        <w:t xml:space="preserve">, </w:t>
      </w:r>
      <w:r w:rsidR="00AE1015" w:rsidRPr="00427288">
        <w:rPr>
          <w:rFonts w:ascii="Times New Roman" w:hAnsi="Times New Roman" w:cs="Times New Roman"/>
          <w:bCs/>
        </w:rPr>
        <w:t>as</w:t>
      </w:r>
      <w:r w:rsidR="00E017B2" w:rsidRPr="00427288">
        <w:rPr>
          <w:rFonts w:ascii="Times New Roman" w:hAnsi="Times New Roman" w:cs="Times New Roman"/>
          <w:bCs/>
        </w:rPr>
        <w:t xml:space="preserve"> applicable to the subject building(s) or systems</w:t>
      </w:r>
      <w:r w:rsidR="00427288" w:rsidRPr="00427288">
        <w:rPr>
          <w:rFonts w:ascii="Times New Roman" w:hAnsi="Times New Roman" w:cs="Times New Roman"/>
          <w:bCs/>
        </w:rPr>
        <w:t>.</w:t>
      </w:r>
    </w:p>
    <w:p w14:paraId="71BAD18B" w14:textId="15617A76" w:rsidR="00977443" w:rsidRPr="00427288" w:rsidRDefault="00E017B2" w:rsidP="00EF26B6">
      <w:pPr>
        <w:pStyle w:val="ListParagraph"/>
        <w:numPr>
          <w:ilvl w:val="0"/>
          <w:numId w:val="35"/>
        </w:numPr>
        <w:spacing w:after="0"/>
        <w:ind w:left="720"/>
        <w:rPr>
          <w:rFonts w:ascii="Times New Roman" w:hAnsi="Times New Roman" w:cs="Times New Roman"/>
          <w:bCs/>
        </w:rPr>
      </w:pPr>
      <w:r w:rsidRPr="00427288">
        <w:rPr>
          <w:rFonts w:ascii="Times New Roman" w:hAnsi="Times New Roman" w:cs="Times New Roman"/>
          <w:bCs/>
        </w:rPr>
        <w:t>Deliverables may be submitted in any format if the Scope of Work content and Report Guidelines are adhered to</w:t>
      </w:r>
      <w:r w:rsidR="00427288" w:rsidRPr="00427288">
        <w:rPr>
          <w:rFonts w:ascii="Times New Roman" w:hAnsi="Times New Roman" w:cs="Times New Roman"/>
          <w:bCs/>
        </w:rPr>
        <w:t>.</w:t>
      </w:r>
    </w:p>
    <w:p w14:paraId="016892A3" w14:textId="19BF31CF" w:rsidR="00977443" w:rsidRPr="00427288" w:rsidRDefault="00977443" w:rsidP="00851E9B">
      <w:pPr>
        <w:spacing w:after="0"/>
        <w:rPr>
          <w:rFonts w:ascii="Times New Roman" w:hAnsi="Times New Roman" w:cs="Times New Roman"/>
          <w:bCs/>
        </w:rPr>
      </w:pPr>
    </w:p>
    <w:p w14:paraId="0D027C50" w14:textId="44DC8B2F" w:rsidR="00381618" w:rsidRPr="002A0A88" w:rsidRDefault="00427288" w:rsidP="002A0A88">
      <w:pPr>
        <w:spacing w:after="0"/>
        <w:rPr>
          <w:rFonts w:ascii="Times New Roman" w:hAnsi="Times New Roman" w:cs="Times New Roman"/>
          <w:b/>
          <w:u w:val="single"/>
        </w:rPr>
      </w:pPr>
      <w:r w:rsidRPr="00427288">
        <w:rPr>
          <w:rFonts w:ascii="Times New Roman" w:hAnsi="Times New Roman" w:cs="Times New Roman"/>
          <w:b/>
          <w:u w:val="single"/>
        </w:rPr>
        <w:t xml:space="preserve">Required </w:t>
      </w:r>
      <w:r w:rsidR="00381618" w:rsidRPr="002A0A88">
        <w:rPr>
          <w:rFonts w:ascii="Times New Roman" w:hAnsi="Times New Roman" w:cs="Times New Roman"/>
          <w:b/>
          <w:u w:val="single"/>
        </w:rPr>
        <w:t xml:space="preserve">Scope of Work </w:t>
      </w:r>
      <w:r w:rsidRPr="00427288">
        <w:rPr>
          <w:rFonts w:ascii="Times New Roman" w:hAnsi="Times New Roman" w:cs="Times New Roman"/>
          <w:b/>
          <w:u w:val="single"/>
        </w:rPr>
        <w:t>Content</w:t>
      </w:r>
      <w:r w:rsidR="00381618" w:rsidRPr="00427288">
        <w:rPr>
          <w:rFonts w:ascii="Times New Roman" w:hAnsi="Times New Roman" w:cs="Times New Roman"/>
          <w:b/>
          <w:u w:val="single"/>
        </w:rPr>
        <w:t>:</w:t>
      </w:r>
    </w:p>
    <w:p w14:paraId="68371968" w14:textId="7E41088B" w:rsidR="00864E71" w:rsidRPr="00427288" w:rsidRDefault="00864E71" w:rsidP="00427288">
      <w:pPr>
        <w:spacing w:after="0" w:line="280" w:lineRule="exact"/>
        <w:ind w:firstLine="720"/>
        <w:rPr>
          <w:rFonts w:ascii="Times New Roman" w:hAnsi="Times New Roman" w:cs="Times New Roman"/>
          <w:bCs/>
          <w:u w:val="single"/>
        </w:rPr>
      </w:pPr>
      <w:r w:rsidRPr="00427288">
        <w:rPr>
          <w:rFonts w:ascii="Times New Roman" w:hAnsi="Times New Roman" w:cs="Times New Roman"/>
          <w:bCs/>
          <w:u w:val="single"/>
        </w:rPr>
        <w:t xml:space="preserve">Building Description: </w:t>
      </w:r>
    </w:p>
    <w:p w14:paraId="1DC62072" w14:textId="0349A45E" w:rsidR="00864E71" w:rsidRPr="00427288" w:rsidRDefault="00427288" w:rsidP="00EF26B6">
      <w:pPr>
        <w:tabs>
          <w:tab w:val="left" w:pos="720"/>
        </w:tabs>
        <w:spacing w:after="0" w:line="280" w:lineRule="exact"/>
        <w:rPr>
          <w:rFonts w:ascii="Times New Roman" w:hAnsi="Times New Roman" w:cs="Times New Roman"/>
          <w:bCs/>
        </w:rPr>
      </w:pPr>
      <w:r>
        <w:rPr>
          <w:rFonts w:ascii="Times New Roman" w:eastAsia="MS Gothic" w:hAnsi="Times New Roman" w:cs="Times New Roman"/>
          <w:bCs/>
        </w:rPr>
        <w:tab/>
      </w:r>
      <w:r w:rsidR="00E017B2" w:rsidRPr="00427288">
        <w:rPr>
          <w:rFonts w:ascii="Times New Roman" w:eastAsia="MS Gothic" w:hAnsi="Times New Roman" w:cs="Times New Roman"/>
          <w:bCs/>
        </w:rPr>
        <w:t>Provide an o</w:t>
      </w:r>
      <w:r w:rsidR="00864E71" w:rsidRPr="00427288">
        <w:rPr>
          <w:rFonts w:ascii="Times New Roman" w:hAnsi="Times New Roman" w:cs="Times New Roman"/>
          <w:bCs/>
        </w:rPr>
        <w:t xml:space="preserve">verview of </w:t>
      </w:r>
      <w:r w:rsidR="00E017B2" w:rsidRPr="00427288">
        <w:rPr>
          <w:rFonts w:ascii="Times New Roman" w:hAnsi="Times New Roman" w:cs="Times New Roman"/>
          <w:bCs/>
        </w:rPr>
        <w:t xml:space="preserve">the following </w:t>
      </w:r>
      <w:r w:rsidR="00864E71" w:rsidRPr="00427288">
        <w:rPr>
          <w:rFonts w:ascii="Times New Roman" w:hAnsi="Times New Roman" w:cs="Times New Roman"/>
          <w:bCs/>
        </w:rPr>
        <w:t xml:space="preserve">existing </w:t>
      </w:r>
      <w:r w:rsidR="00E017B2" w:rsidRPr="00427288">
        <w:rPr>
          <w:rFonts w:ascii="Times New Roman" w:hAnsi="Times New Roman" w:cs="Times New Roman"/>
          <w:bCs/>
        </w:rPr>
        <w:t xml:space="preserve">building </w:t>
      </w:r>
      <w:r w:rsidR="00864E71" w:rsidRPr="00427288">
        <w:rPr>
          <w:rFonts w:ascii="Times New Roman" w:hAnsi="Times New Roman" w:cs="Times New Roman"/>
          <w:bCs/>
        </w:rPr>
        <w:t>conditions</w:t>
      </w:r>
      <w:r w:rsidR="00E017B2" w:rsidRPr="00427288">
        <w:rPr>
          <w:rFonts w:ascii="Times New Roman" w:hAnsi="Times New Roman" w:cs="Times New Roman"/>
          <w:bCs/>
        </w:rPr>
        <w:t>:</w:t>
      </w:r>
      <w:r w:rsidR="00864E71" w:rsidRPr="00427288">
        <w:rPr>
          <w:rFonts w:ascii="Times New Roman" w:hAnsi="Times New Roman" w:cs="Times New Roman"/>
          <w:bCs/>
        </w:rPr>
        <w:t xml:space="preserve"> </w:t>
      </w:r>
    </w:p>
    <w:p w14:paraId="3ACA766A" w14:textId="2A94D67B" w:rsidR="00E017B2" w:rsidRPr="00427288" w:rsidRDefault="1043A2D8" w:rsidP="6D1360DD">
      <w:pPr>
        <w:pStyle w:val="ListParagraph"/>
        <w:numPr>
          <w:ilvl w:val="0"/>
          <w:numId w:val="36"/>
        </w:numPr>
        <w:tabs>
          <w:tab w:val="left" w:pos="1440"/>
        </w:tabs>
        <w:spacing w:after="0" w:line="280" w:lineRule="exact"/>
        <w:rPr>
          <w:rFonts w:ascii="Times New Roman" w:hAnsi="Times New Roman" w:cs="Times New Roman"/>
        </w:rPr>
      </w:pPr>
      <w:r w:rsidRPr="04D0AAEA">
        <w:rPr>
          <w:rFonts w:ascii="Times New Roman" w:hAnsi="Times New Roman" w:cs="Times New Roman"/>
        </w:rPr>
        <w:t xml:space="preserve">Gross floor area </w:t>
      </w:r>
      <w:r w:rsidR="67DEA14A" w:rsidRPr="04D0AAEA">
        <w:rPr>
          <w:rFonts w:ascii="Times New Roman" w:hAnsi="Times New Roman" w:cs="Times New Roman"/>
        </w:rPr>
        <w:t>[</w:t>
      </w:r>
      <w:r w:rsidR="7D148472" w:rsidRPr="00657086">
        <w:rPr>
          <w:rFonts w:ascii="Times New Roman" w:hAnsi="Times New Roman" w:cs="Times New Roman"/>
          <w:i/>
          <w:iCs/>
        </w:rPr>
        <w:t xml:space="preserve">conditioned/unconditioned, </w:t>
      </w:r>
      <w:r w:rsidR="2C0F56BD" w:rsidRPr="00657086">
        <w:rPr>
          <w:rFonts w:ascii="Times New Roman" w:hAnsi="Times New Roman" w:cs="Times New Roman"/>
          <w:i/>
          <w:iCs/>
        </w:rPr>
        <w:t xml:space="preserve">and </w:t>
      </w:r>
      <w:r w:rsidR="67DEA14A" w:rsidRPr="00657086">
        <w:rPr>
          <w:rFonts w:ascii="Times New Roman" w:hAnsi="Times New Roman" w:cs="Times New Roman"/>
          <w:i/>
          <w:iCs/>
        </w:rPr>
        <w:t xml:space="preserve">if the facility is </w:t>
      </w:r>
      <w:r w:rsidR="29B7CB46" w:rsidRPr="00657086">
        <w:rPr>
          <w:rFonts w:ascii="Times New Roman" w:hAnsi="Times New Roman" w:cs="Times New Roman"/>
          <w:i/>
          <w:iCs/>
        </w:rPr>
        <w:t>Mixed-use</w:t>
      </w:r>
      <w:r w:rsidR="67DEA14A" w:rsidRPr="00657086">
        <w:rPr>
          <w:rFonts w:ascii="Times New Roman" w:hAnsi="Times New Roman" w:cs="Times New Roman"/>
          <w:i/>
          <w:iCs/>
        </w:rPr>
        <w:t>, please differentiate between</w:t>
      </w:r>
      <w:r w:rsidR="29B7CB46" w:rsidRPr="00657086">
        <w:rPr>
          <w:rFonts w:ascii="Times New Roman" w:hAnsi="Times New Roman" w:cs="Times New Roman"/>
          <w:i/>
          <w:iCs/>
        </w:rPr>
        <w:t xml:space="preserve"> the</w:t>
      </w:r>
      <w:r w:rsidR="67DEA14A" w:rsidRPr="00657086">
        <w:rPr>
          <w:rFonts w:ascii="Times New Roman" w:hAnsi="Times New Roman" w:cs="Times New Roman"/>
          <w:i/>
          <w:iCs/>
        </w:rPr>
        <w:t xml:space="preserve"> Commercial </w:t>
      </w:r>
      <w:r w:rsidR="29B7CB46" w:rsidRPr="00657086">
        <w:rPr>
          <w:rFonts w:ascii="Times New Roman" w:hAnsi="Times New Roman" w:cs="Times New Roman"/>
          <w:i/>
          <w:iCs/>
        </w:rPr>
        <w:t>s</w:t>
      </w:r>
      <w:r w:rsidR="67DEA14A" w:rsidRPr="00657086">
        <w:rPr>
          <w:rFonts w:ascii="Times New Roman" w:hAnsi="Times New Roman" w:cs="Times New Roman"/>
          <w:i/>
          <w:iCs/>
        </w:rPr>
        <w:t>q</w:t>
      </w:r>
      <w:r w:rsidR="750E6E0B" w:rsidRPr="00657086">
        <w:rPr>
          <w:rFonts w:ascii="Times New Roman" w:hAnsi="Times New Roman" w:cs="Times New Roman"/>
          <w:i/>
          <w:iCs/>
        </w:rPr>
        <w:t xml:space="preserve">. </w:t>
      </w:r>
      <w:r w:rsidR="67DEA14A" w:rsidRPr="00657086">
        <w:rPr>
          <w:rFonts w:ascii="Times New Roman" w:hAnsi="Times New Roman" w:cs="Times New Roman"/>
          <w:i/>
          <w:iCs/>
        </w:rPr>
        <w:t xml:space="preserve">ft. and Multifamily </w:t>
      </w:r>
      <w:r w:rsidR="29B7CB46" w:rsidRPr="00657086">
        <w:rPr>
          <w:rFonts w:ascii="Times New Roman" w:hAnsi="Times New Roman" w:cs="Times New Roman"/>
          <w:i/>
          <w:iCs/>
        </w:rPr>
        <w:t>s</w:t>
      </w:r>
      <w:r w:rsidR="67DEA14A" w:rsidRPr="00657086">
        <w:rPr>
          <w:rFonts w:ascii="Times New Roman" w:hAnsi="Times New Roman" w:cs="Times New Roman"/>
          <w:i/>
          <w:iCs/>
        </w:rPr>
        <w:t>q</w:t>
      </w:r>
      <w:r w:rsidR="750E6E0B" w:rsidRPr="00657086">
        <w:rPr>
          <w:rFonts w:ascii="Times New Roman" w:hAnsi="Times New Roman" w:cs="Times New Roman"/>
          <w:i/>
          <w:iCs/>
        </w:rPr>
        <w:t xml:space="preserve">. </w:t>
      </w:r>
      <w:r w:rsidR="67DEA14A" w:rsidRPr="00657086">
        <w:rPr>
          <w:rFonts w:ascii="Times New Roman" w:hAnsi="Times New Roman" w:cs="Times New Roman"/>
          <w:i/>
          <w:iCs/>
        </w:rPr>
        <w:t>ft</w:t>
      </w:r>
      <w:r w:rsidR="750E6E0B" w:rsidRPr="00657086">
        <w:rPr>
          <w:rFonts w:ascii="Times New Roman" w:hAnsi="Times New Roman" w:cs="Times New Roman"/>
          <w:i/>
          <w:iCs/>
        </w:rPr>
        <w:t>.</w:t>
      </w:r>
      <w:r w:rsidR="67DEA14A" w:rsidRPr="00657086">
        <w:rPr>
          <w:rFonts w:ascii="Times New Roman" w:hAnsi="Times New Roman" w:cs="Times New Roman"/>
          <w:i/>
          <w:iCs/>
        </w:rPr>
        <w:t>.]</w:t>
      </w:r>
      <w:r w:rsidR="3B7E1B35" w:rsidRPr="00657086">
        <w:rPr>
          <w:rFonts w:ascii="Times New Roman" w:hAnsi="Times New Roman" w:cs="Times New Roman"/>
          <w:i/>
          <w:iCs/>
        </w:rPr>
        <w:t xml:space="preserve">, </w:t>
      </w:r>
      <w:r w:rsidR="3B7E1B35" w:rsidRPr="04D0AAEA">
        <w:rPr>
          <w:rFonts w:ascii="Times New Roman" w:hAnsi="Times New Roman" w:cs="Times New Roman"/>
        </w:rPr>
        <w:t>vintage, use, location</w:t>
      </w:r>
    </w:p>
    <w:p w14:paraId="68E52D38" w14:textId="011C55DA" w:rsidR="00864E71" w:rsidRPr="00427288" w:rsidRDefault="00D27608" w:rsidP="00EF26B6">
      <w:pPr>
        <w:pStyle w:val="ListParagraph"/>
        <w:numPr>
          <w:ilvl w:val="0"/>
          <w:numId w:val="36"/>
        </w:numPr>
        <w:tabs>
          <w:tab w:val="left" w:pos="1440"/>
        </w:tabs>
        <w:spacing w:after="0" w:line="280" w:lineRule="exact"/>
        <w:rPr>
          <w:rFonts w:ascii="Times New Roman" w:hAnsi="Times New Roman" w:cs="Times New Roman"/>
          <w:bCs/>
        </w:rPr>
      </w:pPr>
      <w:r>
        <w:rPr>
          <w:rFonts w:ascii="Times New Roman" w:hAnsi="Times New Roman" w:cs="Times New Roman"/>
          <w:bCs/>
        </w:rPr>
        <w:t>Current building o</w:t>
      </w:r>
      <w:r w:rsidR="00864E71" w:rsidRPr="00427288">
        <w:rPr>
          <w:rFonts w:ascii="Times New Roman" w:hAnsi="Times New Roman" w:cs="Times New Roman"/>
          <w:bCs/>
        </w:rPr>
        <w:t>ccupancy</w:t>
      </w:r>
      <w:r>
        <w:rPr>
          <w:rFonts w:ascii="Times New Roman" w:hAnsi="Times New Roman" w:cs="Times New Roman"/>
          <w:bCs/>
        </w:rPr>
        <w:t xml:space="preserve"> </w:t>
      </w:r>
      <w:r w:rsidR="0073191B">
        <w:rPr>
          <w:rFonts w:ascii="Times New Roman" w:hAnsi="Times New Roman" w:cs="Times New Roman"/>
          <w:bCs/>
        </w:rPr>
        <w:t>levels</w:t>
      </w:r>
    </w:p>
    <w:p w14:paraId="56D0EA0C" w14:textId="77777777" w:rsidR="00D27608" w:rsidRDefault="00D27608" w:rsidP="00EF26B6">
      <w:pPr>
        <w:pStyle w:val="ListParagraph"/>
        <w:numPr>
          <w:ilvl w:val="0"/>
          <w:numId w:val="36"/>
        </w:numPr>
        <w:tabs>
          <w:tab w:val="left" w:pos="1440"/>
        </w:tabs>
        <w:spacing w:after="0" w:line="280" w:lineRule="exact"/>
        <w:rPr>
          <w:rFonts w:ascii="Times New Roman" w:hAnsi="Times New Roman" w:cs="Times New Roman"/>
          <w:bCs/>
        </w:rPr>
      </w:pPr>
      <w:r>
        <w:rPr>
          <w:rFonts w:ascii="Times New Roman" w:hAnsi="Times New Roman" w:cs="Times New Roman"/>
          <w:bCs/>
        </w:rPr>
        <w:t xml:space="preserve">Current building conditions, including: </w:t>
      </w:r>
    </w:p>
    <w:p w14:paraId="2453F2F1" w14:textId="04D66709" w:rsidR="00D27608" w:rsidRDefault="00D27608" w:rsidP="00D27608">
      <w:pPr>
        <w:pStyle w:val="ListParagraph"/>
        <w:numPr>
          <w:ilvl w:val="1"/>
          <w:numId w:val="36"/>
        </w:numPr>
        <w:tabs>
          <w:tab w:val="left" w:pos="1440"/>
        </w:tabs>
        <w:spacing w:after="0" w:line="280" w:lineRule="exact"/>
        <w:rPr>
          <w:rFonts w:ascii="Times New Roman" w:hAnsi="Times New Roman" w:cs="Times New Roman"/>
          <w:bCs/>
        </w:rPr>
      </w:pPr>
      <w:r>
        <w:rPr>
          <w:rFonts w:ascii="Times New Roman" w:hAnsi="Times New Roman" w:cs="Times New Roman"/>
          <w:bCs/>
        </w:rPr>
        <w:t>HVAC system description (heating and</w:t>
      </w:r>
      <w:r w:rsidR="00583592">
        <w:rPr>
          <w:rFonts w:ascii="Times New Roman" w:hAnsi="Times New Roman" w:cs="Times New Roman"/>
          <w:bCs/>
        </w:rPr>
        <w:t>/or</w:t>
      </w:r>
      <w:r>
        <w:rPr>
          <w:rFonts w:ascii="Times New Roman" w:hAnsi="Times New Roman" w:cs="Times New Roman"/>
          <w:bCs/>
        </w:rPr>
        <w:t xml:space="preserve"> cooling equipment, air distribution system, ventilation supply and exhaust systems, filtration type and level, etc.)</w:t>
      </w:r>
    </w:p>
    <w:p w14:paraId="3B04B036" w14:textId="3F9576C4" w:rsidR="00864E71" w:rsidRPr="00427288" w:rsidRDefault="00DC241D" w:rsidP="004A381A">
      <w:pPr>
        <w:pStyle w:val="ListParagraph"/>
        <w:numPr>
          <w:ilvl w:val="1"/>
          <w:numId w:val="36"/>
        </w:numPr>
        <w:tabs>
          <w:tab w:val="left" w:pos="1440"/>
        </w:tabs>
        <w:spacing w:after="0" w:line="280" w:lineRule="exact"/>
        <w:rPr>
          <w:rFonts w:ascii="Times New Roman" w:hAnsi="Times New Roman" w:cs="Times New Roman"/>
          <w:bCs/>
        </w:rPr>
      </w:pPr>
      <w:r>
        <w:rPr>
          <w:rFonts w:ascii="Times New Roman" w:hAnsi="Times New Roman" w:cs="Times New Roman"/>
          <w:bCs/>
        </w:rPr>
        <w:t>V</w:t>
      </w:r>
      <w:r w:rsidR="00D27608">
        <w:rPr>
          <w:rFonts w:ascii="Times New Roman" w:hAnsi="Times New Roman" w:cs="Times New Roman"/>
          <w:bCs/>
        </w:rPr>
        <w:t>entilation and controls o</w:t>
      </w:r>
      <w:r w:rsidR="00864E71" w:rsidRPr="00427288">
        <w:rPr>
          <w:rFonts w:ascii="Times New Roman" w:hAnsi="Times New Roman" w:cs="Times New Roman"/>
          <w:bCs/>
        </w:rPr>
        <w:t>peration</w:t>
      </w:r>
      <w:r w:rsidR="00D27608">
        <w:rPr>
          <w:rFonts w:ascii="Times New Roman" w:hAnsi="Times New Roman" w:cs="Times New Roman"/>
          <w:bCs/>
        </w:rPr>
        <w:t xml:space="preserve"> strategies, levels, settings, setbacks, etc.</w:t>
      </w:r>
      <w:r w:rsidR="00864E71" w:rsidRPr="00427288">
        <w:rPr>
          <w:rFonts w:ascii="Times New Roman" w:hAnsi="Times New Roman" w:cs="Times New Roman"/>
          <w:bCs/>
        </w:rPr>
        <w:t xml:space="preserve"> </w:t>
      </w:r>
    </w:p>
    <w:p w14:paraId="7B715DE7" w14:textId="47467ED8" w:rsidR="00BB7512" w:rsidRPr="00427288" w:rsidRDefault="00BB7512" w:rsidP="00851E9B">
      <w:pPr>
        <w:autoSpaceDE w:val="0"/>
        <w:autoSpaceDN w:val="0"/>
        <w:adjustRightInd w:val="0"/>
        <w:spacing w:after="0"/>
        <w:rPr>
          <w:rFonts w:ascii="Times New Roman" w:hAnsi="Times New Roman" w:cs="Times New Roman"/>
          <w:bCs/>
        </w:rPr>
      </w:pPr>
    </w:p>
    <w:p w14:paraId="13A7D5E5" w14:textId="648E0907" w:rsidR="00CC3659" w:rsidRPr="00427288" w:rsidRDefault="00996135" w:rsidP="00427288">
      <w:pPr>
        <w:pStyle w:val="Default"/>
        <w:spacing w:line="259" w:lineRule="auto"/>
        <w:ind w:firstLine="720"/>
        <w:rPr>
          <w:rFonts w:ascii="Times New Roman" w:hAnsi="Times New Roman" w:cs="Times New Roman"/>
          <w:bCs/>
          <w:i/>
          <w:iCs/>
          <w:sz w:val="22"/>
          <w:szCs w:val="22"/>
        </w:rPr>
      </w:pPr>
      <w:r w:rsidRPr="00427288">
        <w:rPr>
          <w:rFonts w:ascii="Times New Roman" w:hAnsi="Times New Roman" w:cs="Times New Roman"/>
          <w:bCs/>
          <w:sz w:val="22"/>
          <w:szCs w:val="22"/>
          <w:u w:val="single"/>
        </w:rPr>
        <w:t>Tasks:</w:t>
      </w:r>
      <w:r w:rsidRPr="00427288">
        <w:rPr>
          <w:rFonts w:ascii="Times New Roman" w:hAnsi="Times New Roman" w:cs="Times New Roman"/>
          <w:bCs/>
          <w:sz w:val="22"/>
          <w:szCs w:val="22"/>
        </w:rPr>
        <w:t xml:space="preserve"> </w:t>
      </w:r>
      <w:r w:rsidR="00427288">
        <w:rPr>
          <w:rFonts w:ascii="Times New Roman" w:hAnsi="Times New Roman" w:cs="Times New Roman"/>
          <w:bCs/>
          <w:i/>
          <w:iCs/>
          <w:sz w:val="22"/>
          <w:szCs w:val="22"/>
        </w:rPr>
        <w:t>[Add</w:t>
      </w:r>
      <w:r w:rsidRPr="00427288">
        <w:rPr>
          <w:rFonts w:ascii="Times New Roman" w:hAnsi="Times New Roman" w:cs="Times New Roman"/>
          <w:bCs/>
          <w:i/>
          <w:iCs/>
          <w:sz w:val="22"/>
          <w:szCs w:val="22"/>
        </w:rPr>
        <w:t xml:space="preserve"> detail </w:t>
      </w:r>
      <w:r w:rsidR="00D72B94" w:rsidRPr="00427288">
        <w:rPr>
          <w:rFonts w:ascii="Times New Roman" w:hAnsi="Times New Roman" w:cs="Times New Roman"/>
          <w:bCs/>
          <w:i/>
          <w:iCs/>
          <w:sz w:val="22"/>
          <w:szCs w:val="22"/>
        </w:rPr>
        <w:t xml:space="preserve">or </w:t>
      </w:r>
      <w:r w:rsidR="00BA62FE" w:rsidRPr="00427288">
        <w:rPr>
          <w:rFonts w:ascii="Times New Roman" w:hAnsi="Times New Roman" w:cs="Times New Roman"/>
          <w:bCs/>
          <w:i/>
          <w:iCs/>
          <w:sz w:val="22"/>
          <w:szCs w:val="22"/>
        </w:rPr>
        <w:t xml:space="preserve">additional </w:t>
      </w:r>
      <w:r w:rsidR="00D72B94" w:rsidRPr="00427288">
        <w:rPr>
          <w:rFonts w:ascii="Times New Roman" w:hAnsi="Times New Roman" w:cs="Times New Roman"/>
          <w:bCs/>
          <w:i/>
          <w:iCs/>
          <w:sz w:val="22"/>
          <w:szCs w:val="22"/>
        </w:rPr>
        <w:t xml:space="preserve">tasks </w:t>
      </w:r>
      <w:r w:rsidRPr="00427288">
        <w:rPr>
          <w:rFonts w:ascii="Times New Roman" w:hAnsi="Times New Roman" w:cs="Times New Roman"/>
          <w:bCs/>
          <w:i/>
          <w:iCs/>
          <w:sz w:val="22"/>
          <w:szCs w:val="22"/>
        </w:rPr>
        <w:t xml:space="preserve">as </w:t>
      </w:r>
      <w:r w:rsidR="00E017B2" w:rsidRPr="00427288">
        <w:rPr>
          <w:rFonts w:ascii="Times New Roman" w:hAnsi="Times New Roman" w:cs="Times New Roman"/>
          <w:bCs/>
          <w:i/>
          <w:iCs/>
          <w:sz w:val="22"/>
          <w:szCs w:val="22"/>
        </w:rPr>
        <w:t>necessary</w:t>
      </w:r>
      <w:r w:rsidR="00E40D51" w:rsidRPr="00427288">
        <w:rPr>
          <w:rFonts w:ascii="Times New Roman" w:hAnsi="Times New Roman" w:cs="Times New Roman"/>
          <w:bCs/>
          <w:i/>
          <w:iCs/>
          <w:sz w:val="22"/>
          <w:szCs w:val="22"/>
        </w:rPr>
        <w:t>]</w:t>
      </w:r>
    </w:p>
    <w:p w14:paraId="2852F89C" w14:textId="6468A33D" w:rsidR="00D74EA6" w:rsidRPr="00427288" w:rsidRDefault="00E017B2" w:rsidP="00427288">
      <w:pPr>
        <w:spacing w:after="0" w:line="280" w:lineRule="exact"/>
        <w:ind w:firstLine="720"/>
        <w:rPr>
          <w:rFonts w:ascii="Times New Roman" w:hAnsi="Times New Roman" w:cs="Times New Roman"/>
          <w:bCs/>
        </w:rPr>
      </w:pPr>
      <w:r w:rsidRPr="00427288">
        <w:rPr>
          <w:rFonts w:ascii="Times New Roman" w:hAnsi="Times New Roman" w:cs="Times New Roman"/>
          <w:bCs/>
        </w:rPr>
        <w:t>The following s</w:t>
      </w:r>
      <w:r w:rsidR="00D74EA6" w:rsidRPr="00427288">
        <w:rPr>
          <w:rFonts w:ascii="Times New Roman" w:hAnsi="Times New Roman" w:cs="Times New Roman"/>
          <w:bCs/>
        </w:rPr>
        <w:t xml:space="preserve">pecific tasks </w:t>
      </w:r>
      <w:r w:rsidR="00381618" w:rsidRPr="00427288">
        <w:rPr>
          <w:rFonts w:ascii="Times New Roman" w:hAnsi="Times New Roman" w:cs="Times New Roman"/>
          <w:bCs/>
        </w:rPr>
        <w:t>shall</w:t>
      </w:r>
      <w:r w:rsidR="00D74EA6" w:rsidRPr="00427288">
        <w:rPr>
          <w:rFonts w:ascii="Times New Roman" w:hAnsi="Times New Roman" w:cs="Times New Roman"/>
          <w:bCs/>
        </w:rPr>
        <w:t xml:space="preserve"> be </w:t>
      </w:r>
      <w:r w:rsidR="00B1001E" w:rsidRPr="00427288">
        <w:rPr>
          <w:rFonts w:ascii="Times New Roman" w:hAnsi="Times New Roman" w:cs="Times New Roman"/>
          <w:bCs/>
        </w:rPr>
        <w:t>conducted,</w:t>
      </w:r>
      <w:r w:rsidR="00381618" w:rsidRPr="00427288">
        <w:rPr>
          <w:rFonts w:ascii="Times New Roman" w:hAnsi="Times New Roman" w:cs="Times New Roman"/>
          <w:bCs/>
        </w:rPr>
        <w:t xml:space="preserve"> and</w:t>
      </w:r>
      <w:r w:rsidR="00D74EA6" w:rsidRPr="00427288">
        <w:rPr>
          <w:rFonts w:ascii="Times New Roman" w:hAnsi="Times New Roman" w:cs="Times New Roman"/>
          <w:bCs/>
        </w:rPr>
        <w:t xml:space="preserve"> </w:t>
      </w:r>
      <w:r w:rsidRPr="00427288">
        <w:rPr>
          <w:rFonts w:ascii="Times New Roman" w:hAnsi="Times New Roman" w:cs="Times New Roman"/>
          <w:bCs/>
        </w:rPr>
        <w:t xml:space="preserve">the </w:t>
      </w:r>
      <w:r w:rsidR="00D74EA6" w:rsidRPr="00427288">
        <w:rPr>
          <w:rFonts w:ascii="Times New Roman" w:hAnsi="Times New Roman" w:cs="Times New Roman"/>
          <w:bCs/>
        </w:rPr>
        <w:t>evaluation approach</w:t>
      </w:r>
      <w:r w:rsidR="0019110A" w:rsidRPr="00427288">
        <w:rPr>
          <w:rFonts w:ascii="Times New Roman" w:hAnsi="Times New Roman" w:cs="Times New Roman"/>
          <w:bCs/>
        </w:rPr>
        <w:t xml:space="preserve"> used</w:t>
      </w:r>
      <w:r w:rsidRPr="00427288">
        <w:rPr>
          <w:rFonts w:ascii="Times New Roman" w:hAnsi="Times New Roman" w:cs="Times New Roman"/>
          <w:bCs/>
        </w:rPr>
        <w:t xml:space="preserve"> </w:t>
      </w:r>
      <w:r w:rsidR="00381618" w:rsidRPr="00427288">
        <w:rPr>
          <w:rFonts w:ascii="Times New Roman" w:hAnsi="Times New Roman" w:cs="Times New Roman"/>
          <w:bCs/>
        </w:rPr>
        <w:t xml:space="preserve">shall </w:t>
      </w:r>
      <w:r w:rsidRPr="00427288">
        <w:rPr>
          <w:rFonts w:ascii="Times New Roman" w:hAnsi="Times New Roman" w:cs="Times New Roman"/>
          <w:bCs/>
        </w:rPr>
        <w:t>include</w:t>
      </w:r>
      <w:r w:rsidR="00D74EA6" w:rsidRPr="00427288">
        <w:rPr>
          <w:rFonts w:ascii="Times New Roman" w:hAnsi="Times New Roman" w:cs="Times New Roman"/>
          <w:bCs/>
        </w:rPr>
        <w:t>:</w:t>
      </w:r>
    </w:p>
    <w:p w14:paraId="4584D26A" w14:textId="4297A6CE" w:rsidR="00D74EA6" w:rsidRPr="00427288" w:rsidRDefault="00D74EA6" w:rsidP="00427288">
      <w:pPr>
        <w:pStyle w:val="ListParagraph"/>
        <w:numPr>
          <w:ilvl w:val="0"/>
          <w:numId w:val="39"/>
        </w:numPr>
        <w:spacing w:after="0" w:line="280" w:lineRule="exact"/>
        <w:ind w:left="1440"/>
        <w:rPr>
          <w:rFonts w:ascii="Times New Roman" w:hAnsi="Times New Roman" w:cs="Times New Roman"/>
          <w:bCs/>
        </w:rPr>
      </w:pPr>
      <w:r w:rsidRPr="00427288">
        <w:rPr>
          <w:rFonts w:ascii="Times New Roman" w:hAnsi="Times New Roman" w:cs="Times New Roman"/>
          <w:bCs/>
        </w:rPr>
        <w:t xml:space="preserve">Collect and analyze </w:t>
      </w:r>
      <w:r w:rsidR="00981A09">
        <w:rPr>
          <w:rFonts w:ascii="Times New Roman" w:hAnsi="Times New Roman" w:cs="Times New Roman"/>
          <w:bCs/>
        </w:rPr>
        <w:t>a minimum of one year</w:t>
      </w:r>
      <w:r w:rsidR="00E066F7">
        <w:rPr>
          <w:rFonts w:ascii="Times New Roman" w:hAnsi="Times New Roman" w:cs="Times New Roman"/>
          <w:bCs/>
        </w:rPr>
        <w:t xml:space="preserve"> worth</w:t>
      </w:r>
      <w:r w:rsidRPr="00427288">
        <w:rPr>
          <w:rFonts w:ascii="Times New Roman" w:hAnsi="Times New Roman" w:cs="Times New Roman"/>
          <w:bCs/>
        </w:rPr>
        <w:t xml:space="preserve"> of historic building energy consumption</w:t>
      </w:r>
      <w:r w:rsidR="00E017B2" w:rsidRPr="00427288">
        <w:rPr>
          <w:rFonts w:ascii="Times New Roman" w:hAnsi="Times New Roman" w:cs="Times New Roman"/>
          <w:bCs/>
        </w:rPr>
        <w:t xml:space="preserve"> </w:t>
      </w:r>
      <w:r w:rsidRPr="00427288">
        <w:rPr>
          <w:rFonts w:ascii="Times New Roman" w:hAnsi="Times New Roman" w:cs="Times New Roman"/>
          <w:bCs/>
        </w:rPr>
        <w:t>to establish the baseline performance, EUI, and end use analysis of the systems affected by the proposed measures</w:t>
      </w:r>
    </w:p>
    <w:p w14:paraId="13890BAB" w14:textId="28C2EAB5" w:rsidR="00D74EA6" w:rsidRPr="00427288" w:rsidRDefault="00D74EA6" w:rsidP="00427288">
      <w:pPr>
        <w:pStyle w:val="ListParagraph"/>
        <w:numPr>
          <w:ilvl w:val="0"/>
          <w:numId w:val="39"/>
        </w:numPr>
        <w:spacing w:after="0" w:line="280" w:lineRule="exact"/>
        <w:ind w:left="1440"/>
        <w:rPr>
          <w:rFonts w:ascii="Times New Roman" w:hAnsi="Times New Roman" w:cs="Times New Roman"/>
          <w:bCs/>
        </w:rPr>
      </w:pPr>
      <w:r w:rsidRPr="00427288">
        <w:rPr>
          <w:rFonts w:ascii="Times New Roman" w:hAnsi="Times New Roman" w:cs="Times New Roman"/>
          <w:bCs/>
        </w:rPr>
        <w:t xml:space="preserve">Perform surveys of the existing </w:t>
      </w:r>
      <w:r w:rsidR="0055631C" w:rsidRPr="00427288">
        <w:rPr>
          <w:rFonts w:ascii="Times New Roman" w:hAnsi="Times New Roman" w:cs="Times New Roman"/>
          <w:bCs/>
        </w:rPr>
        <w:t xml:space="preserve">HVAC </w:t>
      </w:r>
      <w:r w:rsidRPr="00427288">
        <w:rPr>
          <w:rFonts w:ascii="Times New Roman" w:hAnsi="Times New Roman" w:cs="Times New Roman"/>
          <w:bCs/>
        </w:rPr>
        <w:t xml:space="preserve">mechanical and control systems and spaces and interview building operator staff of the </w:t>
      </w:r>
      <w:r w:rsidR="00583592">
        <w:rPr>
          <w:rFonts w:ascii="Times New Roman" w:hAnsi="Times New Roman" w:cs="Times New Roman"/>
          <w:bCs/>
        </w:rPr>
        <w:t xml:space="preserve">energy and IAQ </w:t>
      </w:r>
      <w:r w:rsidRPr="00427288">
        <w:rPr>
          <w:rFonts w:ascii="Times New Roman" w:hAnsi="Times New Roman" w:cs="Times New Roman"/>
          <w:bCs/>
        </w:rPr>
        <w:t>performance of the building systems</w:t>
      </w:r>
    </w:p>
    <w:p w14:paraId="0B916CD3" w14:textId="4EE6F956" w:rsidR="00D74EA6" w:rsidRPr="00427288" w:rsidRDefault="00066542" w:rsidP="00427288">
      <w:pPr>
        <w:pStyle w:val="ListParagraph"/>
        <w:numPr>
          <w:ilvl w:val="0"/>
          <w:numId w:val="39"/>
        </w:numPr>
        <w:spacing w:after="0" w:line="280" w:lineRule="exact"/>
        <w:ind w:left="1440"/>
        <w:rPr>
          <w:rFonts w:ascii="Times New Roman" w:hAnsi="Times New Roman" w:cs="Times New Roman"/>
          <w:bCs/>
        </w:rPr>
      </w:pPr>
      <w:r>
        <w:rPr>
          <w:rFonts w:ascii="Times New Roman" w:hAnsi="Times New Roman" w:cs="Times New Roman"/>
          <w:bCs/>
        </w:rPr>
        <w:t>Baseline energy d</w:t>
      </w:r>
      <w:r w:rsidR="00D74EA6" w:rsidRPr="00427288">
        <w:rPr>
          <w:rFonts w:ascii="Times New Roman" w:hAnsi="Times New Roman" w:cs="Times New Roman"/>
          <w:bCs/>
        </w:rPr>
        <w:t xml:space="preserve">ata collection methodology </w:t>
      </w:r>
      <w:r w:rsidR="0019110A" w:rsidRPr="00427288">
        <w:rPr>
          <w:rFonts w:ascii="Times New Roman" w:hAnsi="Times New Roman" w:cs="Times New Roman"/>
          <w:bCs/>
        </w:rPr>
        <w:t xml:space="preserve">will be via: </w:t>
      </w:r>
      <w:r w:rsidR="0019110A" w:rsidRPr="00427288">
        <w:rPr>
          <w:rFonts w:ascii="Times New Roman" w:hAnsi="Times New Roman" w:cs="Times New Roman"/>
          <w:bCs/>
          <w:i/>
          <w:iCs/>
        </w:rPr>
        <w:t>[indicate approach (ex. Testing, nameplate,</w:t>
      </w:r>
      <w:r w:rsidR="00772061" w:rsidRPr="00427288">
        <w:rPr>
          <w:rFonts w:ascii="Times New Roman" w:hAnsi="Times New Roman" w:cs="Times New Roman"/>
          <w:bCs/>
          <w:i/>
          <w:iCs/>
        </w:rPr>
        <w:t xml:space="preserve"> airflow sampling,</w:t>
      </w:r>
      <w:r w:rsidR="0019110A" w:rsidRPr="00427288">
        <w:rPr>
          <w:rFonts w:ascii="Times New Roman" w:hAnsi="Times New Roman" w:cs="Times New Roman"/>
          <w:bCs/>
          <w:i/>
          <w:iCs/>
        </w:rPr>
        <w:t xml:space="preserve"> etc.)]</w:t>
      </w:r>
      <w:r>
        <w:rPr>
          <w:rFonts w:ascii="Times New Roman" w:hAnsi="Times New Roman" w:cs="Times New Roman"/>
          <w:bCs/>
        </w:rPr>
        <w:t xml:space="preserve"> and consist of </w:t>
      </w:r>
      <w:r>
        <w:rPr>
          <w:rFonts w:ascii="Times New Roman" w:hAnsi="Times New Roman" w:cs="Times New Roman"/>
          <w:bCs/>
          <w:i/>
          <w:iCs/>
        </w:rPr>
        <w:t xml:space="preserve">[# months, days, hours, etc.] </w:t>
      </w:r>
      <w:r w:rsidRPr="00D06290">
        <w:rPr>
          <w:rFonts w:ascii="Times New Roman" w:hAnsi="Times New Roman" w:cs="Times New Roman"/>
          <w:bCs/>
        </w:rPr>
        <w:t>of use data</w:t>
      </w:r>
      <w:r w:rsidR="00DC241D" w:rsidRPr="00D06290">
        <w:rPr>
          <w:rFonts w:ascii="Times New Roman" w:hAnsi="Times New Roman" w:cs="Times New Roman"/>
          <w:bCs/>
        </w:rPr>
        <w:t xml:space="preserve"> beginning</w:t>
      </w:r>
      <w:r w:rsidR="00DC241D">
        <w:rPr>
          <w:rFonts w:ascii="Times New Roman" w:hAnsi="Times New Roman" w:cs="Times New Roman"/>
          <w:bCs/>
        </w:rPr>
        <w:t xml:space="preserve"> </w:t>
      </w:r>
      <w:r w:rsidR="00DC241D">
        <w:rPr>
          <w:rFonts w:ascii="Times New Roman" w:hAnsi="Times New Roman" w:cs="Times New Roman"/>
          <w:bCs/>
          <w:i/>
          <w:iCs/>
        </w:rPr>
        <w:t xml:space="preserve">[indicate month/year] </w:t>
      </w:r>
    </w:p>
    <w:p w14:paraId="6485ECCF" w14:textId="27E1C6F0" w:rsidR="00066542" w:rsidRPr="00DC241D" w:rsidRDefault="00066542" w:rsidP="00066542">
      <w:pPr>
        <w:pStyle w:val="ListParagraph"/>
        <w:numPr>
          <w:ilvl w:val="0"/>
          <w:numId w:val="39"/>
        </w:numPr>
        <w:spacing w:after="0" w:line="280" w:lineRule="exact"/>
        <w:ind w:left="1440"/>
        <w:rPr>
          <w:rFonts w:ascii="Times New Roman" w:hAnsi="Times New Roman" w:cs="Times New Roman"/>
          <w:bCs/>
        </w:rPr>
      </w:pPr>
      <w:r>
        <w:rPr>
          <w:rFonts w:ascii="Times New Roman" w:hAnsi="Times New Roman" w:cs="Times New Roman"/>
          <w:bCs/>
        </w:rPr>
        <w:t>Baseline IAQ d</w:t>
      </w:r>
      <w:r w:rsidRPr="00427288">
        <w:rPr>
          <w:rFonts w:ascii="Times New Roman" w:hAnsi="Times New Roman" w:cs="Times New Roman"/>
          <w:bCs/>
        </w:rPr>
        <w:t xml:space="preserve">ata collection methodology will be via: </w:t>
      </w:r>
      <w:r w:rsidRPr="00427288">
        <w:rPr>
          <w:rFonts w:ascii="Times New Roman" w:hAnsi="Times New Roman" w:cs="Times New Roman"/>
          <w:bCs/>
          <w:i/>
          <w:iCs/>
        </w:rPr>
        <w:t>[indicate approach (ex. Testing, nameplate, airflow sampling, etc.)]</w:t>
      </w:r>
      <w:r>
        <w:rPr>
          <w:rFonts w:ascii="Times New Roman" w:hAnsi="Times New Roman" w:cs="Times New Roman"/>
          <w:bCs/>
        </w:rPr>
        <w:t xml:space="preserve"> and consist of </w:t>
      </w:r>
      <w:r>
        <w:rPr>
          <w:rFonts w:ascii="Times New Roman" w:hAnsi="Times New Roman" w:cs="Times New Roman"/>
          <w:bCs/>
          <w:i/>
          <w:iCs/>
        </w:rPr>
        <w:t xml:space="preserve">[# months, days, hours, etc.] </w:t>
      </w:r>
      <w:r w:rsidRPr="00D06290">
        <w:rPr>
          <w:rFonts w:ascii="Times New Roman" w:hAnsi="Times New Roman" w:cs="Times New Roman"/>
          <w:bCs/>
        </w:rPr>
        <w:t xml:space="preserve">of use </w:t>
      </w:r>
      <w:r w:rsidR="00DC241D" w:rsidRPr="00474DA5">
        <w:rPr>
          <w:rFonts w:ascii="Times New Roman" w:hAnsi="Times New Roman" w:cs="Times New Roman"/>
          <w:bCs/>
        </w:rPr>
        <w:t>data beginning</w:t>
      </w:r>
      <w:r w:rsidR="00DC241D">
        <w:rPr>
          <w:rFonts w:ascii="Times New Roman" w:hAnsi="Times New Roman" w:cs="Times New Roman"/>
          <w:bCs/>
        </w:rPr>
        <w:t xml:space="preserve"> </w:t>
      </w:r>
      <w:r w:rsidR="00DC241D">
        <w:rPr>
          <w:rFonts w:ascii="Times New Roman" w:hAnsi="Times New Roman" w:cs="Times New Roman"/>
          <w:bCs/>
          <w:i/>
          <w:iCs/>
        </w:rPr>
        <w:t>[indicate month/year]</w:t>
      </w:r>
    </w:p>
    <w:p w14:paraId="742D4497" w14:textId="0DF8438B" w:rsidR="00066542" w:rsidRDefault="00066542" w:rsidP="00427288">
      <w:pPr>
        <w:pStyle w:val="ListParagraph"/>
        <w:numPr>
          <w:ilvl w:val="0"/>
          <w:numId w:val="29"/>
        </w:numPr>
        <w:tabs>
          <w:tab w:val="left" w:pos="1530"/>
        </w:tabs>
        <w:spacing w:after="0" w:line="280" w:lineRule="exact"/>
        <w:ind w:left="1440"/>
        <w:rPr>
          <w:rFonts w:ascii="Times New Roman" w:hAnsi="Times New Roman" w:cs="Times New Roman"/>
          <w:bCs/>
        </w:rPr>
      </w:pPr>
      <w:r>
        <w:rPr>
          <w:rFonts w:ascii="Times New Roman" w:hAnsi="Times New Roman" w:cs="Times New Roman"/>
          <w:bCs/>
        </w:rPr>
        <w:lastRenderedPageBreak/>
        <w:t xml:space="preserve">The baseline energy use and IAQ levels will be pro-rated </w:t>
      </w:r>
      <w:r w:rsidR="00085248">
        <w:rPr>
          <w:rFonts w:ascii="Times New Roman" w:hAnsi="Times New Roman" w:cs="Times New Roman"/>
          <w:bCs/>
        </w:rPr>
        <w:t xml:space="preserve">to represent 100% building occupancy levels per design if the data sample set is based on building use conditions </w:t>
      </w:r>
      <w:r w:rsidR="00DC241D">
        <w:rPr>
          <w:rFonts w:ascii="Times New Roman" w:hAnsi="Times New Roman" w:cs="Times New Roman"/>
          <w:bCs/>
        </w:rPr>
        <w:t>that are not representative of typical occupancy levels</w:t>
      </w:r>
      <w:r>
        <w:rPr>
          <w:rFonts w:ascii="Times New Roman" w:hAnsi="Times New Roman" w:cs="Times New Roman"/>
          <w:bCs/>
        </w:rPr>
        <w:t xml:space="preserve"> </w:t>
      </w:r>
    </w:p>
    <w:p w14:paraId="65089BFD" w14:textId="5542A3A5" w:rsidR="00D74EA6" w:rsidRPr="00427288" w:rsidRDefault="00066542" w:rsidP="00427288">
      <w:pPr>
        <w:pStyle w:val="ListParagraph"/>
        <w:numPr>
          <w:ilvl w:val="0"/>
          <w:numId w:val="29"/>
        </w:numPr>
        <w:tabs>
          <w:tab w:val="left" w:pos="1530"/>
        </w:tabs>
        <w:spacing w:after="0" w:line="280" w:lineRule="exact"/>
        <w:ind w:left="1440"/>
        <w:rPr>
          <w:rFonts w:ascii="Times New Roman" w:hAnsi="Times New Roman" w:cs="Times New Roman"/>
          <w:bCs/>
        </w:rPr>
      </w:pPr>
      <w:r>
        <w:rPr>
          <w:rFonts w:ascii="Times New Roman" w:hAnsi="Times New Roman" w:cs="Times New Roman"/>
          <w:bCs/>
        </w:rPr>
        <w:t xml:space="preserve">Building survey and data collection methodologies will comply with </w:t>
      </w:r>
      <w:r w:rsidR="004A5172">
        <w:rPr>
          <w:rFonts w:ascii="Times New Roman" w:hAnsi="Times New Roman" w:cs="Times New Roman"/>
          <w:bCs/>
        </w:rPr>
        <w:t>s</w:t>
      </w:r>
      <w:r w:rsidR="00D74EA6" w:rsidRPr="00427288">
        <w:rPr>
          <w:rFonts w:ascii="Times New Roman" w:hAnsi="Times New Roman" w:cs="Times New Roman"/>
          <w:bCs/>
        </w:rPr>
        <w:t>tate, local,</w:t>
      </w:r>
      <w:r w:rsidR="004A5172">
        <w:rPr>
          <w:rFonts w:ascii="Times New Roman" w:hAnsi="Times New Roman" w:cs="Times New Roman"/>
          <w:bCs/>
        </w:rPr>
        <w:t xml:space="preserve"> and</w:t>
      </w:r>
      <w:r w:rsidR="00D74EA6" w:rsidRPr="00427288">
        <w:rPr>
          <w:rFonts w:ascii="Times New Roman" w:hAnsi="Times New Roman" w:cs="Times New Roman"/>
          <w:bCs/>
        </w:rPr>
        <w:t xml:space="preserve"> federal requirements</w:t>
      </w:r>
    </w:p>
    <w:p w14:paraId="13111EC8" w14:textId="109643BC" w:rsidR="00B1001E" w:rsidRPr="00B1001E" w:rsidRDefault="007D4E3D" w:rsidP="00B1001E">
      <w:pPr>
        <w:pStyle w:val="ListParagraph"/>
        <w:numPr>
          <w:ilvl w:val="0"/>
          <w:numId w:val="43"/>
        </w:numPr>
        <w:spacing w:after="0" w:line="280" w:lineRule="exact"/>
        <w:rPr>
          <w:rFonts w:ascii="Times New Roman" w:hAnsi="Times New Roman" w:cs="Times New Roman"/>
          <w:bCs/>
        </w:rPr>
      </w:pPr>
      <w:r>
        <w:rPr>
          <w:rFonts w:ascii="Times New Roman" w:hAnsi="Times New Roman" w:cs="Times New Roman"/>
          <w:bCs/>
        </w:rPr>
        <w:t>Energy impact c</w:t>
      </w:r>
      <w:r w:rsidR="00B153BF" w:rsidRPr="00826F72">
        <w:rPr>
          <w:rFonts w:ascii="Times New Roman" w:hAnsi="Times New Roman" w:cs="Times New Roman"/>
          <w:bCs/>
        </w:rPr>
        <w:t xml:space="preserve">alculation methodology will </w:t>
      </w:r>
      <w:r>
        <w:rPr>
          <w:rFonts w:ascii="Times New Roman" w:hAnsi="Times New Roman" w:cs="Times New Roman"/>
          <w:bCs/>
        </w:rPr>
        <w:t>consist of</w:t>
      </w:r>
      <w:r w:rsidR="00B153BF" w:rsidRPr="00826F72">
        <w:rPr>
          <w:rFonts w:ascii="Times New Roman" w:hAnsi="Times New Roman" w:cs="Times New Roman"/>
          <w:bCs/>
        </w:rPr>
        <w:t xml:space="preserve">: </w:t>
      </w:r>
      <w:r w:rsidR="00B153BF" w:rsidRPr="00826F72">
        <w:rPr>
          <w:rFonts w:ascii="Times New Roman" w:hAnsi="Times New Roman" w:cs="Times New Roman"/>
          <w:bCs/>
          <w:i/>
          <w:iCs/>
        </w:rPr>
        <w:t>[indicate approach (ex. Bin analysis, modeling, etc.)</w:t>
      </w:r>
      <w:r>
        <w:rPr>
          <w:rFonts w:ascii="Times New Roman" w:hAnsi="Times New Roman" w:cs="Times New Roman"/>
          <w:bCs/>
          <w:i/>
          <w:iCs/>
        </w:rPr>
        <w:t xml:space="preserve"> </w:t>
      </w:r>
      <w:proofErr w:type="gramStart"/>
      <w:r>
        <w:rPr>
          <w:rFonts w:ascii="Times New Roman" w:hAnsi="Times New Roman" w:cs="Times New Roman"/>
          <w:bCs/>
          <w:i/>
          <w:iCs/>
        </w:rPr>
        <w:t>note:</w:t>
      </w:r>
      <w:proofErr w:type="gramEnd"/>
      <w:r>
        <w:rPr>
          <w:rFonts w:ascii="Times New Roman" w:hAnsi="Times New Roman" w:cs="Times New Roman"/>
          <w:bCs/>
          <w:i/>
          <w:iCs/>
        </w:rPr>
        <w:t xml:space="preserve"> weather dependent measures must enlist an appropriate weather dependent calculation approach</w:t>
      </w:r>
      <w:r w:rsidR="00B153BF" w:rsidRPr="00826F72">
        <w:rPr>
          <w:rFonts w:ascii="Times New Roman" w:hAnsi="Times New Roman" w:cs="Times New Roman"/>
          <w:bCs/>
          <w:i/>
          <w:iCs/>
        </w:rPr>
        <w:t>]</w:t>
      </w:r>
    </w:p>
    <w:p w14:paraId="4DF30FD7" w14:textId="22724E17" w:rsidR="007D4E3D" w:rsidRPr="007D4E3D" w:rsidRDefault="007D4E3D" w:rsidP="007D4E3D">
      <w:pPr>
        <w:pStyle w:val="ListParagraph"/>
        <w:numPr>
          <w:ilvl w:val="0"/>
          <w:numId w:val="43"/>
        </w:numPr>
        <w:spacing w:after="0" w:line="280" w:lineRule="exact"/>
        <w:rPr>
          <w:rFonts w:ascii="Times New Roman" w:hAnsi="Times New Roman" w:cs="Times New Roman"/>
          <w:bCs/>
        </w:rPr>
      </w:pPr>
      <w:r w:rsidRPr="007D4E3D">
        <w:rPr>
          <w:rFonts w:ascii="Times New Roman" w:hAnsi="Times New Roman" w:cs="Times New Roman"/>
          <w:bCs/>
        </w:rPr>
        <w:t xml:space="preserve">IAQ impact calculation methodology will consist of: </w:t>
      </w:r>
      <w:r w:rsidRPr="007D4E3D">
        <w:rPr>
          <w:rFonts w:ascii="Times New Roman" w:hAnsi="Times New Roman" w:cs="Times New Roman"/>
          <w:bCs/>
          <w:i/>
          <w:iCs/>
        </w:rPr>
        <w:t xml:space="preserve">[indicate approach (ex. probability of infection, </w:t>
      </w:r>
      <w:proofErr w:type="spellStart"/>
      <w:r w:rsidRPr="007D4E3D">
        <w:rPr>
          <w:rFonts w:ascii="Times New Roman" w:hAnsi="Times New Roman" w:cs="Times New Roman"/>
          <w:bCs/>
          <w:i/>
          <w:iCs/>
        </w:rPr>
        <w:t>eACH</w:t>
      </w:r>
      <w:proofErr w:type="spellEnd"/>
      <w:r w:rsidRPr="007D4E3D">
        <w:rPr>
          <w:rFonts w:ascii="Times New Roman" w:hAnsi="Times New Roman" w:cs="Times New Roman"/>
          <w:bCs/>
          <w:i/>
          <w:iCs/>
        </w:rPr>
        <w:t>, ASHRAE 62.1 IAQP, etc.)]</w:t>
      </w:r>
    </w:p>
    <w:p w14:paraId="3DD3595E" w14:textId="31E509E4" w:rsidR="00772061" w:rsidRPr="00B1001E" w:rsidRDefault="00772061" w:rsidP="00B1001E">
      <w:pPr>
        <w:pStyle w:val="ListParagraph"/>
        <w:numPr>
          <w:ilvl w:val="0"/>
          <w:numId w:val="43"/>
        </w:numPr>
        <w:spacing w:after="0" w:line="280" w:lineRule="exact"/>
        <w:rPr>
          <w:rFonts w:ascii="Times New Roman" w:hAnsi="Times New Roman" w:cs="Times New Roman"/>
          <w:bCs/>
        </w:rPr>
      </w:pPr>
      <w:r w:rsidRPr="00B1001E">
        <w:rPr>
          <w:rFonts w:ascii="Times New Roman" w:hAnsi="Times New Roman" w:cs="Times New Roman"/>
          <w:bCs/>
        </w:rPr>
        <w:t xml:space="preserve">Perform </w:t>
      </w:r>
      <w:r w:rsidR="007D4E3D">
        <w:rPr>
          <w:rFonts w:ascii="Times New Roman" w:hAnsi="Times New Roman" w:cs="Times New Roman"/>
          <w:bCs/>
        </w:rPr>
        <w:t xml:space="preserve">economic and physical </w:t>
      </w:r>
      <w:r w:rsidRPr="00B1001E">
        <w:rPr>
          <w:rFonts w:ascii="Times New Roman" w:hAnsi="Times New Roman" w:cs="Times New Roman"/>
          <w:bCs/>
        </w:rPr>
        <w:t>feasibility, energy</w:t>
      </w:r>
      <w:r w:rsidR="007D4E3D">
        <w:rPr>
          <w:rFonts w:ascii="Times New Roman" w:hAnsi="Times New Roman" w:cs="Times New Roman"/>
          <w:bCs/>
        </w:rPr>
        <w:t xml:space="preserve"> impact</w:t>
      </w:r>
      <w:r w:rsidRPr="00B1001E">
        <w:rPr>
          <w:rFonts w:ascii="Times New Roman" w:hAnsi="Times New Roman" w:cs="Times New Roman"/>
          <w:bCs/>
        </w:rPr>
        <w:t xml:space="preserve">, and </w:t>
      </w:r>
      <w:r w:rsidR="007D4E3D">
        <w:rPr>
          <w:rFonts w:ascii="Times New Roman" w:hAnsi="Times New Roman" w:cs="Times New Roman"/>
          <w:bCs/>
        </w:rPr>
        <w:t>IAQ impact</w:t>
      </w:r>
      <w:r w:rsidR="007D4E3D" w:rsidRPr="00B1001E">
        <w:rPr>
          <w:rFonts w:ascii="Times New Roman" w:hAnsi="Times New Roman" w:cs="Times New Roman"/>
          <w:bCs/>
        </w:rPr>
        <w:t xml:space="preserve"> </w:t>
      </w:r>
      <w:r w:rsidRPr="00B1001E">
        <w:rPr>
          <w:rFonts w:ascii="Times New Roman" w:hAnsi="Times New Roman" w:cs="Times New Roman"/>
          <w:bCs/>
        </w:rPr>
        <w:t xml:space="preserve">analysis of the </w:t>
      </w:r>
      <w:r w:rsidR="00B1001E" w:rsidRPr="00427288">
        <w:rPr>
          <w:rFonts w:ascii="Times New Roman" w:hAnsi="Times New Roman" w:cs="Times New Roman"/>
          <w:bCs/>
          <w:color w:val="000000"/>
        </w:rPr>
        <w:t>building solutions</w:t>
      </w:r>
      <w:r w:rsidR="007D4E3D">
        <w:rPr>
          <w:rFonts w:ascii="Times New Roman" w:hAnsi="Times New Roman" w:cs="Times New Roman"/>
          <w:bCs/>
          <w:color w:val="000000"/>
        </w:rPr>
        <w:t xml:space="preserve"> checked off below</w:t>
      </w:r>
      <w:r w:rsidRPr="00B1001E">
        <w:rPr>
          <w:rFonts w:ascii="Times New Roman" w:hAnsi="Times New Roman" w:cs="Times New Roman"/>
          <w:bCs/>
        </w:rPr>
        <w:t xml:space="preserve">: </w:t>
      </w:r>
    </w:p>
    <w:p w14:paraId="0D0A7E83" w14:textId="27301716" w:rsidR="00B1001E" w:rsidRDefault="00B02CA8" w:rsidP="00657086">
      <w:pPr>
        <w:autoSpaceDE w:val="0"/>
        <w:autoSpaceDN w:val="0"/>
        <w:adjustRightInd w:val="0"/>
        <w:spacing w:after="0"/>
        <w:ind w:left="1620"/>
        <w:rPr>
          <w:rFonts w:ascii="Times New Roman" w:hAnsi="Times New Roman" w:cs="Times New Roman"/>
          <w:bCs/>
          <w:i/>
          <w:iCs/>
        </w:rPr>
      </w:pPr>
      <w:sdt>
        <w:sdtPr>
          <w:rPr>
            <w:rFonts w:ascii="Times New Roman" w:eastAsia="MS Gothic" w:hAnsi="Times New Roman" w:cs="Times New Roman"/>
            <w:bCs/>
          </w:rPr>
          <w:id w:val="1737826152"/>
          <w14:checkbox>
            <w14:checked w14:val="0"/>
            <w14:checkedState w14:val="2612" w14:font="MS Gothic"/>
            <w14:uncheckedState w14:val="2610" w14:font="MS Gothic"/>
          </w14:checkbox>
        </w:sdtPr>
        <w:sdtEndPr/>
        <w:sdtContent>
          <w:r w:rsidR="00657086">
            <w:rPr>
              <w:rFonts w:ascii="MS Gothic" w:eastAsia="MS Gothic" w:hAnsi="MS Gothic" w:cs="Times New Roman" w:hint="eastAsia"/>
              <w:bCs/>
            </w:rPr>
            <w:t>☐</w:t>
          </w:r>
        </w:sdtContent>
      </w:sdt>
      <w:r w:rsidR="00B1001E" w:rsidRPr="00427288">
        <w:rPr>
          <w:rFonts w:ascii="Times New Roman" w:eastAsia="MS Gothic" w:hAnsi="Times New Roman" w:cs="Times New Roman"/>
          <w:bCs/>
        </w:rPr>
        <w:t xml:space="preserve"> </w:t>
      </w:r>
      <w:r w:rsidR="00B1001E" w:rsidRPr="00427288">
        <w:rPr>
          <w:rFonts w:ascii="Times New Roman" w:hAnsi="Times New Roman" w:cs="Times New Roman"/>
          <w:bCs/>
        </w:rPr>
        <w:t>Ventilation</w:t>
      </w:r>
      <w:r w:rsidR="007D4E3D">
        <w:rPr>
          <w:rFonts w:ascii="Times New Roman" w:hAnsi="Times New Roman" w:cs="Times New Roman"/>
          <w:bCs/>
        </w:rPr>
        <w:t xml:space="preserve">: </w:t>
      </w:r>
      <w:r w:rsidR="004A381A">
        <w:rPr>
          <w:rFonts w:ascii="Times New Roman" w:hAnsi="Times New Roman" w:cs="Times New Roman"/>
          <w:bCs/>
          <w:i/>
          <w:iCs/>
        </w:rPr>
        <w:t>[</w:t>
      </w:r>
      <w:r w:rsidR="00B1001E" w:rsidRPr="004A381A">
        <w:rPr>
          <w:rFonts w:ascii="Times New Roman" w:hAnsi="Times New Roman" w:cs="Times New Roman"/>
          <w:bCs/>
          <w:i/>
          <w:iCs/>
        </w:rPr>
        <w:t>Indicate ventilation options to be analyzed</w:t>
      </w:r>
      <w:r w:rsidR="003D3AF3">
        <w:rPr>
          <w:rFonts w:ascii="Times New Roman" w:hAnsi="Times New Roman" w:cs="Times New Roman"/>
          <w:bCs/>
          <w:i/>
          <w:iCs/>
        </w:rPr>
        <w:t>, i</w:t>
      </w:r>
      <w:r w:rsidR="00B1001E" w:rsidRPr="004A381A">
        <w:rPr>
          <w:rFonts w:ascii="Times New Roman" w:hAnsi="Times New Roman" w:cs="Times New Roman"/>
          <w:bCs/>
          <w:i/>
          <w:iCs/>
        </w:rPr>
        <w:t>ndicate if airflow sampling will be performed</w:t>
      </w:r>
      <w:r w:rsidR="004A381A">
        <w:rPr>
          <w:rFonts w:ascii="Times New Roman" w:hAnsi="Times New Roman" w:cs="Times New Roman"/>
          <w:bCs/>
          <w:i/>
          <w:iCs/>
        </w:rPr>
        <w:t>]</w:t>
      </w:r>
    </w:p>
    <w:p w14:paraId="412227AD" w14:textId="446BEBC8" w:rsidR="00B1001E" w:rsidRDefault="00B02CA8" w:rsidP="00657086">
      <w:pPr>
        <w:autoSpaceDE w:val="0"/>
        <w:autoSpaceDN w:val="0"/>
        <w:adjustRightInd w:val="0"/>
        <w:spacing w:after="0"/>
        <w:ind w:left="1620"/>
        <w:rPr>
          <w:rFonts w:ascii="Times New Roman" w:hAnsi="Times New Roman" w:cs="Times New Roman"/>
          <w:bCs/>
          <w:i/>
          <w:iCs/>
        </w:rPr>
      </w:pPr>
      <w:sdt>
        <w:sdtPr>
          <w:rPr>
            <w:rFonts w:ascii="Times New Roman" w:hAnsi="Times New Roman" w:cs="Times New Roman"/>
            <w:bCs/>
          </w:rPr>
          <w:id w:val="936338315"/>
          <w14:checkbox>
            <w14:checked w14:val="0"/>
            <w14:checkedState w14:val="2612" w14:font="MS Gothic"/>
            <w14:uncheckedState w14:val="2610" w14:font="MS Gothic"/>
          </w14:checkbox>
        </w:sdtPr>
        <w:sdtEndPr/>
        <w:sdtContent>
          <w:r w:rsidR="00B1001E" w:rsidRPr="00427288">
            <w:rPr>
              <w:rFonts w:ascii="Segoe UI Symbol" w:eastAsia="MS Gothic" w:hAnsi="Segoe UI Symbol" w:cs="Segoe UI Symbol"/>
              <w:bCs/>
            </w:rPr>
            <w:t>☐</w:t>
          </w:r>
        </w:sdtContent>
      </w:sdt>
      <w:r w:rsidR="00B1001E" w:rsidRPr="00427288">
        <w:rPr>
          <w:rFonts w:ascii="Times New Roman" w:eastAsia="MS Gothic" w:hAnsi="Times New Roman" w:cs="Times New Roman"/>
          <w:bCs/>
        </w:rPr>
        <w:t xml:space="preserve"> </w:t>
      </w:r>
      <w:r w:rsidR="00B1001E" w:rsidRPr="00427288">
        <w:rPr>
          <w:rFonts w:ascii="Times New Roman" w:hAnsi="Times New Roman" w:cs="Times New Roman"/>
          <w:bCs/>
        </w:rPr>
        <w:t>Filtration</w:t>
      </w:r>
      <w:r w:rsidR="007D4E3D">
        <w:rPr>
          <w:rFonts w:ascii="Times New Roman" w:hAnsi="Times New Roman" w:cs="Times New Roman"/>
          <w:bCs/>
        </w:rPr>
        <w:t xml:space="preserve">: </w:t>
      </w:r>
      <w:r w:rsidR="003D3AF3" w:rsidRPr="003D3AF3">
        <w:rPr>
          <w:rFonts w:ascii="Times New Roman" w:hAnsi="Times New Roman" w:cs="Times New Roman"/>
          <w:bCs/>
          <w:i/>
          <w:iCs/>
        </w:rPr>
        <w:t>[</w:t>
      </w:r>
      <w:r w:rsidR="00B1001E" w:rsidRPr="003D3AF3">
        <w:rPr>
          <w:rFonts w:ascii="Times New Roman" w:hAnsi="Times New Roman" w:cs="Times New Roman"/>
          <w:bCs/>
          <w:i/>
          <w:iCs/>
        </w:rPr>
        <w:t>Indicate filtration options to be analyzed</w:t>
      </w:r>
      <w:r w:rsidR="003D3AF3" w:rsidRPr="003D3AF3">
        <w:rPr>
          <w:rFonts w:ascii="Times New Roman" w:hAnsi="Times New Roman" w:cs="Times New Roman"/>
          <w:bCs/>
          <w:i/>
          <w:iCs/>
        </w:rPr>
        <w:t>, i</w:t>
      </w:r>
      <w:r w:rsidR="007D4E3D" w:rsidRPr="003D3AF3">
        <w:rPr>
          <w:rFonts w:ascii="Times New Roman" w:hAnsi="Times New Roman" w:cs="Times New Roman"/>
          <w:bCs/>
          <w:i/>
          <w:iCs/>
        </w:rPr>
        <w:t>ndicate if filter pressure drop testing will be performed</w:t>
      </w:r>
      <w:r w:rsidR="003D3AF3" w:rsidRPr="003D3AF3">
        <w:rPr>
          <w:rFonts w:ascii="Times New Roman" w:hAnsi="Times New Roman" w:cs="Times New Roman"/>
          <w:bCs/>
          <w:i/>
          <w:iCs/>
        </w:rPr>
        <w:t>]</w:t>
      </w:r>
    </w:p>
    <w:p w14:paraId="7660AAC8" w14:textId="23CFBC4A" w:rsidR="003D3AF3" w:rsidRDefault="00B02CA8" w:rsidP="00657086">
      <w:pPr>
        <w:autoSpaceDE w:val="0"/>
        <w:autoSpaceDN w:val="0"/>
        <w:adjustRightInd w:val="0"/>
        <w:spacing w:after="0"/>
        <w:ind w:left="1620"/>
        <w:rPr>
          <w:rFonts w:ascii="Times New Roman" w:hAnsi="Times New Roman" w:cs="Times New Roman"/>
          <w:bCs/>
        </w:rPr>
      </w:pPr>
      <w:sdt>
        <w:sdtPr>
          <w:rPr>
            <w:rFonts w:ascii="Times New Roman" w:hAnsi="Times New Roman" w:cs="Times New Roman"/>
            <w:bCs/>
          </w:rPr>
          <w:id w:val="-354430652"/>
          <w14:checkbox>
            <w14:checked w14:val="0"/>
            <w14:checkedState w14:val="2612" w14:font="MS Gothic"/>
            <w14:uncheckedState w14:val="2610" w14:font="MS Gothic"/>
          </w14:checkbox>
        </w:sdtPr>
        <w:sdtEndPr/>
        <w:sdtContent>
          <w:r w:rsidR="00B1001E" w:rsidRPr="00427288">
            <w:rPr>
              <w:rFonts w:ascii="Segoe UI Symbol" w:eastAsia="MS Gothic" w:hAnsi="Segoe UI Symbol" w:cs="Segoe UI Symbol"/>
              <w:bCs/>
            </w:rPr>
            <w:t>☐</w:t>
          </w:r>
        </w:sdtContent>
      </w:sdt>
      <w:r w:rsidR="00B1001E" w:rsidRPr="00427288">
        <w:rPr>
          <w:rFonts w:ascii="Times New Roman" w:eastAsia="MS Gothic" w:hAnsi="Times New Roman" w:cs="Times New Roman"/>
          <w:bCs/>
        </w:rPr>
        <w:t xml:space="preserve"> </w:t>
      </w:r>
      <w:r w:rsidR="00B1001E" w:rsidRPr="00427288">
        <w:rPr>
          <w:rFonts w:ascii="Times New Roman" w:hAnsi="Times New Roman" w:cs="Times New Roman"/>
          <w:bCs/>
        </w:rPr>
        <w:t>Building Optimization</w:t>
      </w:r>
      <w:r w:rsidR="007D4E3D">
        <w:rPr>
          <w:rFonts w:ascii="Times New Roman" w:hAnsi="Times New Roman" w:cs="Times New Roman"/>
          <w:bCs/>
        </w:rPr>
        <w:t>:</w:t>
      </w:r>
      <w:r w:rsidR="003D3AF3">
        <w:rPr>
          <w:rFonts w:ascii="Times New Roman" w:hAnsi="Times New Roman" w:cs="Times New Roman"/>
          <w:bCs/>
        </w:rPr>
        <w:t xml:space="preserve"> </w:t>
      </w:r>
      <w:r w:rsidR="003D3AF3" w:rsidRPr="003D3AF3">
        <w:rPr>
          <w:rFonts w:ascii="Times New Roman" w:hAnsi="Times New Roman" w:cs="Times New Roman"/>
          <w:bCs/>
          <w:i/>
          <w:iCs/>
        </w:rPr>
        <w:t>[</w:t>
      </w:r>
      <w:r w:rsidR="00B1001E" w:rsidRPr="003D3AF3">
        <w:rPr>
          <w:rFonts w:ascii="Times New Roman" w:hAnsi="Times New Roman" w:cs="Times New Roman"/>
          <w:bCs/>
          <w:i/>
          <w:iCs/>
        </w:rPr>
        <w:t>Indicate building optimization options to be analyzed</w:t>
      </w:r>
      <w:r w:rsidR="003D3AF3">
        <w:rPr>
          <w:rFonts w:ascii="Times New Roman" w:hAnsi="Times New Roman" w:cs="Times New Roman"/>
          <w:bCs/>
          <w:i/>
          <w:iCs/>
        </w:rPr>
        <w:t>]</w:t>
      </w:r>
    </w:p>
    <w:p w14:paraId="09F2BB1B" w14:textId="3A9EA691" w:rsidR="00DC241D" w:rsidRDefault="00B02CA8" w:rsidP="00657086">
      <w:pPr>
        <w:autoSpaceDE w:val="0"/>
        <w:autoSpaceDN w:val="0"/>
        <w:adjustRightInd w:val="0"/>
        <w:spacing w:after="0"/>
        <w:ind w:left="1620"/>
        <w:rPr>
          <w:rFonts w:ascii="Times New Roman" w:hAnsi="Times New Roman" w:cs="Times New Roman"/>
          <w:bCs/>
        </w:rPr>
      </w:pPr>
      <w:sdt>
        <w:sdtPr>
          <w:rPr>
            <w:rFonts w:ascii="Times New Roman" w:hAnsi="Times New Roman" w:cs="Times New Roman"/>
            <w:bCs/>
          </w:rPr>
          <w:id w:val="-2122606034"/>
          <w14:checkbox>
            <w14:checked w14:val="0"/>
            <w14:checkedState w14:val="2612" w14:font="MS Gothic"/>
            <w14:uncheckedState w14:val="2610" w14:font="MS Gothic"/>
          </w14:checkbox>
        </w:sdtPr>
        <w:sdtEndPr/>
        <w:sdtContent>
          <w:r w:rsidR="00B1001E" w:rsidRPr="00427288">
            <w:rPr>
              <w:rFonts w:ascii="Segoe UI Symbol" w:eastAsia="MS Gothic" w:hAnsi="Segoe UI Symbol" w:cs="Segoe UI Symbol"/>
              <w:bCs/>
            </w:rPr>
            <w:t>☐</w:t>
          </w:r>
        </w:sdtContent>
      </w:sdt>
      <w:r w:rsidR="00B1001E" w:rsidRPr="00427288">
        <w:rPr>
          <w:rFonts w:ascii="Times New Roman" w:hAnsi="Times New Roman" w:cs="Times New Roman"/>
          <w:bCs/>
        </w:rPr>
        <w:t xml:space="preserve"> </w:t>
      </w:r>
      <w:r w:rsidR="004A5172">
        <w:rPr>
          <w:rFonts w:ascii="Times New Roman" w:hAnsi="Times New Roman" w:cs="Times New Roman"/>
          <w:bCs/>
        </w:rPr>
        <w:t>Proven safe</w:t>
      </w:r>
      <w:r w:rsidR="00B1001E" w:rsidRPr="00427288">
        <w:rPr>
          <w:rFonts w:ascii="Times New Roman" w:hAnsi="Times New Roman" w:cs="Times New Roman"/>
          <w:bCs/>
        </w:rPr>
        <w:t xml:space="preserve"> </w:t>
      </w:r>
      <w:r w:rsidR="007D4E3D">
        <w:rPr>
          <w:rFonts w:ascii="Times New Roman" w:hAnsi="Times New Roman" w:cs="Times New Roman"/>
          <w:bCs/>
        </w:rPr>
        <w:t xml:space="preserve">and effective </w:t>
      </w:r>
      <w:r w:rsidR="00B1001E" w:rsidRPr="00427288">
        <w:rPr>
          <w:rFonts w:ascii="Times New Roman" w:hAnsi="Times New Roman" w:cs="Times New Roman"/>
          <w:bCs/>
        </w:rPr>
        <w:t>a</w:t>
      </w:r>
      <w:r w:rsidR="00B1001E" w:rsidRPr="00427288">
        <w:rPr>
          <w:rFonts w:ascii="Times New Roman" w:eastAsia="MS Gothic" w:hAnsi="Times New Roman" w:cs="Times New Roman"/>
          <w:bCs/>
        </w:rPr>
        <w:t>ir cleaning:</w:t>
      </w:r>
      <w:r w:rsidR="00A1393F">
        <w:rPr>
          <w:rFonts w:ascii="Times New Roman" w:eastAsia="MS Gothic" w:hAnsi="Times New Roman" w:cs="Times New Roman"/>
          <w:bCs/>
        </w:rPr>
        <w:t xml:space="preserve"> </w:t>
      </w:r>
      <w:r w:rsidR="003D3AF3" w:rsidRPr="003D3AF3">
        <w:rPr>
          <w:rFonts w:ascii="Times New Roman" w:eastAsia="MS Gothic" w:hAnsi="Times New Roman" w:cs="Times New Roman"/>
          <w:bCs/>
          <w:i/>
          <w:iCs/>
        </w:rPr>
        <w:t>[</w:t>
      </w:r>
      <w:r w:rsidR="00B1001E" w:rsidRPr="003D3AF3">
        <w:rPr>
          <w:rFonts w:ascii="Times New Roman" w:hAnsi="Times New Roman" w:cs="Times New Roman"/>
          <w:bCs/>
          <w:i/>
          <w:iCs/>
        </w:rPr>
        <w:t xml:space="preserve">Indicate </w:t>
      </w:r>
      <w:r w:rsidR="004A5172" w:rsidRPr="003D3AF3">
        <w:rPr>
          <w:rFonts w:ascii="Times New Roman" w:hAnsi="Times New Roman" w:cs="Times New Roman"/>
          <w:bCs/>
          <w:i/>
          <w:iCs/>
        </w:rPr>
        <w:t>s</w:t>
      </w:r>
      <w:r w:rsidR="00867035" w:rsidRPr="003D3AF3">
        <w:rPr>
          <w:rFonts w:ascii="Times New Roman" w:hAnsi="Times New Roman" w:cs="Times New Roman"/>
          <w:bCs/>
          <w:i/>
          <w:iCs/>
        </w:rPr>
        <w:t xml:space="preserve">afe </w:t>
      </w:r>
      <w:r w:rsidR="00A1393F" w:rsidRPr="003D3AF3">
        <w:rPr>
          <w:rFonts w:ascii="Times New Roman" w:hAnsi="Times New Roman" w:cs="Times New Roman"/>
          <w:bCs/>
          <w:i/>
          <w:iCs/>
        </w:rPr>
        <w:t xml:space="preserve">and effective </w:t>
      </w:r>
      <w:r w:rsidR="00867035" w:rsidRPr="003D3AF3">
        <w:rPr>
          <w:rFonts w:ascii="Times New Roman" w:hAnsi="Times New Roman" w:cs="Times New Roman"/>
          <w:bCs/>
          <w:i/>
          <w:iCs/>
        </w:rPr>
        <w:t>air cleaning</w:t>
      </w:r>
      <w:r w:rsidR="00B1001E" w:rsidRPr="003D3AF3">
        <w:rPr>
          <w:rFonts w:ascii="Times New Roman" w:hAnsi="Times New Roman" w:cs="Times New Roman"/>
          <w:bCs/>
          <w:i/>
          <w:iCs/>
        </w:rPr>
        <w:t xml:space="preserve"> options to be analyzed</w:t>
      </w:r>
      <w:r w:rsidR="003D3AF3" w:rsidRPr="003D3AF3">
        <w:rPr>
          <w:rFonts w:ascii="Times New Roman" w:hAnsi="Times New Roman" w:cs="Times New Roman"/>
          <w:bCs/>
          <w:i/>
          <w:iCs/>
        </w:rPr>
        <w:t xml:space="preserve"> including the t</w:t>
      </w:r>
      <w:r w:rsidR="00B1001E" w:rsidRPr="003D3AF3">
        <w:rPr>
          <w:rFonts w:ascii="Times New Roman" w:hAnsi="Times New Roman" w:cs="Times New Roman"/>
          <w:bCs/>
          <w:i/>
          <w:iCs/>
        </w:rPr>
        <w:t>ype of UVGI system</w:t>
      </w:r>
      <w:r w:rsidR="003D3AF3" w:rsidRPr="003D3AF3">
        <w:rPr>
          <w:rFonts w:ascii="Times New Roman" w:hAnsi="Times New Roman" w:cs="Times New Roman"/>
          <w:bCs/>
          <w:i/>
          <w:iCs/>
        </w:rPr>
        <w:t xml:space="preserve"> or o</w:t>
      </w:r>
      <w:r w:rsidR="00B1001E" w:rsidRPr="003D3AF3">
        <w:rPr>
          <w:rFonts w:ascii="Times New Roman" w:hAnsi="Times New Roman" w:cs="Times New Roman"/>
          <w:bCs/>
          <w:i/>
          <w:iCs/>
        </w:rPr>
        <w:t xml:space="preserve">ther third-party verified </w:t>
      </w:r>
      <w:r w:rsidR="004A5172" w:rsidRPr="003D3AF3">
        <w:rPr>
          <w:rFonts w:ascii="Times New Roman" w:hAnsi="Times New Roman" w:cs="Times New Roman"/>
          <w:bCs/>
          <w:i/>
          <w:iCs/>
        </w:rPr>
        <w:t>s</w:t>
      </w:r>
      <w:r w:rsidR="00B1001E" w:rsidRPr="003D3AF3">
        <w:rPr>
          <w:rFonts w:ascii="Times New Roman" w:hAnsi="Times New Roman" w:cs="Times New Roman"/>
          <w:bCs/>
          <w:i/>
          <w:iCs/>
        </w:rPr>
        <w:t>afe air cleaning options</w:t>
      </w:r>
      <w:r w:rsidR="003D3AF3" w:rsidRPr="003D3AF3">
        <w:rPr>
          <w:rFonts w:ascii="Times New Roman" w:hAnsi="Times New Roman" w:cs="Times New Roman"/>
          <w:bCs/>
          <w:i/>
          <w:iCs/>
        </w:rPr>
        <w:t xml:space="preserve">. </w:t>
      </w:r>
      <w:r w:rsidR="00B1001E" w:rsidRPr="003D3AF3">
        <w:rPr>
          <w:rFonts w:ascii="Times New Roman" w:hAnsi="Times New Roman" w:cs="Times New Roman"/>
          <w:bCs/>
          <w:i/>
          <w:iCs/>
        </w:rPr>
        <w:t xml:space="preserve">Consultant shall cite references of third-party verification for </w:t>
      </w:r>
      <w:r w:rsidR="004A5172" w:rsidRPr="003D3AF3">
        <w:rPr>
          <w:rFonts w:ascii="Times New Roman" w:hAnsi="Times New Roman" w:cs="Times New Roman"/>
          <w:bCs/>
          <w:i/>
          <w:iCs/>
        </w:rPr>
        <w:t>s</w:t>
      </w:r>
      <w:r w:rsidR="00A1393F" w:rsidRPr="003D3AF3">
        <w:rPr>
          <w:rFonts w:ascii="Times New Roman" w:hAnsi="Times New Roman" w:cs="Times New Roman"/>
          <w:bCs/>
          <w:i/>
          <w:iCs/>
        </w:rPr>
        <w:t xml:space="preserve">afe and effective </w:t>
      </w:r>
      <w:r w:rsidR="00B1001E" w:rsidRPr="003D3AF3">
        <w:rPr>
          <w:rFonts w:ascii="Times New Roman" w:hAnsi="Times New Roman" w:cs="Times New Roman"/>
          <w:bCs/>
          <w:i/>
          <w:iCs/>
        </w:rPr>
        <w:t>air cleaning options</w:t>
      </w:r>
      <w:r w:rsidR="00A1393F" w:rsidRPr="003D3AF3">
        <w:rPr>
          <w:rFonts w:ascii="Times New Roman" w:hAnsi="Times New Roman" w:cs="Times New Roman"/>
          <w:bCs/>
          <w:i/>
          <w:iCs/>
        </w:rPr>
        <w:t xml:space="preserve"> other than UVGI</w:t>
      </w:r>
      <w:r w:rsidR="003D3AF3" w:rsidRPr="003D3AF3">
        <w:rPr>
          <w:rFonts w:ascii="Times New Roman" w:hAnsi="Times New Roman" w:cs="Times New Roman"/>
          <w:bCs/>
          <w:i/>
          <w:iCs/>
        </w:rPr>
        <w:t>]</w:t>
      </w:r>
    </w:p>
    <w:p w14:paraId="254F6EFF" w14:textId="07AE5BEC" w:rsidR="00B1001E" w:rsidRPr="00427288" w:rsidRDefault="00B02CA8" w:rsidP="00657086">
      <w:pPr>
        <w:autoSpaceDE w:val="0"/>
        <w:autoSpaceDN w:val="0"/>
        <w:adjustRightInd w:val="0"/>
        <w:spacing w:after="0"/>
        <w:ind w:left="1620"/>
        <w:rPr>
          <w:rFonts w:ascii="Times New Roman" w:hAnsi="Times New Roman" w:cs="Times New Roman"/>
          <w:bCs/>
        </w:rPr>
      </w:pPr>
      <w:sdt>
        <w:sdtPr>
          <w:rPr>
            <w:rFonts w:ascii="Times New Roman" w:hAnsi="Times New Roman" w:cs="Times New Roman"/>
            <w:bCs/>
          </w:rPr>
          <w:id w:val="-182359658"/>
          <w14:checkbox>
            <w14:checked w14:val="0"/>
            <w14:checkedState w14:val="2612" w14:font="MS Gothic"/>
            <w14:uncheckedState w14:val="2610" w14:font="MS Gothic"/>
          </w14:checkbox>
        </w:sdtPr>
        <w:sdtEndPr/>
        <w:sdtContent>
          <w:r w:rsidR="00B1001E" w:rsidRPr="00427288">
            <w:rPr>
              <w:rFonts w:ascii="Segoe UI Symbol" w:eastAsia="MS Gothic" w:hAnsi="Segoe UI Symbol" w:cs="Segoe UI Symbol"/>
              <w:bCs/>
            </w:rPr>
            <w:t>☐</w:t>
          </w:r>
        </w:sdtContent>
      </w:sdt>
      <w:r w:rsidR="00B1001E" w:rsidRPr="00427288">
        <w:rPr>
          <w:rFonts w:ascii="Times New Roman" w:eastAsia="MS Gothic" w:hAnsi="Times New Roman" w:cs="Times New Roman"/>
          <w:bCs/>
        </w:rPr>
        <w:t xml:space="preserve"> </w:t>
      </w:r>
      <w:r w:rsidR="00B1001E" w:rsidRPr="00427288">
        <w:rPr>
          <w:rFonts w:ascii="Times New Roman" w:hAnsi="Times New Roman" w:cs="Times New Roman"/>
          <w:bCs/>
        </w:rPr>
        <w:t>Humidification</w:t>
      </w:r>
      <w:r w:rsidR="00A1393F">
        <w:rPr>
          <w:rFonts w:ascii="Times New Roman" w:hAnsi="Times New Roman" w:cs="Times New Roman"/>
          <w:bCs/>
        </w:rPr>
        <w:t xml:space="preserve">: </w:t>
      </w:r>
      <w:r w:rsidR="00657086" w:rsidRPr="00657086">
        <w:rPr>
          <w:rFonts w:ascii="Times New Roman" w:hAnsi="Times New Roman" w:cs="Times New Roman"/>
          <w:bCs/>
          <w:i/>
          <w:iCs/>
        </w:rPr>
        <w:t>[</w:t>
      </w:r>
      <w:r w:rsidR="00B1001E" w:rsidRPr="00657086">
        <w:rPr>
          <w:rFonts w:ascii="Times New Roman" w:hAnsi="Times New Roman" w:cs="Times New Roman"/>
          <w:bCs/>
          <w:i/>
          <w:iCs/>
        </w:rPr>
        <w:t xml:space="preserve">Indicate </w:t>
      </w:r>
      <w:r w:rsidR="005B2410" w:rsidRPr="00657086">
        <w:rPr>
          <w:rFonts w:ascii="Times New Roman" w:hAnsi="Times New Roman" w:cs="Times New Roman"/>
          <w:bCs/>
          <w:i/>
          <w:iCs/>
        </w:rPr>
        <w:t>humidification</w:t>
      </w:r>
      <w:r w:rsidR="00B1001E" w:rsidRPr="00657086">
        <w:rPr>
          <w:rFonts w:ascii="Times New Roman" w:hAnsi="Times New Roman" w:cs="Times New Roman"/>
          <w:bCs/>
          <w:i/>
          <w:iCs/>
        </w:rPr>
        <w:t xml:space="preserve"> options to be analyzed</w:t>
      </w:r>
      <w:r w:rsidR="00657086" w:rsidRPr="00657086">
        <w:rPr>
          <w:rFonts w:ascii="Times New Roman" w:hAnsi="Times New Roman" w:cs="Times New Roman"/>
          <w:bCs/>
          <w:i/>
          <w:iCs/>
        </w:rPr>
        <w:t>]</w:t>
      </w:r>
      <w:r w:rsidR="00B1001E" w:rsidRPr="00657086">
        <w:rPr>
          <w:rFonts w:ascii="Times New Roman" w:hAnsi="Times New Roman" w:cs="Times New Roman"/>
          <w:bCs/>
          <w:i/>
          <w:iCs/>
        </w:rPr>
        <w:t xml:space="preserve">  </w:t>
      </w:r>
    </w:p>
    <w:p w14:paraId="736201AD" w14:textId="50FF83E5" w:rsidR="00B1001E" w:rsidRPr="00427288" w:rsidRDefault="00B02CA8" w:rsidP="00657086">
      <w:pPr>
        <w:autoSpaceDE w:val="0"/>
        <w:autoSpaceDN w:val="0"/>
        <w:adjustRightInd w:val="0"/>
        <w:spacing w:after="0"/>
        <w:ind w:left="1620"/>
        <w:rPr>
          <w:rFonts w:ascii="Times New Roman" w:hAnsi="Times New Roman" w:cs="Times New Roman"/>
          <w:bCs/>
        </w:rPr>
      </w:pPr>
      <w:sdt>
        <w:sdtPr>
          <w:rPr>
            <w:rFonts w:ascii="Times New Roman" w:hAnsi="Times New Roman" w:cs="Times New Roman"/>
            <w:bCs/>
          </w:rPr>
          <w:id w:val="-2039812241"/>
          <w14:checkbox>
            <w14:checked w14:val="0"/>
            <w14:checkedState w14:val="2612" w14:font="MS Gothic"/>
            <w14:uncheckedState w14:val="2610" w14:font="MS Gothic"/>
          </w14:checkbox>
        </w:sdtPr>
        <w:sdtEndPr/>
        <w:sdtContent>
          <w:r w:rsidR="00B1001E" w:rsidRPr="00427288">
            <w:rPr>
              <w:rFonts w:ascii="Segoe UI Symbol" w:eastAsia="MS Gothic" w:hAnsi="Segoe UI Symbol" w:cs="Segoe UI Symbol"/>
              <w:bCs/>
            </w:rPr>
            <w:t>☐</w:t>
          </w:r>
        </w:sdtContent>
      </w:sdt>
      <w:r w:rsidR="00B1001E" w:rsidRPr="00427288">
        <w:rPr>
          <w:rFonts w:ascii="Times New Roman" w:eastAsia="MS Gothic" w:hAnsi="Times New Roman" w:cs="Times New Roman"/>
          <w:bCs/>
        </w:rPr>
        <w:t xml:space="preserve"> </w:t>
      </w:r>
      <w:r w:rsidR="00B1001E" w:rsidRPr="00427288">
        <w:rPr>
          <w:rFonts w:ascii="Times New Roman" w:hAnsi="Times New Roman" w:cs="Times New Roman"/>
          <w:bCs/>
        </w:rPr>
        <w:t>Other</w:t>
      </w:r>
      <w:r w:rsidR="00657086">
        <w:rPr>
          <w:rFonts w:ascii="Times New Roman" w:hAnsi="Times New Roman" w:cs="Times New Roman"/>
          <w:bCs/>
        </w:rPr>
        <w:t>:</w:t>
      </w:r>
      <w:r w:rsidR="00B1001E" w:rsidRPr="00427288">
        <w:rPr>
          <w:rFonts w:ascii="Times New Roman" w:hAnsi="Times New Roman" w:cs="Times New Roman"/>
          <w:bCs/>
        </w:rPr>
        <w:t xml:space="preserve"> </w:t>
      </w:r>
      <w:r w:rsidR="00657086" w:rsidRPr="00657086">
        <w:rPr>
          <w:rFonts w:ascii="Times New Roman" w:hAnsi="Times New Roman" w:cs="Times New Roman"/>
          <w:bCs/>
          <w:i/>
          <w:iCs/>
        </w:rPr>
        <w:t>[</w:t>
      </w:r>
      <w:r w:rsidR="00B1001E" w:rsidRPr="00657086">
        <w:rPr>
          <w:rFonts w:ascii="Times New Roman" w:hAnsi="Times New Roman" w:cs="Times New Roman"/>
          <w:bCs/>
          <w:i/>
          <w:iCs/>
        </w:rPr>
        <w:t>please list</w:t>
      </w:r>
      <w:r w:rsidR="00657086" w:rsidRPr="00657086">
        <w:rPr>
          <w:rFonts w:ascii="Times New Roman" w:hAnsi="Times New Roman" w:cs="Times New Roman"/>
          <w:bCs/>
          <w:i/>
          <w:iCs/>
        </w:rPr>
        <w:t>]</w:t>
      </w:r>
      <w:r w:rsidR="00B1001E" w:rsidRPr="00427288">
        <w:rPr>
          <w:rFonts w:ascii="Times New Roman" w:hAnsi="Times New Roman" w:cs="Times New Roman"/>
          <w:bCs/>
        </w:rPr>
        <w:t xml:space="preserve"> </w:t>
      </w:r>
    </w:p>
    <w:p w14:paraId="78694B16" w14:textId="04A38FE2" w:rsidR="006D3BE5" w:rsidRPr="00377BF5" w:rsidRDefault="00377BF5" w:rsidP="00377BF5">
      <w:pPr>
        <w:pStyle w:val="ListParagraph"/>
        <w:numPr>
          <w:ilvl w:val="0"/>
          <w:numId w:val="43"/>
        </w:numPr>
        <w:spacing w:after="0" w:line="280" w:lineRule="exact"/>
        <w:rPr>
          <w:rFonts w:ascii="Times New Roman" w:hAnsi="Times New Roman" w:cs="Times New Roman"/>
          <w:bCs/>
        </w:rPr>
      </w:pPr>
      <w:r w:rsidRPr="00377BF5">
        <w:rPr>
          <w:rFonts w:ascii="Times New Roman" w:hAnsi="Times New Roman" w:cs="Times New Roman"/>
          <w:bCs/>
        </w:rPr>
        <w:t>Seasonal variations of the building conditions and/or operations (ex. humidity levels, heating vs. cooling capacity, VAV airflow levels, UVGI located in an AHU that only operated during the heating season, etc.) shall be identified in the report and taken into consideration as part of the analysis and final recommendations.</w:t>
      </w:r>
    </w:p>
    <w:p w14:paraId="3EE5F308" w14:textId="77777777" w:rsidR="007611E2" w:rsidRDefault="00864E71" w:rsidP="007611E2">
      <w:pPr>
        <w:spacing w:after="0" w:line="280" w:lineRule="exact"/>
        <w:ind w:left="360" w:firstLine="360"/>
        <w:rPr>
          <w:rFonts w:ascii="Times New Roman" w:hAnsi="Times New Roman" w:cs="Times New Roman"/>
          <w:bCs/>
          <w:u w:val="single"/>
        </w:rPr>
      </w:pPr>
      <w:r w:rsidRPr="00427288">
        <w:rPr>
          <w:rFonts w:ascii="Times New Roman" w:hAnsi="Times New Roman" w:cs="Times New Roman"/>
          <w:bCs/>
          <w:u w:val="single"/>
        </w:rPr>
        <w:t>Assumptions</w:t>
      </w:r>
      <w:r w:rsidR="009372B4" w:rsidRPr="00427288">
        <w:rPr>
          <w:rFonts w:ascii="Times New Roman" w:hAnsi="Times New Roman" w:cs="Times New Roman"/>
          <w:bCs/>
          <w:u w:val="single"/>
        </w:rPr>
        <w:t>:</w:t>
      </w:r>
    </w:p>
    <w:p w14:paraId="67C262B5" w14:textId="2234E450" w:rsidR="00864E71" w:rsidRPr="007611E2" w:rsidRDefault="009372B4" w:rsidP="007611E2">
      <w:pPr>
        <w:pStyle w:val="ListParagraph"/>
        <w:numPr>
          <w:ilvl w:val="1"/>
          <w:numId w:val="27"/>
        </w:numPr>
        <w:spacing w:after="0" w:line="280" w:lineRule="exact"/>
        <w:rPr>
          <w:rFonts w:ascii="Times New Roman" w:hAnsi="Times New Roman" w:cs="Times New Roman"/>
          <w:bCs/>
          <w:u w:val="single"/>
        </w:rPr>
      </w:pPr>
      <w:r w:rsidRPr="007611E2">
        <w:rPr>
          <w:rFonts w:ascii="Times New Roman" w:hAnsi="Times New Roman" w:cs="Times New Roman"/>
          <w:bCs/>
        </w:rPr>
        <w:t>T</w:t>
      </w:r>
      <w:r w:rsidR="00864E71" w:rsidRPr="007611E2">
        <w:rPr>
          <w:rFonts w:ascii="Times New Roman" w:hAnsi="Times New Roman" w:cs="Times New Roman"/>
          <w:bCs/>
        </w:rPr>
        <w:t xml:space="preserve">he study will assume 100% occupancy </w:t>
      </w:r>
    </w:p>
    <w:p w14:paraId="0C473022" w14:textId="77777777" w:rsidR="00864E71" w:rsidRPr="00427288" w:rsidRDefault="00864E71" w:rsidP="00007F28">
      <w:pPr>
        <w:spacing w:after="0"/>
        <w:rPr>
          <w:rFonts w:ascii="Times New Roman" w:hAnsi="Times New Roman" w:cs="Times New Roman"/>
          <w:bCs/>
          <w:u w:val="single"/>
        </w:rPr>
      </w:pPr>
    </w:p>
    <w:p w14:paraId="63EB24D4" w14:textId="77777777" w:rsidR="007611E2" w:rsidRDefault="00D7561B" w:rsidP="007611E2">
      <w:pPr>
        <w:spacing w:after="0"/>
        <w:ind w:firstLine="720"/>
        <w:rPr>
          <w:rFonts w:ascii="Times New Roman" w:hAnsi="Times New Roman" w:cs="Times New Roman"/>
          <w:bCs/>
          <w:u w:val="single"/>
        </w:rPr>
      </w:pPr>
      <w:r w:rsidRPr="00427288">
        <w:rPr>
          <w:rFonts w:ascii="Times New Roman" w:hAnsi="Times New Roman" w:cs="Times New Roman"/>
          <w:bCs/>
          <w:u w:val="single"/>
        </w:rPr>
        <w:t>Deliverables to NYSERDA:</w:t>
      </w:r>
      <w:r w:rsidR="005F34B4" w:rsidRPr="00427288">
        <w:rPr>
          <w:rFonts w:ascii="Times New Roman" w:hAnsi="Times New Roman" w:cs="Times New Roman"/>
          <w:bCs/>
          <w:u w:val="single"/>
        </w:rPr>
        <w:t xml:space="preserve"> </w:t>
      </w:r>
    </w:p>
    <w:p w14:paraId="483B0FB5" w14:textId="77777777" w:rsidR="007611E2" w:rsidRPr="007611E2" w:rsidRDefault="00AB3CD7" w:rsidP="007611E2">
      <w:pPr>
        <w:pStyle w:val="ListParagraph"/>
        <w:numPr>
          <w:ilvl w:val="1"/>
          <w:numId w:val="27"/>
        </w:numPr>
        <w:spacing w:after="0"/>
        <w:rPr>
          <w:rFonts w:ascii="Times New Roman" w:hAnsi="Times New Roman" w:cs="Times New Roman"/>
          <w:bCs/>
          <w:u w:val="single"/>
        </w:rPr>
      </w:pPr>
      <w:r w:rsidRPr="007611E2">
        <w:rPr>
          <w:rFonts w:ascii="Times New Roman" w:hAnsi="Times New Roman" w:cs="Times New Roman"/>
          <w:bCs/>
        </w:rPr>
        <w:t xml:space="preserve">A draft report encompassing the tasks as outlined </w:t>
      </w:r>
      <w:r w:rsidR="009372B4" w:rsidRPr="007611E2">
        <w:rPr>
          <w:rFonts w:ascii="Times New Roman" w:hAnsi="Times New Roman" w:cs="Times New Roman"/>
          <w:bCs/>
        </w:rPr>
        <w:t>above</w:t>
      </w:r>
      <w:r w:rsidRPr="007611E2">
        <w:rPr>
          <w:rFonts w:ascii="Times New Roman" w:hAnsi="Times New Roman" w:cs="Times New Roman"/>
          <w:bCs/>
        </w:rPr>
        <w:t xml:space="preserve"> that follows</w:t>
      </w:r>
      <w:r w:rsidRPr="007611E2">
        <w:rPr>
          <w:rFonts w:ascii="Times New Roman" w:hAnsi="Times New Roman" w:cs="Times New Roman"/>
          <w:spacing w:val="-7"/>
        </w:rPr>
        <w:t xml:space="preserve"> </w:t>
      </w:r>
      <w:hyperlink r:id="rId13" w:history="1">
        <w:r w:rsidRPr="007611E2">
          <w:rPr>
            <w:rStyle w:val="Hyperlink"/>
            <w:rFonts w:ascii="Times New Roman" w:hAnsi="Times New Roman" w:cs="Times New Roman"/>
            <w:bCs/>
          </w:rPr>
          <w:t>FlexTech Final Report Requirements (Attachment B-1)</w:t>
        </w:r>
      </w:hyperlink>
      <w:r w:rsidRPr="007611E2">
        <w:rPr>
          <w:rFonts w:ascii="Times New Roman" w:hAnsi="Times New Roman" w:cs="Times New Roman"/>
        </w:rPr>
        <w:t xml:space="preserve"> and a </w:t>
      </w:r>
      <w:hyperlink r:id="rId14" w:history="1">
        <w:r w:rsidRPr="007611E2">
          <w:rPr>
            <w:rStyle w:val="Hyperlink"/>
            <w:rFonts w:ascii="Times New Roman" w:hAnsi="Times New Roman" w:cs="Times New Roman"/>
            <w:bCs/>
          </w:rPr>
          <w:t>FlexTech Project Summary Sheet (Attachment B-2)</w:t>
        </w:r>
      </w:hyperlink>
      <w:r w:rsidRPr="007611E2">
        <w:rPr>
          <w:rStyle w:val="Hyperlink"/>
          <w:rFonts w:ascii="Times New Roman" w:hAnsi="Times New Roman" w:cs="Times New Roman"/>
          <w:bCs/>
          <w:u w:val="none"/>
        </w:rPr>
        <w:t xml:space="preserve"> </w:t>
      </w:r>
      <w:r w:rsidRPr="007611E2">
        <w:rPr>
          <w:rFonts w:ascii="Times New Roman" w:hAnsi="Times New Roman" w:cs="Times New Roman"/>
          <w:spacing w:val="-1"/>
        </w:rPr>
        <w:t>will</w:t>
      </w:r>
      <w:r w:rsidRPr="007611E2">
        <w:rPr>
          <w:rFonts w:ascii="Times New Roman" w:hAnsi="Times New Roman" w:cs="Times New Roman"/>
          <w:spacing w:val="-6"/>
        </w:rPr>
        <w:t xml:space="preserve"> </w:t>
      </w:r>
      <w:r w:rsidRPr="007611E2">
        <w:rPr>
          <w:rFonts w:ascii="Times New Roman" w:hAnsi="Times New Roman" w:cs="Times New Roman"/>
        </w:rPr>
        <w:t>be</w:t>
      </w:r>
      <w:r w:rsidRPr="007611E2">
        <w:rPr>
          <w:rFonts w:ascii="Times New Roman" w:hAnsi="Times New Roman" w:cs="Times New Roman"/>
          <w:spacing w:val="-6"/>
        </w:rPr>
        <w:t xml:space="preserve"> </w:t>
      </w:r>
      <w:r w:rsidRPr="007611E2">
        <w:rPr>
          <w:rFonts w:ascii="Times New Roman" w:hAnsi="Times New Roman" w:cs="Times New Roman"/>
          <w:spacing w:val="-1"/>
        </w:rPr>
        <w:t>provided</w:t>
      </w:r>
      <w:r w:rsidRPr="007611E2">
        <w:rPr>
          <w:rFonts w:ascii="Times New Roman" w:hAnsi="Times New Roman" w:cs="Times New Roman"/>
          <w:spacing w:val="-5"/>
        </w:rPr>
        <w:t xml:space="preserve"> </w:t>
      </w:r>
      <w:r w:rsidRPr="007611E2">
        <w:rPr>
          <w:rFonts w:ascii="Times New Roman" w:hAnsi="Times New Roman" w:cs="Times New Roman"/>
        </w:rPr>
        <w:t>for</w:t>
      </w:r>
      <w:r w:rsidRPr="007611E2">
        <w:rPr>
          <w:rFonts w:ascii="Times New Roman" w:hAnsi="Times New Roman" w:cs="Times New Roman"/>
          <w:spacing w:val="-5"/>
        </w:rPr>
        <w:t xml:space="preserve"> </w:t>
      </w:r>
      <w:r w:rsidRPr="007611E2">
        <w:rPr>
          <w:rFonts w:ascii="Times New Roman" w:hAnsi="Times New Roman" w:cs="Times New Roman"/>
          <w:spacing w:val="-1"/>
        </w:rPr>
        <w:t>review</w:t>
      </w:r>
      <w:r w:rsidRPr="007611E2">
        <w:rPr>
          <w:rFonts w:ascii="Times New Roman" w:hAnsi="Times New Roman" w:cs="Times New Roman"/>
          <w:spacing w:val="-7"/>
        </w:rPr>
        <w:t xml:space="preserve"> </w:t>
      </w:r>
      <w:r w:rsidRPr="007611E2">
        <w:rPr>
          <w:rFonts w:ascii="Times New Roman" w:hAnsi="Times New Roman" w:cs="Times New Roman"/>
          <w:spacing w:val="-1"/>
        </w:rPr>
        <w:t>and</w:t>
      </w:r>
      <w:r w:rsidRPr="007611E2">
        <w:rPr>
          <w:rFonts w:ascii="Times New Roman" w:hAnsi="Times New Roman" w:cs="Times New Roman"/>
          <w:spacing w:val="-5"/>
        </w:rPr>
        <w:t xml:space="preserve"> </w:t>
      </w:r>
      <w:r w:rsidRPr="007611E2">
        <w:rPr>
          <w:rFonts w:ascii="Times New Roman" w:hAnsi="Times New Roman" w:cs="Times New Roman"/>
          <w:spacing w:val="-1"/>
        </w:rPr>
        <w:t>comment</w:t>
      </w:r>
      <w:r w:rsidRPr="007611E2">
        <w:rPr>
          <w:rFonts w:ascii="Times New Roman" w:hAnsi="Times New Roman" w:cs="Times New Roman"/>
          <w:spacing w:val="-5"/>
        </w:rPr>
        <w:t xml:space="preserve"> </w:t>
      </w:r>
      <w:r w:rsidRPr="007611E2">
        <w:rPr>
          <w:rFonts w:ascii="Times New Roman" w:hAnsi="Times New Roman" w:cs="Times New Roman"/>
        </w:rPr>
        <w:t>to</w:t>
      </w:r>
      <w:r w:rsidRPr="007611E2">
        <w:rPr>
          <w:rFonts w:ascii="Times New Roman" w:hAnsi="Times New Roman" w:cs="Times New Roman"/>
          <w:spacing w:val="-6"/>
        </w:rPr>
        <w:t xml:space="preserve"> </w:t>
      </w:r>
      <w:r w:rsidRPr="007611E2">
        <w:rPr>
          <w:rFonts w:ascii="Times New Roman" w:hAnsi="Times New Roman" w:cs="Times New Roman"/>
        </w:rPr>
        <w:t>the</w:t>
      </w:r>
      <w:r w:rsidRPr="007611E2">
        <w:rPr>
          <w:rFonts w:ascii="Times New Roman" w:hAnsi="Times New Roman" w:cs="Times New Roman"/>
          <w:spacing w:val="-6"/>
        </w:rPr>
        <w:t xml:space="preserve"> </w:t>
      </w:r>
      <w:r w:rsidRPr="007611E2">
        <w:rPr>
          <w:rFonts w:ascii="Times New Roman" w:hAnsi="Times New Roman" w:cs="Times New Roman"/>
          <w:spacing w:val="-1"/>
        </w:rPr>
        <w:t>Customer</w:t>
      </w:r>
      <w:r w:rsidRPr="007611E2">
        <w:rPr>
          <w:rFonts w:ascii="Times New Roman" w:hAnsi="Times New Roman" w:cs="Times New Roman"/>
          <w:spacing w:val="-5"/>
        </w:rPr>
        <w:t xml:space="preserve"> </w:t>
      </w:r>
      <w:r w:rsidRPr="007611E2">
        <w:rPr>
          <w:rFonts w:ascii="Times New Roman" w:hAnsi="Times New Roman" w:cs="Times New Roman"/>
          <w:spacing w:val="-1"/>
        </w:rPr>
        <w:t>and</w:t>
      </w:r>
      <w:r w:rsidRPr="007611E2">
        <w:rPr>
          <w:rFonts w:ascii="Times New Roman" w:hAnsi="Times New Roman" w:cs="Times New Roman"/>
          <w:w w:val="99"/>
        </w:rPr>
        <w:t xml:space="preserve"> </w:t>
      </w:r>
      <w:r w:rsidRPr="007611E2">
        <w:rPr>
          <w:rFonts w:ascii="Times New Roman" w:hAnsi="Times New Roman" w:cs="Times New Roman"/>
          <w:spacing w:val="-1"/>
        </w:rPr>
        <w:t>NYSERDA</w:t>
      </w:r>
    </w:p>
    <w:p w14:paraId="0CB56B08" w14:textId="52209D30" w:rsidR="009372B4" w:rsidRPr="007611E2" w:rsidRDefault="009372B4" w:rsidP="007611E2">
      <w:pPr>
        <w:pStyle w:val="ListParagraph"/>
        <w:numPr>
          <w:ilvl w:val="1"/>
          <w:numId w:val="27"/>
        </w:numPr>
        <w:spacing w:after="0"/>
        <w:rPr>
          <w:rFonts w:ascii="Times New Roman" w:hAnsi="Times New Roman" w:cs="Times New Roman"/>
          <w:bCs/>
          <w:u w:val="single"/>
        </w:rPr>
      </w:pPr>
      <w:r w:rsidRPr="007611E2">
        <w:rPr>
          <w:rFonts w:ascii="Times New Roman" w:hAnsi="Times New Roman" w:cs="Times New Roman"/>
          <w:bCs/>
        </w:rPr>
        <w:t>A final report that addresses all comments from NYSERDA and the customer</w:t>
      </w:r>
    </w:p>
    <w:p w14:paraId="11950A17" w14:textId="77777777" w:rsidR="00AB3CD7" w:rsidRPr="00427288" w:rsidRDefault="00AB3CD7" w:rsidP="00AB3CD7">
      <w:pPr>
        <w:spacing w:after="0" w:line="280" w:lineRule="exact"/>
        <w:rPr>
          <w:rFonts w:ascii="Times New Roman" w:hAnsi="Times New Roman" w:cs="Times New Roman"/>
          <w:bCs/>
          <w:u w:val="single"/>
        </w:rPr>
      </w:pPr>
    </w:p>
    <w:sectPr w:rsidR="00AB3CD7" w:rsidRPr="00427288" w:rsidSect="00E647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1B107" w14:textId="77777777" w:rsidR="004B42FA" w:rsidRDefault="004B42FA" w:rsidP="007B14E8">
      <w:pPr>
        <w:spacing w:after="0" w:line="240" w:lineRule="auto"/>
      </w:pPr>
      <w:r>
        <w:separator/>
      </w:r>
    </w:p>
  </w:endnote>
  <w:endnote w:type="continuationSeparator" w:id="0">
    <w:p w14:paraId="3C495B28" w14:textId="77777777" w:rsidR="004B42FA" w:rsidRDefault="004B42FA" w:rsidP="007B1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MT">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3B22" w14:textId="3044A09E" w:rsidR="009671A8" w:rsidRDefault="009671A8">
    <w:pPr>
      <w:pStyle w:val="Footer"/>
    </w:pPr>
    <w:r>
      <w:t xml:space="preserve">Version </w:t>
    </w:r>
    <w:r w:rsidR="00ED3F19">
      <w:t>2</w:t>
    </w:r>
    <w:r>
      <w:tab/>
    </w:r>
    <w:r>
      <w:tab/>
    </w:r>
    <w:r w:rsidR="00BB787C">
      <w:t>December</w:t>
    </w:r>
    <w:r w:rsidR="00ED3F19">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50BD7" w14:textId="77777777" w:rsidR="004B42FA" w:rsidRDefault="004B42FA" w:rsidP="007B14E8">
      <w:pPr>
        <w:spacing w:after="0" w:line="240" w:lineRule="auto"/>
      </w:pPr>
      <w:r>
        <w:separator/>
      </w:r>
    </w:p>
  </w:footnote>
  <w:footnote w:type="continuationSeparator" w:id="0">
    <w:p w14:paraId="31C00397" w14:textId="77777777" w:rsidR="004B42FA" w:rsidRDefault="004B42FA" w:rsidP="007B1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8F5F" w14:textId="2356FF4B" w:rsidR="009671A8" w:rsidRPr="00B375A2" w:rsidRDefault="009671A8" w:rsidP="002769C4">
    <w:pPr>
      <w:spacing w:after="0"/>
      <w:jc w:val="center"/>
      <w:rPr>
        <w:rFonts w:ascii="Cambria" w:hAnsi="Cambria" w:cs="Arial"/>
        <w:b/>
        <w:sz w:val="28"/>
        <w:szCs w:val="28"/>
        <w:u w:val="single"/>
      </w:rPr>
    </w:pPr>
    <w:r w:rsidRPr="00B375A2">
      <w:rPr>
        <w:rFonts w:ascii="Cambria" w:hAnsi="Cambria" w:cs="Arial"/>
        <w:b/>
        <w:sz w:val="28"/>
        <w:szCs w:val="28"/>
        <w:u w:val="single"/>
      </w:rPr>
      <w:t xml:space="preserve">FlexTech – </w:t>
    </w:r>
    <w:r>
      <w:rPr>
        <w:rFonts w:ascii="Cambria" w:hAnsi="Cambria" w:cs="Arial"/>
        <w:b/>
        <w:sz w:val="28"/>
        <w:szCs w:val="28"/>
        <w:u w:val="single"/>
      </w:rPr>
      <w:t>Indoor Air Quality (IAQ) Study Guidelines</w:t>
    </w:r>
  </w:p>
  <w:p w14:paraId="09F67EFE" w14:textId="5E3B31C1" w:rsidR="009671A8" w:rsidRDefault="00967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061B9A"/>
    <w:multiLevelType w:val="hybridMultilevel"/>
    <w:tmpl w:val="2E1AFE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992434"/>
    <w:multiLevelType w:val="hybridMultilevel"/>
    <w:tmpl w:val="6FB123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14AE0C4"/>
    <w:multiLevelType w:val="hybridMultilevel"/>
    <w:tmpl w:val="57A1C3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3FC07BF"/>
    <w:multiLevelType w:val="hybridMultilevel"/>
    <w:tmpl w:val="56F978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5602B11"/>
    <w:multiLevelType w:val="hybridMultilevel"/>
    <w:tmpl w:val="FD222D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D4A3AA4"/>
    <w:multiLevelType w:val="hybridMultilevel"/>
    <w:tmpl w:val="16F68A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38D8E9A"/>
    <w:multiLevelType w:val="hybridMultilevel"/>
    <w:tmpl w:val="DB225E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5B77B88"/>
    <w:multiLevelType w:val="hybridMultilevel"/>
    <w:tmpl w:val="A4CBCC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7DD424C"/>
    <w:multiLevelType w:val="hybridMultilevel"/>
    <w:tmpl w:val="234B8D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F0E263B"/>
    <w:multiLevelType w:val="hybridMultilevel"/>
    <w:tmpl w:val="D2CC13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3B729B2"/>
    <w:multiLevelType w:val="hybridMultilevel"/>
    <w:tmpl w:val="A3EE71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4F37554"/>
    <w:multiLevelType w:val="hybridMultilevel"/>
    <w:tmpl w:val="569DFA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8FF5CA0"/>
    <w:multiLevelType w:val="hybridMultilevel"/>
    <w:tmpl w:val="A7060F68"/>
    <w:lvl w:ilvl="0" w:tplc="6CF6AA90">
      <w:start w:val="1"/>
      <w:numFmt w:val="decimal"/>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C63762"/>
    <w:multiLevelType w:val="hybridMultilevel"/>
    <w:tmpl w:val="A030D494"/>
    <w:lvl w:ilvl="0" w:tplc="1960C2BE">
      <w:start w:val="1"/>
      <w:numFmt w:val="decimal"/>
      <w:lvlText w:val="%1."/>
      <w:lvlJc w:val="left"/>
      <w:pPr>
        <w:ind w:left="720" w:hanging="360"/>
      </w:pPr>
      <w:rPr>
        <w:rFonts w:hint="default"/>
        <w:b/>
        <w:bCs/>
      </w:rPr>
    </w:lvl>
    <w:lvl w:ilvl="1" w:tplc="AFFCCBF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21628D"/>
    <w:multiLevelType w:val="hybridMultilevel"/>
    <w:tmpl w:val="324E353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3D2DE9"/>
    <w:multiLevelType w:val="hybridMultilevel"/>
    <w:tmpl w:val="F98049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0D7845"/>
    <w:multiLevelType w:val="hybridMultilevel"/>
    <w:tmpl w:val="CC14D744"/>
    <w:lvl w:ilvl="0" w:tplc="4AB68434">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DA78B1"/>
    <w:multiLevelType w:val="hybridMultilevel"/>
    <w:tmpl w:val="30D4A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63306"/>
    <w:multiLevelType w:val="hybridMultilevel"/>
    <w:tmpl w:val="7E2246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2F33F15"/>
    <w:multiLevelType w:val="hybridMultilevel"/>
    <w:tmpl w:val="9640B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113011"/>
    <w:multiLevelType w:val="hybridMultilevel"/>
    <w:tmpl w:val="366E7A18"/>
    <w:lvl w:ilvl="0" w:tplc="6D2470DE">
      <w:start w:val="1"/>
      <w:numFmt w:val="decimal"/>
      <w:lvlText w:val="%1."/>
      <w:lvlJc w:val="left"/>
      <w:pPr>
        <w:ind w:left="720" w:hanging="360"/>
      </w:pPr>
      <w:rPr>
        <w:rFonts w:ascii="Cambria" w:eastAsiaTheme="minorHAnsi" w:hAnsi="Cambria"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A35F00"/>
    <w:multiLevelType w:val="hybridMultilevel"/>
    <w:tmpl w:val="13E20D48"/>
    <w:lvl w:ilvl="0" w:tplc="4B08D29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1C2375"/>
    <w:multiLevelType w:val="hybridMultilevel"/>
    <w:tmpl w:val="51F2D6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D2032C8"/>
    <w:multiLevelType w:val="hybridMultilevel"/>
    <w:tmpl w:val="9F46EC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15C2A80"/>
    <w:multiLevelType w:val="hybridMultilevel"/>
    <w:tmpl w:val="74C40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3B64F4"/>
    <w:multiLevelType w:val="hybridMultilevel"/>
    <w:tmpl w:val="7736C54A"/>
    <w:lvl w:ilvl="0" w:tplc="E6D2A5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DF388C"/>
    <w:multiLevelType w:val="hybridMultilevel"/>
    <w:tmpl w:val="387C4D12"/>
    <w:lvl w:ilvl="0" w:tplc="4D44A5FE">
      <w:start w:val="7"/>
      <w:numFmt w:val="bullet"/>
      <w:lvlText w:val="q"/>
      <w:lvlJc w:val="left"/>
      <w:pPr>
        <w:ind w:left="1080" w:hanging="360"/>
      </w:pPr>
      <w:rPr>
        <w:rFonts w:ascii="Wingdings" w:eastAsia="SymbolMT" w:hAnsi="Wingdings" w:cs="Symbo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7927BE5"/>
    <w:multiLevelType w:val="hybridMultilevel"/>
    <w:tmpl w:val="E98E7642"/>
    <w:lvl w:ilvl="0" w:tplc="E6D2A592">
      <w:start w:val="1"/>
      <w:numFmt w:val="decimal"/>
      <w:lvlText w:val="%1."/>
      <w:lvlJc w:val="left"/>
      <w:pPr>
        <w:ind w:left="720" w:hanging="360"/>
      </w:pPr>
      <w:rPr>
        <w:rFonts w:hint="default"/>
        <w:b/>
      </w:rPr>
    </w:lvl>
    <w:lvl w:ilvl="1" w:tplc="5CE07680">
      <w:start w:val="1"/>
      <w:numFmt w:val="lowerLetter"/>
      <w:lvlText w:val="%2."/>
      <w:lvlJc w:val="left"/>
      <w:pPr>
        <w:ind w:left="1440" w:hanging="360"/>
      </w:pPr>
      <w:rPr>
        <w:b w:val="0"/>
        <w:bCs w:val="0"/>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0E3827"/>
    <w:multiLevelType w:val="hybridMultilevel"/>
    <w:tmpl w:val="E7C86AE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0E07551"/>
    <w:multiLevelType w:val="hybridMultilevel"/>
    <w:tmpl w:val="FCDA364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1FB5270"/>
    <w:multiLevelType w:val="hybridMultilevel"/>
    <w:tmpl w:val="610A55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2A419C5"/>
    <w:multiLevelType w:val="hybridMultilevel"/>
    <w:tmpl w:val="7C6EE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A632F6"/>
    <w:multiLevelType w:val="hybridMultilevel"/>
    <w:tmpl w:val="8938BB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5A90EBD"/>
    <w:multiLevelType w:val="hybridMultilevel"/>
    <w:tmpl w:val="22DEED2A"/>
    <w:lvl w:ilvl="0" w:tplc="4B08D29A">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240CDC"/>
    <w:multiLevelType w:val="hybridMultilevel"/>
    <w:tmpl w:val="4D9E090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AA10A40"/>
    <w:multiLevelType w:val="hybridMultilevel"/>
    <w:tmpl w:val="B9AA2A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C7C51FE"/>
    <w:multiLevelType w:val="hybridMultilevel"/>
    <w:tmpl w:val="6E4CFC8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68FCCC53"/>
    <w:multiLevelType w:val="hybridMultilevel"/>
    <w:tmpl w:val="5567FF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0F07FA1"/>
    <w:multiLevelType w:val="hybridMultilevel"/>
    <w:tmpl w:val="6B9802BA"/>
    <w:lvl w:ilvl="0" w:tplc="7A50E89C">
      <w:start w:val="7"/>
      <w:numFmt w:val="bullet"/>
      <w:lvlText w:val="-"/>
      <w:lvlJc w:val="left"/>
      <w:pPr>
        <w:ind w:left="1080" w:hanging="360"/>
      </w:pPr>
      <w:rPr>
        <w:rFonts w:ascii="Cambria" w:eastAsia="SymbolMT" w:hAnsi="Cambria" w:cs="Symbo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60C7057"/>
    <w:multiLevelType w:val="hybridMultilevel"/>
    <w:tmpl w:val="071C0B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62E1D29"/>
    <w:multiLevelType w:val="hybridMultilevel"/>
    <w:tmpl w:val="B407B2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8044BE5"/>
    <w:multiLevelType w:val="hybridMultilevel"/>
    <w:tmpl w:val="0CD8D1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8A2268F"/>
    <w:multiLevelType w:val="multilevel"/>
    <w:tmpl w:val="6B9802BA"/>
    <w:lvl w:ilvl="0">
      <w:start w:val="7"/>
      <w:numFmt w:val="bullet"/>
      <w:lvlText w:val="-"/>
      <w:lvlJc w:val="left"/>
      <w:pPr>
        <w:ind w:left="1080" w:hanging="360"/>
      </w:pPr>
      <w:rPr>
        <w:rFonts w:ascii="Cambria" w:eastAsia="SymbolMT" w:hAnsi="Cambria" w:cs="SymbolMT"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78E52A87"/>
    <w:multiLevelType w:val="hybridMultilevel"/>
    <w:tmpl w:val="AE349214"/>
    <w:lvl w:ilvl="0" w:tplc="04090001">
      <w:start w:val="1"/>
      <w:numFmt w:val="bullet"/>
      <w:lvlText w:val=""/>
      <w:lvlJc w:val="left"/>
      <w:pPr>
        <w:ind w:left="5760" w:hanging="360"/>
      </w:pPr>
      <w:rPr>
        <w:rFonts w:ascii="Symbol" w:hAnsi="Symbol" w:hint="default"/>
      </w:rPr>
    </w:lvl>
    <w:lvl w:ilvl="1" w:tplc="04090003">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44" w15:restartNumberingAfterBreak="0">
    <w:nsid w:val="78E64F66"/>
    <w:multiLevelType w:val="hybridMultilevel"/>
    <w:tmpl w:val="421E0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297D44"/>
    <w:multiLevelType w:val="hybridMultilevel"/>
    <w:tmpl w:val="E626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20"/>
  </w:num>
  <w:num w:numId="3">
    <w:abstractNumId w:val="41"/>
  </w:num>
  <w:num w:numId="4">
    <w:abstractNumId w:val="40"/>
  </w:num>
  <w:num w:numId="5">
    <w:abstractNumId w:val="2"/>
  </w:num>
  <w:num w:numId="6">
    <w:abstractNumId w:val="5"/>
  </w:num>
  <w:num w:numId="7">
    <w:abstractNumId w:val="0"/>
  </w:num>
  <w:num w:numId="8">
    <w:abstractNumId w:val="6"/>
  </w:num>
  <w:num w:numId="9">
    <w:abstractNumId w:val="3"/>
  </w:num>
  <w:num w:numId="10">
    <w:abstractNumId w:val="11"/>
  </w:num>
  <w:num w:numId="11">
    <w:abstractNumId w:val="9"/>
  </w:num>
  <w:num w:numId="12">
    <w:abstractNumId w:val="4"/>
  </w:num>
  <w:num w:numId="13">
    <w:abstractNumId w:val="8"/>
  </w:num>
  <w:num w:numId="14">
    <w:abstractNumId w:val="37"/>
  </w:num>
  <w:num w:numId="15">
    <w:abstractNumId w:val="1"/>
  </w:num>
  <w:num w:numId="16">
    <w:abstractNumId w:val="22"/>
  </w:num>
  <w:num w:numId="17">
    <w:abstractNumId w:val="7"/>
  </w:num>
  <w:num w:numId="18">
    <w:abstractNumId w:val="29"/>
  </w:num>
  <w:num w:numId="19">
    <w:abstractNumId w:val="27"/>
  </w:num>
  <w:num w:numId="20">
    <w:abstractNumId w:val="25"/>
  </w:num>
  <w:num w:numId="21">
    <w:abstractNumId w:val="38"/>
  </w:num>
  <w:num w:numId="22">
    <w:abstractNumId w:val="12"/>
  </w:num>
  <w:num w:numId="23">
    <w:abstractNumId w:val="42"/>
  </w:num>
  <w:num w:numId="24">
    <w:abstractNumId w:val="26"/>
  </w:num>
  <w:num w:numId="25">
    <w:abstractNumId w:val="13"/>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7"/>
  </w:num>
  <w:num w:numId="29">
    <w:abstractNumId w:val="18"/>
  </w:num>
  <w:num w:numId="30">
    <w:abstractNumId w:val="14"/>
  </w:num>
  <w:num w:numId="31">
    <w:abstractNumId w:val="34"/>
  </w:num>
  <w:num w:numId="32">
    <w:abstractNumId w:val="21"/>
  </w:num>
  <w:num w:numId="33">
    <w:abstractNumId w:val="31"/>
  </w:num>
  <w:num w:numId="34">
    <w:abstractNumId w:val="33"/>
  </w:num>
  <w:num w:numId="35">
    <w:abstractNumId w:val="30"/>
  </w:num>
  <w:num w:numId="36">
    <w:abstractNumId w:val="23"/>
  </w:num>
  <w:num w:numId="37">
    <w:abstractNumId w:val="19"/>
  </w:num>
  <w:num w:numId="38">
    <w:abstractNumId w:val="28"/>
  </w:num>
  <w:num w:numId="39">
    <w:abstractNumId w:val="36"/>
  </w:num>
  <w:num w:numId="40">
    <w:abstractNumId w:val="32"/>
  </w:num>
  <w:num w:numId="41">
    <w:abstractNumId w:val="24"/>
  </w:num>
  <w:num w:numId="42">
    <w:abstractNumId w:val="10"/>
  </w:num>
  <w:num w:numId="43">
    <w:abstractNumId w:val="39"/>
  </w:num>
  <w:num w:numId="44">
    <w:abstractNumId w:val="15"/>
  </w:num>
  <w:num w:numId="45">
    <w:abstractNumId w:val="43"/>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61B"/>
    <w:rsid w:val="00000A68"/>
    <w:rsid w:val="00007F28"/>
    <w:rsid w:val="00015ABF"/>
    <w:rsid w:val="00027F05"/>
    <w:rsid w:val="00033486"/>
    <w:rsid w:val="00045102"/>
    <w:rsid w:val="00066542"/>
    <w:rsid w:val="000700E2"/>
    <w:rsid w:val="00070673"/>
    <w:rsid w:val="00085248"/>
    <w:rsid w:val="00096BD2"/>
    <w:rsid w:val="000A7454"/>
    <w:rsid w:val="000B1AF1"/>
    <w:rsid w:val="000B536D"/>
    <w:rsid w:val="000D2325"/>
    <w:rsid w:val="000D3C63"/>
    <w:rsid w:val="000E078F"/>
    <w:rsid w:val="000E41DE"/>
    <w:rsid w:val="0011724A"/>
    <w:rsid w:val="00117623"/>
    <w:rsid w:val="00117740"/>
    <w:rsid w:val="00117E11"/>
    <w:rsid w:val="00131CB7"/>
    <w:rsid w:val="00141531"/>
    <w:rsid w:val="001525B1"/>
    <w:rsid w:val="00155186"/>
    <w:rsid w:val="00157B6D"/>
    <w:rsid w:val="0016474A"/>
    <w:rsid w:val="00165013"/>
    <w:rsid w:val="00165A9B"/>
    <w:rsid w:val="00167D16"/>
    <w:rsid w:val="0018383A"/>
    <w:rsid w:val="00183A1E"/>
    <w:rsid w:val="001849E1"/>
    <w:rsid w:val="0018633D"/>
    <w:rsid w:val="0019110A"/>
    <w:rsid w:val="00193A1E"/>
    <w:rsid w:val="001B6F5C"/>
    <w:rsid w:val="001C306C"/>
    <w:rsid w:val="001F2338"/>
    <w:rsid w:val="00203393"/>
    <w:rsid w:val="00206360"/>
    <w:rsid w:val="00212332"/>
    <w:rsid w:val="00224D1D"/>
    <w:rsid w:val="00236D53"/>
    <w:rsid w:val="00245B44"/>
    <w:rsid w:val="00247143"/>
    <w:rsid w:val="002552CD"/>
    <w:rsid w:val="00273C3A"/>
    <w:rsid w:val="002769C4"/>
    <w:rsid w:val="00297271"/>
    <w:rsid w:val="00297DAF"/>
    <w:rsid w:val="002A0A88"/>
    <w:rsid w:val="002A1926"/>
    <w:rsid w:val="002A443C"/>
    <w:rsid w:val="002B1C4A"/>
    <w:rsid w:val="002B2DF6"/>
    <w:rsid w:val="002B3E7A"/>
    <w:rsid w:val="002B5D57"/>
    <w:rsid w:val="002C3D36"/>
    <w:rsid w:val="002E0D3A"/>
    <w:rsid w:val="002E1957"/>
    <w:rsid w:val="002E2244"/>
    <w:rsid w:val="00301518"/>
    <w:rsid w:val="00321BF6"/>
    <w:rsid w:val="003425E6"/>
    <w:rsid w:val="003455D0"/>
    <w:rsid w:val="00355A9F"/>
    <w:rsid w:val="00367B3B"/>
    <w:rsid w:val="00373793"/>
    <w:rsid w:val="00377BF5"/>
    <w:rsid w:val="003809CC"/>
    <w:rsid w:val="003809ED"/>
    <w:rsid w:val="00381618"/>
    <w:rsid w:val="0038589B"/>
    <w:rsid w:val="00386570"/>
    <w:rsid w:val="00386C6A"/>
    <w:rsid w:val="0039353B"/>
    <w:rsid w:val="00394CDE"/>
    <w:rsid w:val="003A530B"/>
    <w:rsid w:val="003B62DF"/>
    <w:rsid w:val="003B774F"/>
    <w:rsid w:val="003D3AF3"/>
    <w:rsid w:val="003E0A98"/>
    <w:rsid w:val="003F1F4B"/>
    <w:rsid w:val="00405D8B"/>
    <w:rsid w:val="00420E42"/>
    <w:rsid w:val="0042554C"/>
    <w:rsid w:val="00427288"/>
    <w:rsid w:val="004343E7"/>
    <w:rsid w:val="00436370"/>
    <w:rsid w:val="00441277"/>
    <w:rsid w:val="004521E4"/>
    <w:rsid w:val="00452374"/>
    <w:rsid w:val="0046193A"/>
    <w:rsid w:val="00462E1C"/>
    <w:rsid w:val="004633A6"/>
    <w:rsid w:val="004762E5"/>
    <w:rsid w:val="004773F8"/>
    <w:rsid w:val="00483050"/>
    <w:rsid w:val="004870FF"/>
    <w:rsid w:val="004A1348"/>
    <w:rsid w:val="004A381A"/>
    <w:rsid w:val="004A5172"/>
    <w:rsid w:val="004A746D"/>
    <w:rsid w:val="004B42FA"/>
    <w:rsid w:val="004C41D0"/>
    <w:rsid w:val="004C560B"/>
    <w:rsid w:val="004C58F1"/>
    <w:rsid w:val="004D2A95"/>
    <w:rsid w:val="004F2D88"/>
    <w:rsid w:val="00500E98"/>
    <w:rsid w:val="00515E83"/>
    <w:rsid w:val="00546957"/>
    <w:rsid w:val="00551FFB"/>
    <w:rsid w:val="005533EF"/>
    <w:rsid w:val="0055631C"/>
    <w:rsid w:val="0055670E"/>
    <w:rsid w:val="0057372F"/>
    <w:rsid w:val="00575BEA"/>
    <w:rsid w:val="00583304"/>
    <w:rsid w:val="00583592"/>
    <w:rsid w:val="00585973"/>
    <w:rsid w:val="00587797"/>
    <w:rsid w:val="005957A8"/>
    <w:rsid w:val="005A5637"/>
    <w:rsid w:val="005B1FEB"/>
    <w:rsid w:val="005B2410"/>
    <w:rsid w:val="005B7649"/>
    <w:rsid w:val="005C1165"/>
    <w:rsid w:val="005C307A"/>
    <w:rsid w:val="005C767B"/>
    <w:rsid w:val="005D7DFB"/>
    <w:rsid w:val="005E1E3F"/>
    <w:rsid w:val="005E421F"/>
    <w:rsid w:val="005E7C76"/>
    <w:rsid w:val="005F0F5A"/>
    <w:rsid w:val="005F34B4"/>
    <w:rsid w:val="006059B2"/>
    <w:rsid w:val="00611DEB"/>
    <w:rsid w:val="006261C2"/>
    <w:rsid w:val="006272FD"/>
    <w:rsid w:val="0063112B"/>
    <w:rsid w:val="00642E1F"/>
    <w:rsid w:val="00643D3F"/>
    <w:rsid w:val="006552B2"/>
    <w:rsid w:val="006561BB"/>
    <w:rsid w:val="00657086"/>
    <w:rsid w:val="00664F3E"/>
    <w:rsid w:val="00675BBB"/>
    <w:rsid w:val="00684AF8"/>
    <w:rsid w:val="00685B32"/>
    <w:rsid w:val="006866F5"/>
    <w:rsid w:val="006A3E96"/>
    <w:rsid w:val="006A5E80"/>
    <w:rsid w:val="006B27C4"/>
    <w:rsid w:val="006C3013"/>
    <w:rsid w:val="006D3BE5"/>
    <w:rsid w:val="006D6748"/>
    <w:rsid w:val="006E2572"/>
    <w:rsid w:val="006E3EEA"/>
    <w:rsid w:val="006F5ED0"/>
    <w:rsid w:val="006F7643"/>
    <w:rsid w:val="00711A69"/>
    <w:rsid w:val="00713725"/>
    <w:rsid w:val="00714088"/>
    <w:rsid w:val="0071534F"/>
    <w:rsid w:val="0073191B"/>
    <w:rsid w:val="00732249"/>
    <w:rsid w:val="007445A6"/>
    <w:rsid w:val="007611E2"/>
    <w:rsid w:val="00763321"/>
    <w:rsid w:val="0076666F"/>
    <w:rsid w:val="00772061"/>
    <w:rsid w:val="007745A4"/>
    <w:rsid w:val="007879C8"/>
    <w:rsid w:val="0079179F"/>
    <w:rsid w:val="00792E5A"/>
    <w:rsid w:val="007A52F6"/>
    <w:rsid w:val="007B0B5A"/>
    <w:rsid w:val="007B14E8"/>
    <w:rsid w:val="007B1A9D"/>
    <w:rsid w:val="007B2320"/>
    <w:rsid w:val="007B276B"/>
    <w:rsid w:val="007C706B"/>
    <w:rsid w:val="007D4E3D"/>
    <w:rsid w:val="007F0DE6"/>
    <w:rsid w:val="007F1CA5"/>
    <w:rsid w:val="008127F7"/>
    <w:rsid w:val="0081281D"/>
    <w:rsid w:val="008134E8"/>
    <w:rsid w:val="00814D8A"/>
    <w:rsid w:val="00814F5F"/>
    <w:rsid w:val="00815646"/>
    <w:rsid w:val="00826F72"/>
    <w:rsid w:val="0084204A"/>
    <w:rsid w:val="0084487E"/>
    <w:rsid w:val="00851E9B"/>
    <w:rsid w:val="0085747D"/>
    <w:rsid w:val="0086069E"/>
    <w:rsid w:val="008610AA"/>
    <w:rsid w:val="00862B40"/>
    <w:rsid w:val="00864E71"/>
    <w:rsid w:val="00867035"/>
    <w:rsid w:val="00882653"/>
    <w:rsid w:val="00884402"/>
    <w:rsid w:val="008867DA"/>
    <w:rsid w:val="00886EE3"/>
    <w:rsid w:val="00887330"/>
    <w:rsid w:val="008A4A76"/>
    <w:rsid w:val="008A5BD8"/>
    <w:rsid w:val="008C4C27"/>
    <w:rsid w:val="008D2F48"/>
    <w:rsid w:val="008E67D3"/>
    <w:rsid w:val="008E7D75"/>
    <w:rsid w:val="008F752D"/>
    <w:rsid w:val="00900552"/>
    <w:rsid w:val="00902DB2"/>
    <w:rsid w:val="0091060C"/>
    <w:rsid w:val="009126EC"/>
    <w:rsid w:val="009152C2"/>
    <w:rsid w:val="009245A5"/>
    <w:rsid w:val="00936F14"/>
    <w:rsid w:val="009372B4"/>
    <w:rsid w:val="0094524E"/>
    <w:rsid w:val="009461E4"/>
    <w:rsid w:val="00963E2E"/>
    <w:rsid w:val="009671A8"/>
    <w:rsid w:val="00977443"/>
    <w:rsid w:val="0098175E"/>
    <w:rsid w:val="00981A09"/>
    <w:rsid w:val="0099565E"/>
    <w:rsid w:val="00996135"/>
    <w:rsid w:val="00997418"/>
    <w:rsid w:val="009A2B78"/>
    <w:rsid w:val="009B0D11"/>
    <w:rsid w:val="009B229B"/>
    <w:rsid w:val="009C2FC6"/>
    <w:rsid w:val="009C6533"/>
    <w:rsid w:val="009D2309"/>
    <w:rsid w:val="009D4CED"/>
    <w:rsid w:val="00A04716"/>
    <w:rsid w:val="00A07EA2"/>
    <w:rsid w:val="00A10E06"/>
    <w:rsid w:val="00A1393F"/>
    <w:rsid w:val="00A277B2"/>
    <w:rsid w:val="00A27E14"/>
    <w:rsid w:val="00A338CE"/>
    <w:rsid w:val="00A3494B"/>
    <w:rsid w:val="00A542F1"/>
    <w:rsid w:val="00A612CA"/>
    <w:rsid w:val="00A63F2D"/>
    <w:rsid w:val="00A8697E"/>
    <w:rsid w:val="00A87A63"/>
    <w:rsid w:val="00A903B5"/>
    <w:rsid w:val="00A921C6"/>
    <w:rsid w:val="00A950CF"/>
    <w:rsid w:val="00A960AD"/>
    <w:rsid w:val="00AA2344"/>
    <w:rsid w:val="00AA731E"/>
    <w:rsid w:val="00AB3CD7"/>
    <w:rsid w:val="00AB4B6A"/>
    <w:rsid w:val="00AB5D28"/>
    <w:rsid w:val="00AC187C"/>
    <w:rsid w:val="00AC6E49"/>
    <w:rsid w:val="00AD5D9C"/>
    <w:rsid w:val="00AE1015"/>
    <w:rsid w:val="00AE53D1"/>
    <w:rsid w:val="00AE79D8"/>
    <w:rsid w:val="00AF11EF"/>
    <w:rsid w:val="00AF327E"/>
    <w:rsid w:val="00AF55EC"/>
    <w:rsid w:val="00B00E2B"/>
    <w:rsid w:val="00B037FD"/>
    <w:rsid w:val="00B03CF8"/>
    <w:rsid w:val="00B04D9A"/>
    <w:rsid w:val="00B1001E"/>
    <w:rsid w:val="00B12EF2"/>
    <w:rsid w:val="00B13677"/>
    <w:rsid w:val="00B153BF"/>
    <w:rsid w:val="00B251C6"/>
    <w:rsid w:val="00B27B67"/>
    <w:rsid w:val="00B34284"/>
    <w:rsid w:val="00B375A2"/>
    <w:rsid w:val="00B42AB8"/>
    <w:rsid w:val="00B50779"/>
    <w:rsid w:val="00B565A8"/>
    <w:rsid w:val="00B61D7A"/>
    <w:rsid w:val="00B66BC5"/>
    <w:rsid w:val="00B7453A"/>
    <w:rsid w:val="00B82710"/>
    <w:rsid w:val="00B82888"/>
    <w:rsid w:val="00B91B94"/>
    <w:rsid w:val="00BA17B4"/>
    <w:rsid w:val="00BA62FE"/>
    <w:rsid w:val="00BB7512"/>
    <w:rsid w:val="00BB787C"/>
    <w:rsid w:val="00BD00B8"/>
    <w:rsid w:val="00BE112D"/>
    <w:rsid w:val="00BF4E15"/>
    <w:rsid w:val="00C02BD5"/>
    <w:rsid w:val="00C07029"/>
    <w:rsid w:val="00C32825"/>
    <w:rsid w:val="00C341F0"/>
    <w:rsid w:val="00C4214E"/>
    <w:rsid w:val="00C50C39"/>
    <w:rsid w:val="00C70A2F"/>
    <w:rsid w:val="00C80DCC"/>
    <w:rsid w:val="00C94671"/>
    <w:rsid w:val="00CA612F"/>
    <w:rsid w:val="00CA7DD4"/>
    <w:rsid w:val="00CB4C84"/>
    <w:rsid w:val="00CC324C"/>
    <w:rsid w:val="00CC3659"/>
    <w:rsid w:val="00CC7FED"/>
    <w:rsid w:val="00CD24B4"/>
    <w:rsid w:val="00CE546F"/>
    <w:rsid w:val="00CE5A3A"/>
    <w:rsid w:val="00CF1F74"/>
    <w:rsid w:val="00D06290"/>
    <w:rsid w:val="00D27608"/>
    <w:rsid w:val="00D331A5"/>
    <w:rsid w:val="00D33E7C"/>
    <w:rsid w:val="00D35C26"/>
    <w:rsid w:val="00D4581A"/>
    <w:rsid w:val="00D6649C"/>
    <w:rsid w:val="00D72B94"/>
    <w:rsid w:val="00D74EA6"/>
    <w:rsid w:val="00D7561B"/>
    <w:rsid w:val="00D76F3D"/>
    <w:rsid w:val="00D816A5"/>
    <w:rsid w:val="00D854A4"/>
    <w:rsid w:val="00D90C1D"/>
    <w:rsid w:val="00D9120A"/>
    <w:rsid w:val="00DA2734"/>
    <w:rsid w:val="00DC241D"/>
    <w:rsid w:val="00DD14D3"/>
    <w:rsid w:val="00DD7222"/>
    <w:rsid w:val="00E017B2"/>
    <w:rsid w:val="00E0462A"/>
    <w:rsid w:val="00E066F7"/>
    <w:rsid w:val="00E22B6E"/>
    <w:rsid w:val="00E248FE"/>
    <w:rsid w:val="00E25C79"/>
    <w:rsid w:val="00E35F86"/>
    <w:rsid w:val="00E40D51"/>
    <w:rsid w:val="00E54FE9"/>
    <w:rsid w:val="00E647A8"/>
    <w:rsid w:val="00E80C9D"/>
    <w:rsid w:val="00E85E69"/>
    <w:rsid w:val="00ED3F19"/>
    <w:rsid w:val="00ED7008"/>
    <w:rsid w:val="00EF066D"/>
    <w:rsid w:val="00EF26B6"/>
    <w:rsid w:val="00F0127D"/>
    <w:rsid w:val="00F12807"/>
    <w:rsid w:val="00F234AD"/>
    <w:rsid w:val="00F25D5A"/>
    <w:rsid w:val="00F261B2"/>
    <w:rsid w:val="00F26950"/>
    <w:rsid w:val="00F3669B"/>
    <w:rsid w:val="00F4246C"/>
    <w:rsid w:val="00F46616"/>
    <w:rsid w:val="00F515F2"/>
    <w:rsid w:val="00F55ECC"/>
    <w:rsid w:val="00F669B1"/>
    <w:rsid w:val="00F72D6F"/>
    <w:rsid w:val="00F75476"/>
    <w:rsid w:val="00F84D0D"/>
    <w:rsid w:val="00F8510F"/>
    <w:rsid w:val="00F8559B"/>
    <w:rsid w:val="00F93610"/>
    <w:rsid w:val="00FA2F35"/>
    <w:rsid w:val="00FB0666"/>
    <w:rsid w:val="00FB5486"/>
    <w:rsid w:val="00FB5532"/>
    <w:rsid w:val="00FD4F3F"/>
    <w:rsid w:val="00FE35AC"/>
    <w:rsid w:val="00FF4764"/>
    <w:rsid w:val="00FF4FF4"/>
    <w:rsid w:val="0141BFE0"/>
    <w:rsid w:val="04D0AAEA"/>
    <w:rsid w:val="1043A2D8"/>
    <w:rsid w:val="17DF5071"/>
    <w:rsid w:val="1C9EF707"/>
    <w:rsid w:val="2213A08E"/>
    <w:rsid w:val="28745F6E"/>
    <w:rsid w:val="29B7CB46"/>
    <w:rsid w:val="2C0F56BD"/>
    <w:rsid w:val="32F4C6C0"/>
    <w:rsid w:val="369EAE36"/>
    <w:rsid w:val="3B7E1B35"/>
    <w:rsid w:val="3D55E76C"/>
    <w:rsid w:val="47CFB8E9"/>
    <w:rsid w:val="4B171D4E"/>
    <w:rsid w:val="4D0FDE0B"/>
    <w:rsid w:val="57849091"/>
    <w:rsid w:val="5D2CA30D"/>
    <w:rsid w:val="5E797A62"/>
    <w:rsid w:val="67DEA14A"/>
    <w:rsid w:val="699B638A"/>
    <w:rsid w:val="6D1360DD"/>
    <w:rsid w:val="6DFD97D8"/>
    <w:rsid w:val="738103EF"/>
    <w:rsid w:val="741279B1"/>
    <w:rsid w:val="750E6E0B"/>
    <w:rsid w:val="7D148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FF01C"/>
  <w15:chartTrackingRefBased/>
  <w15:docId w15:val="{221C1AAE-AB99-4FCE-9EAA-F6C937B4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6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D7561B"/>
    <w:rPr>
      <w:sz w:val="16"/>
      <w:szCs w:val="16"/>
    </w:rPr>
  </w:style>
  <w:style w:type="paragraph" w:styleId="CommentText">
    <w:name w:val="annotation text"/>
    <w:basedOn w:val="Normal"/>
    <w:link w:val="CommentTextChar"/>
    <w:uiPriority w:val="99"/>
    <w:unhideWhenUsed/>
    <w:rsid w:val="00D7561B"/>
    <w:pPr>
      <w:spacing w:line="240" w:lineRule="auto"/>
    </w:pPr>
    <w:rPr>
      <w:sz w:val="20"/>
      <w:szCs w:val="20"/>
    </w:rPr>
  </w:style>
  <w:style w:type="character" w:customStyle="1" w:styleId="CommentTextChar">
    <w:name w:val="Comment Text Char"/>
    <w:basedOn w:val="DefaultParagraphFont"/>
    <w:link w:val="CommentText"/>
    <w:uiPriority w:val="99"/>
    <w:rsid w:val="00D7561B"/>
    <w:rPr>
      <w:sz w:val="20"/>
      <w:szCs w:val="20"/>
    </w:rPr>
  </w:style>
  <w:style w:type="paragraph" w:customStyle="1" w:styleId="TableParagraph">
    <w:name w:val="Table Paragraph"/>
    <w:basedOn w:val="Normal"/>
    <w:uiPriority w:val="1"/>
    <w:qFormat/>
    <w:rsid w:val="00D7561B"/>
    <w:pPr>
      <w:widowControl w:val="0"/>
      <w:spacing w:after="0" w:line="240" w:lineRule="auto"/>
    </w:pPr>
  </w:style>
  <w:style w:type="paragraph" w:customStyle="1" w:styleId="Section1">
    <w:name w:val="Section1"/>
    <w:basedOn w:val="Normal"/>
    <w:link w:val="Section1Char"/>
    <w:qFormat/>
    <w:rsid w:val="00D7561B"/>
    <w:pPr>
      <w:autoSpaceDE w:val="0"/>
      <w:autoSpaceDN w:val="0"/>
      <w:adjustRightInd w:val="0"/>
      <w:spacing w:before="440" w:after="0" w:line="280" w:lineRule="exact"/>
      <w:outlineLvl w:val="0"/>
    </w:pPr>
    <w:rPr>
      <w:rFonts w:ascii="Cambria" w:eastAsia="Times New Roman" w:hAnsi="Cambria" w:cs="Arial"/>
      <w:b/>
      <w:caps/>
      <w:sz w:val="20"/>
      <w:szCs w:val="20"/>
    </w:rPr>
  </w:style>
  <w:style w:type="character" w:customStyle="1" w:styleId="Section1Char">
    <w:name w:val="Section1 Char"/>
    <w:basedOn w:val="DefaultParagraphFont"/>
    <w:link w:val="Section1"/>
    <w:rsid w:val="00D7561B"/>
    <w:rPr>
      <w:rFonts w:ascii="Cambria" w:eastAsia="Times New Roman" w:hAnsi="Cambria" w:cs="Arial"/>
      <w:b/>
      <w:caps/>
      <w:sz w:val="20"/>
      <w:szCs w:val="20"/>
    </w:rPr>
  </w:style>
  <w:style w:type="paragraph" w:styleId="BalloonText">
    <w:name w:val="Balloon Text"/>
    <w:basedOn w:val="Normal"/>
    <w:link w:val="BalloonTextChar"/>
    <w:uiPriority w:val="99"/>
    <w:semiHidden/>
    <w:unhideWhenUsed/>
    <w:rsid w:val="00D756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61B"/>
    <w:rPr>
      <w:rFonts w:ascii="Segoe UI" w:hAnsi="Segoe UI" w:cs="Segoe UI"/>
      <w:sz w:val="18"/>
      <w:szCs w:val="18"/>
    </w:rPr>
  </w:style>
  <w:style w:type="paragraph" w:styleId="ListParagraph">
    <w:name w:val="List Paragraph"/>
    <w:basedOn w:val="Normal"/>
    <w:uiPriority w:val="34"/>
    <w:qFormat/>
    <w:rsid w:val="005F34B4"/>
    <w:pPr>
      <w:ind w:left="720"/>
      <w:contextualSpacing/>
    </w:pPr>
  </w:style>
  <w:style w:type="character" w:styleId="Hyperlink">
    <w:name w:val="Hyperlink"/>
    <w:basedOn w:val="DefaultParagraphFont"/>
    <w:uiPriority w:val="99"/>
    <w:unhideWhenUsed/>
    <w:rsid w:val="005F34B4"/>
    <w:rPr>
      <w:color w:val="0563C1" w:themeColor="hyperlink"/>
      <w:u w:val="single"/>
    </w:rPr>
  </w:style>
  <w:style w:type="character" w:styleId="UnresolvedMention">
    <w:name w:val="Unresolved Mention"/>
    <w:basedOn w:val="DefaultParagraphFont"/>
    <w:uiPriority w:val="99"/>
    <w:semiHidden/>
    <w:unhideWhenUsed/>
    <w:rsid w:val="005F34B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773F8"/>
    <w:rPr>
      <w:b/>
      <w:bCs/>
    </w:rPr>
  </w:style>
  <w:style w:type="character" w:customStyle="1" w:styleId="CommentSubjectChar">
    <w:name w:val="Comment Subject Char"/>
    <w:basedOn w:val="CommentTextChar"/>
    <w:link w:val="CommentSubject"/>
    <w:uiPriority w:val="99"/>
    <w:semiHidden/>
    <w:rsid w:val="004773F8"/>
    <w:rPr>
      <w:b/>
      <w:bCs/>
      <w:sz w:val="20"/>
      <w:szCs w:val="20"/>
    </w:rPr>
  </w:style>
  <w:style w:type="character" w:styleId="FollowedHyperlink">
    <w:name w:val="FollowedHyperlink"/>
    <w:basedOn w:val="DefaultParagraphFont"/>
    <w:uiPriority w:val="99"/>
    <w:semiHidden/>
    <w:unhideWhenUsed/>
    <w:rsid w:val="00D854A4"/>
    <w:rPr>
      <w:color w:val="954F72" w:themeColor="followedHyperlink"/>
      <w:u w:val="single"/>
    </w:rPr>
  </w:style>
  <w:style w:type="table" w:styleId="TableGrid">
    <w:name w:val="Table Grid"/>
    <w:basedOn w:val="TableNormal"/>
    <w:uiPriority w:val="39"/>
    <w:rsid w:val="00787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7E14"/>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7B1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4E8"/>
  </w:style>
  <w:style w:type="paragraph" w:styleId="Footer">
    <w:name w:val="footer"/>
    <w:basedOn w:val="Normal"/>
    <w:link w:val="FooterChar"/>
    <w:uiPriority w:val="99"/>
    <w:unhideWhenUsed/>
    <w:rsid w:val="007B1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4E8"/>
  </w:style>
  <w:style w:type="paragraph" w:styleId="Revision">
    <w:name w:val="Revision"/>
    <w:hidden/>
    <w:uiPriority w:val="99"/>
    <w:semiHidden/>
    <w:rsid w:val="00FB0666"/>
    <w:pPr>
      <w:spacing w:after="0" w:line="240" w:lineRule="auto"/>
    </w:pPr>
  </w:style>
  <w:style w:type="character" w:styleId="Strong">
    <w:name w:val="Strong"/>
    <w:basedOn w:val="DefaultParagraphFont"/>
    <w:uiPriority w:val="22"/>
    <w:qFormat/>
    <w:rsid w:val="00963E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29">
      <w:bodyDiv w:val="1"/>
      <w:marLeft w:val="0"/>
      <w:marRight w:val="0"/>
      <w:marTop w:val="0"/>
      <w:marBottom w:val="0"/>
      <w:divBdr>
        <w:top w:val="none" w:sz="0" w:space="0" w:color="auto"/>
        <w:left w:val="none" w:sz="0" w:space="0" w:color="auto"/>
        <w:bottom w:val="none" w:sz="0" w:space="0" w:color="auto"/>
        <w:right w:val="none" w:sz="0" w:space="0" w:color="auto"/>
      </w:divBdr>
    </w:div>
    <w:div w:id="585304808">
      <w:bodyDiv w:val="1"/>
      <w:marLeft w:val="0"/>
      <w:marRight w:val="0"/>
      <w:marTop w:val="0"/>
      <w:marBottom w:val="0"/>
      <w:divBdr>
        <w:top w:val="none" w:sz="0" w:space="0" w:color="auto"/>
        <w:left w:val="none" w:sz="0" w:space="0" w:color="auto"/>
        <w:bottom w:val="none" w:sz="0" w:space="0" w:color="auto"/>
        <w:right w:val="none" w:sz="0" w:space="0" w:color="auto"/>
      </w:divBdr>
    </w:div>
    <w:div w:id="777605055">
      <w:bodyDiv w:val="1"/>
      <w:marLeft w:val="0"/>
      <w:marRight w:val="0"/>
      <w:marTop w:val="0"/>
      <w:marBottom w:val="0"/>
      <w:divBdr>
        <w:top w:val="none" w:sz="0" w:space="0" w:color="auto"/>
        <w:left w:val="none" w:sz="0" w:space="0" w:color="auto"/>
        <w:bottom w:val="none" w:sz="0" w:space="0" w:color="auto"/>
        <w:right w:val="none" w:sz="0" w:space="0" w:color="auto"/>
      </w:divBdr>
    </w:div>
    <w:div w:id="870917301">
      <w:bodyDiv w:val="1"/>
      <w:marLeft w:val="0"/>
      <w:marRight w:val="0"/>
      <w:marTop w:val="0"/>
      <w:marBottom w:val="0"/>
      <w:divBdr>
        <w:top w:val="none" w:sz="0" w:space="0" w:color="auto"/>
        <w:left w:val="none" w:sz="0" w:space="0" w:color="auto"/>
        <w:bottom w:val="none" w:sz="0" w:space="0" w:color="auto"/>
        <w:right w:val="none" w:sz="0" w:space="0" w:color="auto"/>
      </w:divBdr>
    </w:div>
    <w:div w:id="979849413">
      <w:bodyDiv w:val="1"/>
      <w:marLeft w:val="0"/>
      <w:marRight w:val="0"/>
      <w:marTop w:val="0"/>
      <w:marBottom w:val="0"/>
      <w:divBdr>
        <w:top w:val="none" w:sz="0" w:space="0" w:color="auto"/>
        <w:left w:val="none" w:sz="0" w:space="0" w:color="auto"/>
        <w:bottom w:val="none" w:sz="0" w:space="0" w:color="auto"/>
        <w:right w:val="none" w:sz="0" w:space="0" w:color="auto"/>
      </w:divBdr>
    </w:div>
    <w:div w:id="1001588058">
      <w:bodyDiv w:val="1"/>
      <w:marLeft w:val="0"/>
      <w:marRight w:val="0"/>
      <w:marTop w:val="0"/>
      <w:marBottom w:val="0"/>
      <w:divBdr>
        <w:top w:val="none" w:sz="0" w:space="0" w:color="auto"/>
        <w:left w:val="none" w:sz="0" w:space="0" w:color="auto"/>
        <w:bottom w:val="none" w:sz="0" w:space="0" w:color="auto"/>
        <w:right w:val="none" w:sz="0" w:space="0" w:color="auto"/>
      </w:divBdr>
    </w:div>
    <w:div w:id="1089279156">
      <w:bodyDiv w:val="1"/>
      <w:marLeft w:val="0"/>
      <w:marRight w:val="0"/>
      <w:marTop w:val="0"/>
      <w:marBottom w:val="0"/>
      <w:divBdr>
        <w:top w:val="none" w:sz="0" w:space="0" w:color="auto"/>
        <w:left w:val="none" w:sz="0" w:space="0" w:color="auto"/>
        <w:bottom w:val="none" w:sz="0" w:space="0" w:color="auto"/>
        <w:right w:val="none" w:sz="0" w:space="0" w:color="auto"/>
      </w:divBdr>
    </w:div>
    <w:div w:id="1308317595">
      <w:bodyDiv w:val="1"/>
      <w:marLeft w:val="0"/>
      <w:marRight w:val="0"/>
      <w:marTop w:val="0"/>
      <w:marBottom w:val="0"/>
      <w:divBdr>
        <w:top w:val="none" w:sz="0" w:space="0" w:color="auto"/>
        <w:left w:val="none" w:sz="0" w:space="0" w:color="auto"/>
        <w:bottom w:val="none" w:sz="0" w:space="0" w:color="auto"/>
        <w:right w:val="none" w:sz="0" w:space="0" w:color="auto"/>
      </w:divBdr>
    </w:div>
    <w:div w:id="1366174035">
      <w:bodyDiv w:val="1"/>
      <w:marLeft w:val="0"/>
      <w:marRight w:val="0"/>
      <w:marTop w:val="0"/>
      <w:marBottom w:val="0"/>
      <w:divBdr>
        <w:top w:val="none" w:sz="0" w:space="0" w:color="auto"/>
        <w:left w:val="none" w:sz="0" w:space="0" w:color="auto"/>
        <w:bottom w:val="none" w:sz="0" w:space="0" w:color="auto"/>
        <w:right w:val="none" w:sz="0" w:space="0" w:color="auto"/>
      </w:divBdr>
    </w:div>
    <w:div w:id="1417168207">
      <w:bodyDiv w:val="1"/>
      <w:marLeft w:val="0"/>
      <w:marRight w:val="0"/>
      <w:marTop w:val="0"/>
      <w:marBottom w:val="0"/>
      <w:divBdr>
        <w:top w:val="none" w:sz="0" w:space="0" w:color="auto"/>
        <w:left w:val="none" w:sz="0" w:space="0" w:color="auto"/>
        <w:bottom w:val="none" w:sz="0" w:space="0" w:color="auto"/>
        <w:right w:val="none" w:sz="0" w:space="0" w:color="auto"/>
      </w:divBdr>
    </w:div>
    <w:div w:id="1467428638">
      <w:bodyDiv w:val="1"/>
      <w:marLeft w:val="0"/>
      <w:marRight w:val="0"/>
      <w:marTop w:val="0"/>
      <w:marBottom w:val="0"/>
      <w:divBdr>
        <w:top w:val="none" w:sz="0" w:space="0" w:color="auto"/>
        <w:left w:val="none" w:sz="0" w:space="0" w:color="auto"/>
        <w:bottom w:val="none" w:sz="0" w:space="0" w:color="auto"/>
        <w:right w:val="none" w:sz="0" w:space="0" w:color="auto"/>
      </w:divBdr>
    </w:div>
    <w:div w:id="159463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exTech@nyserda.ny.gov" TargetMode="External"/><Relationship Id="rId13" Type="http://schemas.openxmlformats.org/officeDocument/2006/relationships/hyperlink" Target="https://portal.nyserda.ny.gov/CORE_Solicitation_Document_Page?documentId=a0lt0000001aVidAA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yserda.ny.gov/All-Programs/Programs/FlexTech-Program/FlexTech-Documents-and-Resour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shrae.org/technical-resources/resources" TargetMode="External"/><Relationship Id="rId14" Type="http://schemas.openxmlformats.org/officeDocument/2006/relationships/hyperlink" Target="https://portal.nyserda.ny.gov/CORE_Solicitation_Document_Page?documentId=a0lt0000001aVinA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21960-C2B1-44D1-810F-27E8385A1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Lindsey (NYSERDA)</dc:creator>
  <cp:keywords/>
  <dc:description/>
  <cp:lastModifiedBy>Lindsey June</cp:lastModifiedBy>
  <cp:revision>2</cp:revision>
  <dcterms:created xsi:type="dcterms:W3CDTF">2021-11-30T20:49:00Z</dcterms:created>
  <dcterms:modified xsi:type="dcterms:W3CDTF">2021-11-30T20:49:00Z</dcterms:modified>
</cp:coreProperties>
</file>