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BDE6A" w14:textId="77777777" w:rsidR="00037330" w:rsidRDefault="002D5F1D" w:rsidP="002D5F1D">
      <w:pPr>
        <w:pStyle w:val="TitlePgReportName"/>
      </w:pPr>
      <w:bookmarkStart w:id="0" w:name="_Toc374366954"/>
      <w:bookmarkStart w:id="1" w:name="_Toc374366884"/>
      <w:bookmarkStart w:id="2" w:name="_Toc365022882"/>
      <w:bookmarkStart w:id="3" w:name="_Toc365022684"/>
      <w:bookmarkStart w:id="4" w:name="_Toc362268767"/>
      <w:bookmarkStart w:id="5" w:name="_Toc362266897"/>
      <w:bookmarkStart w:id="6" w:name="_Toc362265370"/>
      <w:bookmarkStart w:id="7" w:name="_Toc355938746"/>
      <w:r>
        <w:t>Consumer Protection Plan</w:t>
      </w:r>
      <w:r w:rsidR="006772CA">
        <w:t xml:space="preserve"> </w:t>
      </w:r>
    </w:p>
    <w:p w14:paraId="54CD8DE9" w14:textId="37E8417D" w:rsidR="002D5F1D" w:rsidRDefault="00037330" w:rsidP="002D5F1D">
      <w:pPr>
        <w:pStyle w:val="TitlePgReportName"/>
      </w:pPr>
      <w:r>
        <w:t xml:space="preserve">NYSERDA </w:t>
      </w:r>
      <w:r w:rsidR="006772CA">
        <w:t>Home Energy Rebate Programs</w:t>
      </w:r>
    </w:p>
    <w:p w14:paraId="6475A12B" w14:textId="77777777" w:rsidR="00037330" w:rsidRPr="00037330" w:rsidRDefault="00037330" w:rsidP="00037330">
      <w:pPr>
        <w:autoSpaceDE w:val="0"/>
        <w:autoSpaceDN w:val="0"/>
        <w:adjustRightInd w:val="0"/>
        <w:spacing w:after="0" w:line="240" w:lineRule="auto"/>
        <w:rPr>
          <w:rFonts w:cs="Arial"/>
          <w:color w:val="000000"/>
          <w:sz w:val="24"/>
          <w:szCs w:val="24"/>
        </w:rPr>
      </w:pPr>
    </w:p>
    <w:p w14:paraId="01B5168C" w14:textId="0FB4E89C" w:rsidR="00037330" w:rsidRDefault="00037330" w:rsidP="00037330">
      <w:pPr>
        <w:pStyle w:val="TitlePgReportName"/>
      </w:pPr>
      <w:r w:rsidRPr="00037330">
        <w:rPr>
          <w:rFonts w:eastAsiaTheme="minorHAnsi"/>
          <w:b w:val="0"/>
          <w:color w:val="000000"/>
          <w:sz w:val="24"/>
          <w:szCs w:val="24"/>
        </w:rPr>
        <w:t xml:space="preserve"> </w:t>
      </w:r>
      <w:r w:rsidRPr="00037330">
        <w:rPr>
          <w:rFonts w:eastAsiaTheme="minorHAnsi"/>
          <w:bCs/>
          <w:color w:val="000000"/>
        </w:rPr>
        <w:t>Home Electrification and Appliance Rebates (HEAR)</w:t>
      </w:r>
    </w:p>
    <w:p w14:paraId="487A885C" w14:textId="467D6C9A" w:rsidR="005E3686" w:rsidRPr="002D5F1D" w:rsidRDefault="005E3686" w:rsidP="42BEA578">
      <w:pPr>
        <w:pStyle w:val="TitlePgFinalDraft"/>
        <w:rPr>
          <w:b w:val="0"/>
          <w:i w:val="0"/>
          <w:sz w:val="22"/>
          <w:szCs w:val="22"/>
        </w:rPr>
      </w:pPr>
    </w:p>
    <w:p w14:paraId="2E14D56A" w14:textId="0C32005E" w:rsidR="005E3686" w:rsidRPr="002D5F1D" w:rsidRDefault="005E01B4" w:rsidP="21508725">
      <w:pPr>
        <w:pStyle w:val="TitlePgFinalDraft"/>
        <w:rPr>
          <w:b w:val="0"/>
          <w:i w:val="0"/>
          <w:sz w:val="22"/>
          <w:szCs w:val="22"/>
        </w:rPr>
      </w:pPr>
      <w:r>
        <w:rPr>
          <w:b w:val="0"/>
          <w:i w:val="0"/>
          <w:sz w:val="22"/>
          <w:szCs w:val="22"/>
        </w:rPr>
        <w:t>October 18, 2024</w:t>
      </w:r>
    </w:p>
    <w:p w14:paraId="704C1374" w14:textId="77777777" w:rsidR="005E3686" w:rsidRDefault="005E3686" w:rsidP="005E3686">
      <w:pPr>
        <w:pStyle w:val="Footer"/>
      </w:pPr>
    </w:p>
    <w:p w14:paraId="31934213" w14:textId="0985A6FA" w:rsidR="005E3686" w:rsidRDefault="005E3686" w:rsidP="005E3686"/>
    <w:p w14:paraId="4095B3C1" w14:textId="77777777" w:rsidR="00B57BFB" w:rsidRDefault="00094487">
      <w:pPr>
        <w:sectPr w:rsidR="00B57BFB" w:rsidSect="00DC54C3">
          <w:headerReference w:type="default" r:id="rId12"/>
          <w:footerReference w:type="default" r:id="rId13"/>
          <w:headerReference w:type="first" r:id="rId14"/>
          <w:footerReference w:type="first" r:id="rId15"/>
          <w:pgSz w:w="12240" w:h="15840"/>
          <w:pgMar w:top="1440" w:right="1440" w:bottom="1440" w:left="1440" w:header="720" w:footer="720" w:gutter="0"/>
          <w:pgNumType w:fmt="lowerRoman" w:start="1"/>
          <w:cols w:space="720"/>
          <w:titlePg/>
          <w:docGrid w:linePitch="360"/>
        </w:sectPr>
      </w:pPr>
      <w:r>
        <w:br w:type="page"/>
      </w:r>
    </w:p>
    <w:p w14:paraId="69FA03B5" w14:textId="013C9D61" w:rsidR="007E2DC4" w:rsidRDefault="00094487">
      <w:pPr>
        <w:pStyle w:val="TOC1"/>
        <w:tabs>
          <w:tab w:val="right" w:leader="dot" w:pos="9350"/>
        </w:tabs>
        <w:rPr>
          <w:rFonts w:asciiTheme="minorHAnsi" w:eastAsiaTheme="minorEastAsia" w:hAnsiTheme="minorHAnsi"/>
          <w:b w:val="0"/>
          <w:noProof/>
          <w:color w:val="auto"/>
          <w:kern w:val="2"/>
          <w:sz w:val="24"/>
          <w:szCs w:val="24"/>
          <w:lang w:eastAsia="ja-JP"/>
          <w14:ligatures w14:val="standardContextual"/>
        </w:rPr>
      </w:pPr>
      <w:r w:rsidRPr="00632AE0">
        <w:rPr>
          <w:rFonts w:eastAsiaTheme="majorEastAsia" w:cs="Arial"/>
          <w:sz w:val="36"/>
          <w:szCs w:val="36"/>
        </w:rPr>
        <w:lastRenderedPageBreak/>
        <w:fldChar w:fldCharType="begin"/>
      </w:r>
      <w:r w:rsidRPr="7642C4B7">
        <w:rPr>
          <w:rFonts w:cs="Arial"/>
        </w:rPr>
        <w:instrText xml:space="preserve"> TOC \o "3-3" \h \z \t "Heading 1,1,Heading 2,2,Heading 4,4,Heading 1 No Number,1" </w:instrText>
      </w:r>
      <w:r w:rsidRPr="00632AE0">
        <w:rPr>
          <w:rFonts w:eastAsiaTheme="majorEastAsia" w:cs="Arial"/>
          <w:sz w:val="36"/>
          <w:szCs w:val="36"/>
        </w:rPr>
        <w:fldChar w:fldCharType="separate"/>
      </w:r>
      <w:hyperlink w:anchor="_Toc192661006" w:history="1">
        <w:r w:rsidR="007E2DC4" w:rsidRPr="00C57523">
          <w:rPr>
            <w:rStyle w:val="Hyperlink"/>
            <w:noProof/>
          </w:rPr>
          <w:t>Program Entities</w:t>
        </w:r>
        <w:r w:rsidR="007E2DC4">
          <w:rPr>
            <w:noProof/>
            <w:webHidden/>
          </w:rPr>
          <w:tab/>
        </w:r>
        <w:r w:rsidR="007E2DC4">
          <w:rPr>
            <w:noProof/>
            <w:webHidden/>
          </w:rPr>
          <w:fldChar w:fldCharType="begin"/>
        </w:r>
        <w:r w:rsidR="007E2DC4">
          <w:rPr>
            <w:noProof/>
            <w:webHidden/>
          </w:rPr>
          <w:instrText xml:space="preserve"> PAGEREF _Toc192661006 \h </w:instrText>
        </w:r>
        <w:r w:rsidR="007E2DC4">
          <w:rPr>
            <w:noProof/>
            <w:webHidden/>
          </w:rPr>
        </w:r>
        <w:r w:rsidR="007E2DC4">
          <w:rPr>
            <w:noProof/>
            <w:webHidden/>
          </w:rPr>
          <w:fldChar w:fldCharType="separate"/>
        </w:r>
        <w:r w:rsidR="007E2DC4">
          <w:rPr>
            <w:noProof/>
            <w:webHidden/>
          </w:rPr>
          <w:t>v</w:t>
        </w:r>
        <w:r w:rsidR="007E2DC4">
          <w:rPr>
            <w:noProof/>
            <w:webHidden/>
          </w:rPr>
          <w:fldChar w:fldCharType="end"/>
        </w:r>
      </w:hyperlink>
    </w:p>
    <w:p w14:paraId="376D1923" w14:textId="053AF39A" w:rsidR="007E2DC4" w:rsidRDefault="007E2DC4">
      <w:pPr>
        <w:pStyle w:val="TOC1"/>
        <w:tabs>
          <w:tab w:val="right" w:leader="dot" w:pos="9350"/>
        </w:tabs>
        <w:rPr>
          <w:rFonts w:asciiTheme="minorHAnsi" w:eastAsiaTheme="minorEastAsia" w:hAnsiTheme="minorHAnsi"/>
          <w:b w:val="0"/>
          <w:noProof/>
          <w:color w:val="auto"/>
          <w:kern w:val="2"/>
          <w:sz w:val="24"/>
          <w:szCs w:val="24"/>
          <w:lang w:eastAsia="ja-JP"/>
          <w14:ligatures w14:val="standardContextual"/>
        </w:rPr>
      </w:pPr>
      <w:hyperlink w:anchor="_Toc192661007" w:history="1">
        <w:r w:rsidRPr="00C57523">
          <w:rPr>
            <w:rStyle w:val="Hyperlink"/>
            <w:noProof/>
          </w:rPr>
          <w:t>Summary</w:t>
        </w:r>
        <w:r>
          <w:rPr>
            <w:noProof/>
            <w:webHidden/>
          </w:rPr>
          <w:tab/>
        </w:r>
        <w:r>
          <w:rPr>
            <w:noProof/>
            <w:webHidden/>
          </w:rPr>
          <w:fldChar w:fldCharType="begin"/>
        </w:r>
        <w:r>
          <w:rPr>
            <w:noProof/>
            <w:webHidden/>
          </w:rPr>
          <w:instrText xml:space="preserve"> PAGEREF _Toc192661007 \h </w:instrText>
        </w:r>
        <w:r>
          <w:rPr>
            <w:noProof/>
            <w:webHidden/>
          </w:rPr>
        </w:r>
        <w:r>
          <w:rPr>
            <w:noProof/>
            <w:webHidden/>
          </w:rPr>
          <w:fldChar w:fldCharType="separate"/>
        </w:r>
        <w:r>
          <w:rPr>
            <w:noProof/>
            <w:webHidden/>
          </w:rPr>
          <w:t>1</w:t>
        </w:r>
        <w:r>
          <w:rPr>
            <w:noProof/>
            <w:webHidden/>
          </w:rPr>
          <w:fldChar w:fldCharType="end"/>
        </w:r>
      </w:hyperlink>
    </w:p>
    <w:p w14:paraId="6F6A1A25" w14:textId="6D744908" w:rsidR="007E2DC4" w:rsidRDefault="007E2DC4">
      <w:pPr>
        <w:pStyle w:val="TOC1"/>
        <w:tabs>
          <w:tab w:val="right" w:leader="dot" w:pos="9350"/>
        </w:tabs>
        <w:rPr>
          <w:rFonts w:asciiTheme="minorHAnsi" w:eastAsiaTheme="minorEastAsia" w:hAnsiTheme="minorHAnsi"/>
          <w:b w:val="0"/>
          <w:noProof/>
          <w:color w:val="auto"/>
          <w:kern w:val="2"/>
          <w:sz w:val="24"/>
          <w:szCs w:val="24"/>
          <w:lang w:eastAsia="ja-JP"/>
          <w14:ligatures w14:val="standardContextual"/>
        </w:rPr>
      </w:pPr>
      <w:hyperlink w:anchor="_Toc192661008" w:history="1">
        <w:r w:rsidRPr="00C57523">
          <w:rPr>
            <w:rStyle w:val="Hyperlink"/>
            <w:noProof/>
          </w:rPr>
          <w:t>NYSERDA’s Programs Overview</w:t>
        </w:r>
        <w:r>
          <w:rPr>
            <w:noProof/>
            <w:webHidden/>
          </w:rPr>
          <w:tab/>
        </w:r>
        <w:r>
          <w:rPr>
            <w:noProof/>
            <w:webHidden/>
          </w:rPr>
          <w:fldChar w:fldCharType="begin"/>
        </w:r>
        <w:r>
          <w:rPr>
            <w:noProof/>
            <w:webHidden/>
          </w:rPr>
          <w:instrText xml:space="preserve"> PAGEREF _Toc192661008 \h </w:instrText>
        </w:r>
        <w:r>
          <w:rPr>
            <w:noProof/>
            <w:webHidden/>
          </w:rPr>
        </w:r>
        <w:r>
          <w:rPr>
            <w:noProof/>
            <w:webHidden/>
          </w:rPr>
          <w:fldChar w:fldCharType="separate"/>
        </w:r>
        <w:r>
          <w:rPr>
            <w:noProof/>
            <w:webHidden/>
          </w:rPr>
          <w:t>1</w:t>
        </w:r>
        <w:r>
          <w:rPr>
            <w:noProof/>
            <w:webHidden/>
          </w:rPr>
          <w:fldChar w:fldCharType="end"/>
        </w:r>
      </w:hyperlink>
    </w:p>
    <w:p w14:paraId="5479F3C1" w14:textId="3A1A2478" w:rsidR="007E2DC4" w:rsidRDefault="007E2DC4">
      <w:pPr>
        <w:pStyle w:val="TOC1"/>
        <w:tabs>
          <w:tab w:val="left" w:pos="440"/>
          <w:tab w:val="right" w:leader="dot" w:pos="9350"/>
        </w:tabs>
        <w:rPr>
          <w:rFonts w:asciiTheme="minorHAnsi" w:eastAsiaTheme="minorEastAsia" w:hAnsiTheme="minorHAnsi"/>
          <w:b w:val="0"/>
          <w:noProof/>
          <w:color w:val="auto"/>
          <w:kern w:val="2"/>
          <w:sz w:val="24"/>
          <w:szCs w:val="24"/>
          <w:lang w:eastAsia="ja-JP"/>
          <w14:ligatures w14:val="standardContextual"/>
        </w:rPr>
      </w:pPr>
      <w:hyperlink w:anchor="_Toc192661009" w:history="1">
        <w:r w:rsidRPr="00C57523">
          <w:rPr>
            <w:rStyle w:val="Hyperlink"/>
            <w:noProof/>
          </w:rPr>
          <w:t>1.</w:t>
        </w:r>
        <w:r>
          <w:rPr>
            <w:rFonts w:asciiTheme="minorHAnsi" w:eastAsiaTheme="minorEastAsia" w:hAnsiTheme="minorHAnsi"/>
            <w:b w:val="0"/>
            <w:noProof/>
            <w:color w:val="auto"/>
            <w:kern w:val="2"/>
            <w:sz w:val="24"/>
            <w:szCs w:val="24"/>
            <w:lang w:eastAsia="ja-JP"/>
            <w14:ligatures w14:val="standardContextual"/>
          </w:rPr>
          <w:tab/>
        </w:r>
        <w:r w:rsidRPr="00C57523">
          <w:rPr>
            <w:rStyle w:val="Hyperlink"/>
            <w:noProof/>
          </w:rPr>
          <w:t>EmPower+</w:t>
        </w:r>
        <w:r>
          <w:rPr>
            <w:noProof/>
            <w:webHidden/>
          </w:rPr>
          <w:tab/>
        </w:r>
        <w:r>
          <w:rPr>
            <w:noProof/>
            <w:webHidden/>
          </w:rPr>
          <w:fldChar w:fldCharType="begin"/>
        </w:r>
        <w:r>
          <w:rPr>
            <w:noProof/>
            <w:webHidden/>
          </w:rPr>
          <w:instrText xml:space="preserve"> PAGEREF _Toc192661009 \h </w:instrText>
        </w:r>
        <w:r>
          <w:rPr>
            <w:noProof/>
            <w:webHidden/>
          </w:rPr>
        </w:r>
        <w:r>
          <w:rPr>
            <w:noProof/>
            <w:webHidden/>
          </w:rPr>
          <w:fldChar w:fldCharType="separate"/>
        </w:r>
        <w:r>
          <w:rPr>
            <w:noProof/>
            <w:webHidden/>
          </w:rPr>
          <w:t>2</w:t>
        </w:r>
        <w:r>
          <w:rPr>
            <w:noProof/>
            <w:webHidden/>
          </w:rPr>
          <w:fldChar w:fldCharType="end"/>
        </w:r>
      </w:hyperlink>
    </w:p>
    <w:p w14:paraId="658905C2" w14:textId="62B6B7BE" w:rsidR="007E2DC4" w:rsidRDefault="007E2DC4">
      <w:pPr>
        <w:pStyle w:val="TOC2"/>
        <w:tabs>
          <w:tab w:val="left" w:pos="88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010" w:history="1">
        <w:r w:rsidRPr="00C57523">
          <w:rPr>
            <w:rStyle w:val="Hyperlink"/>
            <w:noProof/>
          </w:rPr>
          <w:t>1.1</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Overview</w:t>
        </w:r>
        <w:r>
          <w:rPr>
            <w:noProof/>
            <w:webHidden/>
          </w:rPr>
          <w:tab/>
        </w:r>
        <w:r>
          <w:rPr>
            <w:noProof/>
            <w:webHidden/>
          </w:rPr>
          <w:fldChar w:fldCharType="begin"/>
        </w:r>
        <w:r>
          <w:rPr>
            <w:noProof/>
            <w:webHidden/>
          </w:rPr>
          <w:instrText xml:space="preserve"> PAGEREF _Toc192661010 \h </w:instrText>
        </w:r>
        <w:r>
          <w:rPr>
            <w:noProof/>
            <w:webHidden/>
          </w:rPr>
        </w:r>
        <w:r>
          <w:rPr>
            <w:noProof/>
            <w:webHidden/>
          </w:rPr>
          <w:fldChar w:fldCharType="separate"/>
        </w:r>
        <w:r>
          <w:rPr>
            <w:noProof/>
            <w:webHidden/>
          </w:rPr>
          <w:t>2</w:t>
        </w:r>
        <w:r>
          <w:rPr>
            <w:noProof/>
            <w:webHidden/>
          </w:rPr>
          <w:fldChar w:fldCharType="end"/>
        </w:r>
      </w:hyperlink>
    </w:p>
    <w:p w14:paraId="54AECABA" w14:textId="5E4FB1F2" w:rsidR="007E2DC4" w:rsidRDefault="007E2DC4">
      <w:pPr>
        <w:pStyle w:val="TOC2"/>
        <w:tabs>
          <w:tab w:val="left" w:pos="88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011" w:history="1">
        <w:r w:rsidRPr="00C57523">
          <w:rPr>
            <w:rStyle w:val="Hyperlink"/>
            <w:noProof/>
          </w:rPr>
          <w:t>1.2</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Participating Contractors and Qualification Process</w:t>
        </w:r>
        <w:r>
          <w:rPr>
            <w:noProof/>
            <w:webHidden/>
          </w:rPr>
          <w:tab/>
        </w:r>
        <w:r>
          <w:rPr>
            <w:noProof/>
            <w:webHidden/>
          </w:rPr>
          <w:fldChar w:fldCharType="begin"/>
        </w:r>
        <w:r>
          <w:rPr>
            <w:noProof/>
            <w:webHidden/>
          </w:rPr>
          <w:instrText xml:space="preserve"> PAGEREF _Toc192661011 \h </w:instrText>
        </w:r>
        <w:r>
          <w:rPr>
            <w:noProof/>
            <w:webHidden/>
          </w:rPr>
        </w:r>
        <w:r>
          <w:rPr>
            <w:noProof/>
            <w:webHidden/>
          </w:rPr>
          <w:fldChar w:fldCharType="separate"/>
        </w:r>
        <w:r>
          <w:rPr>
            <w:noProof/>
            <w:webHidden/>
          </w:rPr>
          <w:t>3</w:t>
        </w:r>
        <w:r>
          <w:rPr>
            <w:noProof/>
            <w:webHidden/>
          </w:rPr>
          <w:fldChar w:fldCharType="end"/>
        </w:r>
      </w:hyperlink>
    </w:p>
    <w:p w14:paraId="50A426F3" w14:textId="58E8B61B" w:rsidR="007E2DC4" w:rsidRDefault="007E2DC4">
      <w:pPr>
        <w:pStyle w:val="TOC3"/>
        <w:tabs>
          <w:tab w:val="left" w:pos="120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012" w:history="1">
        <w:r w:rsidRPr="00C57523">
          <w:rPr>
            <w:rStyle w:val="Hyperlink"/>
            <w:rFonts w:cs="Arial"/>
            <w:noProof/>
          </w:rPr>
          <w:t>1.2.1</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Participating Contractor Certification Requirements</w:t>
        </w:r>
        <w:r>
          <w:rPr>
            <w:noProof/>
            <w:webHidden/>
          </w:rPr>
          <w:tab/>
        </w:r>
        <w:r>
          <w:rPr>
            <w:noProof/>
            <w:webHidden/>
          </w:rPr>
          <w:fldChar w:fldCharType="begin"/>
        </w:r>
        <w:r>
          <w:rPr>
            <w:noProof/>
            <w:webHidden/>
          </w:rPr>
          <w:instrText xml:space="preserve"> PAGEREF _Toc192661012 \h </w:instrText>
        </w:r>
        <w:r>
          <w:rPr>
            <w:noProof/>
            <w:webHidden/>
          </w:rPr>
        </w:r>
        <w:r>
          <w:rPr>
            <w:noProof/>
            <w:webHidden/>
          </w:rPr>
          <w:fldChar w:fldCharType="separate"/>
        </w:r>
        <w:r>
          <w:rPr>
            <w:noProof/>
            <w:webHidden/>
          </w:rPr>
          <w:t>4</w:t>
        </w:r>
        <w:r>
          <w:rPr>
            <w:noProof/>
            <w:webHidden/>
          </w:rPr>
          <w:fldChar w:fldCharType="end"/>
        </w:r>
      </w:hyperlink>
    </w:p>
    <w:p w14:paraId="447708E6" w14:textId="0B8290AF" w:rsidR="007E2DC4" w:rsidRDefault="007E2DC4">
      <w:pPr>
        <w:pStyle w:val="TOC3"/>
        <w:tabs>
          <w:tab w:val="left" w:pos="120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013" w:history="1">
        <w:r w:rsidRPr="00C57523">
          <w:rPr>
            <w:rStyle w:val="Hyperlink"/>
            <w:rFonts w:cs="Arial"/>
            <w:noProof/>
          </w:rPr>
          <w:t>1.2.2</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Audit Contractor</w:t>
        </w:r>
        <w:r>
          <w:rPr>
            <w:noProof/>
            <w:webHidden/>
          </w:rPr>
          <w:tab/>
        </w:r>
        <w:r>
          <w:rPr>
            <w:noProof/>
            <w:webHidden/>
          </w:rPr>
          <w:fldChar w:fldCharType="begin"/>
        </w:r>
        <w:r>
          <w:rPr>
            <w:noProof/>
            <w:webHidden/>
          </w:rPr>
          <w:instrText xml:space="preserve"> PAGEREF _Toc192661013 \h </w:instrText>
        </w:r>
        <w:r>
          <w:rPr>
            <w:noProof/>
            <w:webHidden/>
          </w:rPr>
        </w:r>
        <w:r>
          <w:rPr>
            <w:noProof/>
            <w:webHidden/>
          </w:rPr>
          <w:fldChar w:fldCharType="separate"/>
        </w:r>
        <w:r>
          <w:rPr>
            <w:noProof/>
            <w:webHidden/>
          </w:rPr>
          <w:t>4</w:t>
        </w:r>
        <w:r>
          <w:rPr>
            <w:noProof/>
            <w:webHidden/>
          </w:rPr>
          <w:fldChar w:fldCharType="end"/>
        </w:r>
      </w:hyperlink>
    </w:p>
    <w:p w14:paraId="259D4A7B" w14:textId="6DB0A1D2" w:rsidR="007E2DC4" w:rsidRDefault="007E2DC4">
      <w:pPr>
        <w:pStyle w:val="TOC3"/>
        <w:tabs>
          <w:tab w:val="left" w:pos="120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014" w:history="1">
        <w:r w:rsidRPr="00C57523">
          <w:rPr>
            <w:rStyle w:val="Hyperlink"/>
            <w:rFonts w:cs="Arial"/>
            <w:noProof/>
          </w:rPr>
          <w:t>1.2.3</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Home Performance Contractor</w:t>
        </w:r>
        <w:r>
          <w:rPr>
            <w:noProof/>
            <w:webHidden/>
          </w:rPr>
          <w:tab/>
        </w:r>
        <w:r>
          <w:rPr>
            <w:noProof/>
            <w:webHidden/>
          </w:rPr>
          <w:fldChar w:fldCharType="begin"/>
        </w:r>
        <w:r>
          <w:rPr>
            <w:noProof/>
            <w:webHidden/>
          </w:rPr>
          <w:instrText xml:space="preserve"> PAGEREF _Toc192661014 \h </w:instrText>
        </w:r>
        <w:r>
          <w:rPr>
            <w:noProof/>
            <w:webHidden/>
          </w:rPr>
        </w:r>
        <w:r>
          <w:rPr>
            <w:noProof/>
            <w:webHidden/>
          </w:rPr>
          <w:fldChar w:fldCharType="separate"/>
        </w:r>
        <w:r>
          <w:rPr>
            <w:noProof/>
            <w:webHidden/>
          </w:rPr>
          <w:t>4</w:t>
        </w:r>
        <w:r>
          <w:rPr>
            <w:noProof/>
            <w:webHidden/>
          </w:rPr>
          <w:fldChar w:fldCharType="end"/>
        </w:r>
      </w:hyperlink>
    </w:p>
    <w:p w14:paraId="1E3F0BE1" w14:textId="5B5A454C" w:rsidR="007E2DC4" w:rsidRDefault="007E2DC4">
      <w:pPr>
        <w:pStyle w:val="TOC3"/>
        <w:tabs>
          <w:tab w:val="left" w:pos="120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015" w:history="1">
        <w:r w:rsidRPr="00C57523">
          <w:rPr>
            <w:rStyle w:val="Hyperlink"/>
            <w:rFonts w:cs="Arial"/>
            <w:noProof/>
          </w:rPr>
          <w:t>1.2.4</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Additional Requirements</w:t>
        </w:r>
        <w:r>
          <w:rPr>
            <w:noProof/>
            <w:webHidden/>
          </w:rPr>
          <w:tab/>
        </w:r>
        <w:r>
          <w:rPr>
            <w:noProof/>
            <w:webHidden/>
          </w:rPr>
          <w:fldChar w:fldCharType="begin"/>
        </w:r>
        <w:r>
          <w:rPr>
            <w:noProof/>
            <w:webHidden/>
          </w:rPr>
          <w:instrText xml:space="preserve"> PAGEREF _Toc192661015 \h </w:instrText>
        </w:r>
        <w:r>
          <w:rPr>
            <w:noProof/>
            <w:webHidden/>
          </w:rPr>
        </w:r>
        <w:r>
          <w:rPr>
            <w:noProof/>
            <w:webHidden/>
          </w:rPr>
          <w:fldChar w:fldCharType="separate"/>
        </w:r>
        <w:r>
          <w:rPr>
            <w:noProof/>
            <w:webHidden/>
          </w:rPr>
          <w:t>6</w:t>
        </w:r>
        <w:r>
          <w:rPr>
            <w:noProof/>
            <w:webHidden/>
          </w:rPr>
          <w:fldChar w:fldCharType="end"/>
        </w:r>
      </w:hyperlink>
    </w:p>
    <w:p w14:paraId="73B77D3E" w14:textId="2CC25445" w:rsidR="007E2DC4" w:rsidRDefault="007E2DC4">
      <w:pPr>
        <w:pStyle w:val="TOC2"/>
        <w:tabs>
          <w:tab w:val="left" w:pos="88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016" w:history="1">
        <w:r w:rsidRPr="00C57523">
          <w:rPr>
            <w:rStyle w:val="Hyperlink"/>
            <w:noProof/>
          </w:rPr>
          <w:t>1.3</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Installation Requirements</w:t>
        </w:r>
        <w:r>
          <w:rPr>
            <w:noProof/>
            <w:webHidden/>
          </w:rPr>
          <w:tab/>
        </w:r>
        <w:r>
          <w:rPr>
            <w:noProof/>
            <w:webHidden/>
          </w:rPr>
          <w:fldChar w:fldCharType="begin"/>
        </w:r>
        <w:r>
          <w:rPr>
            <w:noProof/>
            <w:webHidden/>
          </w:rPr>
          <w:instrText xml:space="preserve"> PAGEREF _Toc192661016 \h </w:instrText>
        </w:r>
        <w:r>
          <w:rPr>
            <w:noProof/>
            <w:webHidden/>
          </w:rPr>
        </w:r>
        <w:r>
          <w:rPr>
            <w:noProof/>
            <w:webHidden/>
          </w:rPr>
          <w:fldChar w:fldCharType="separate"/>
        </w:r>
        <w:r>
          <w:rPr>
            <w:noProof/>
            <w:webHidden/>
          </w:rPr>
          <w:t>6</w:t>
        </w:r>
        <w:r>
          <w:rPr>
            <w:noProof/>
            <w:webHidden/>
          </w:rPr>
          <w:fldChar w:fldCharType="end"/>
        </w:r>
      </w:hyperlink>
    </w:p>
    <w:p w14:paraId="614CB0CD" w14:textId="4CAB9A71" w:rsidR="007E2DC4" w:rsidRDefault="007E2DC4">
      <w:pPr>
        <w:pStyle w:val="TOC2"/>
        <w:tabs>
          <w:tab w:val="left" w:pos="88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017" w:history="1">
        <w:r w:rsidRPr="00C57523">
          <w:rPr>
            <w:rStyle w:val="Hyperlink"/>
            <w:noProof/>
          </w:rPr>
          <w:t>1.4</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NYSERDA Customer Concern Resolution and Contact Information</w:t>
        </w:r>
        <w:r>
          <w:rPr>
            <w:noProof/>
            <w:webHidden/>
          </w:rPr>
          <w:tab/>
        </w:r>
        <w:r>
          <w:rPr>
            <w:noProof/>
            <w:webHidden/>
          </w:rPr>
          <w:fldChar w:fldCharType="begin"/>
        </w:r>
        <w:r>
          <w:rPr>
            <w:noProof/>
            <w:webHidden/>
          </w:rPr>
          <w:instrText xml:space="preserve"> PAGEREF _Toc192661017 \h </w:instrText>
        </w:r>
        <w:r>
          <w:rPr>
            <w:noProof/>
            <w:webHidden/>
          </w:rPr>
        </w:r>
        <w:r>
          <w:rPr>
            <w:noProof/>
            <w:webHidden/>
          </w:rPr>
          <w:fldChar w:fldCharType="separate"/>
        </w:r>
        <w:r>
          <w:rPr>
            <w:noProof/>
            <w:webHidden/>
          </w:rPr>
          <w:t>8</w:t>
        </w:r>
        <w:r>
          <w:rPr>
            <w:noProof/>
            <w:webHidden/>
          </w:rPr>
          <w:fldChar w:fldCharType="end"/>
        </w:r>
      </w:hyperlink>
    </w:p>
    <w:p w14:paraId="56279D49" w14:textId="7334821A" w:rsidR="007E2DC4" w:rsidRDefault="007E2DC4">
      <w:pPr>
        <w:pStyle w:val="TOC2"/>
        <w:tabs>
          <w:tab w:val="left" w:pos="88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018" w:history="1">
        <w:r w:rsidRPr="00C57523">
          <w:rPr>
            <w:rStyle w:val="Hyperlink"/>
            <w:noProof/>
          </w:rPr>
          <w:t>1.5</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Customer Feedback Process</w:t>
        </w:r>
        <w:r>
          <w:rPr>
            <w:noProof/>
            <w:webHidden/>
          </w:rPr>
          <w:tab/>
        </w:r>
        <w:r>
          <w:rPr>
            <w:noProof/>
            <w:webHidden/>
          </w:rPr>
          <w:fldChar w:fldCharType="begin"/>
        </w:r>
        <w:r>
          <w:rPr>
            <w:noProof/>
            <w:webHidden/>
          </w:rPr>
          <w:instrText xml:space="preserve"> PAGEREF _Toc192661018 \h </w:instrText>
        </w:r>
        <w:r>
          <w:rPr>
            <w:noProof/>
            <w:webHidden/>
          </w:rPr>
        </w:r>
        <w:r>
          <w:rPr>
            <w:noProof/>
            <w:webHidden/>
          </w:rPr>
          <w:fldChar w:fldCharType="separate"/>
        </w:r>
        <w:r>
          <w:rPr>
            <w:noProof/>
            <w:webHidden/>
          </w:rPr>
          <w:t>8</w:t>
        </w:r>
        <w:r>
          <w:rPr>
            <w:noProof/>
            <w:webHidden/>
          </w:rPr>
          <w:fldChar w:fldCharType="end"/>
        </w:r>
      </w:hyperlink>
    </w:p>
    <w:p w14:paraId="48C9DA2D" w14:textId="675032DC" w:rsidR="007E2DC4" w:rsidRDefault="007E2DC4">
      <w:pPr>
        <w:pStyle w:val="TOC2"/>
        <w:tabs>
          <w:tab w:val="left" w:pos="88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019" w:history="1">
        <w:r w:rsidRPr="00C57523">
          <w:rPr>
            <w:rStyle w:val="Hyperlink"/>
            <w:noProof/>
          </w:rPr>
          <w:t>1.6</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Consumer Satisfaction Surveys</w:t>
        </w:r>
        <w:r>
          <w:rPr>
            <w:noProof/>
            <w:webHidden/>
          </w:rPr>
          <w:tab/>
        </w:r>
        <w:r>
          <w:rPr>
            <w:noProof/>
            <w:webHidden/>
          </w:rPr>
          <w:fldChar w:fldCharType="begin"/>
        </w:r>
        <w:r>
          <w:rPr>
            <w:noProof/>
            <w:webHidden/>
          </w:rPr>
          <w:instrText xml:space="preserve"> PAGEREF _Toc192661019 \h </w:instrText>
        </w:r>
        <w:r>
          <w:rPr>
            <w:noProof/>
            <w:webHidden/>
          </w:rPr>
        </w:r>
        <w:r>
          <w:rPr>
            <w:noProof/>
            <w:webHidden/>
          </w:rPr>
          <w:fldChar w:fldCharType="separate"/>
        </w:r>
        <w:r>
          <w:rPr>
            <w:noProof/>
            <w:webHidden/>
          </w:rPr>
          <w:t>9</w:t>
        </w:r>
        <w:r>
          <w:rPr>
            <w:noProof/>
            <w:webHidden/>
          </w:rPr>
          <w:fldChar w:fldCharType="end"/>
        </w:r>
      </w:hyperlink>
    </w:p>
    <w:p w14:paraId="02C3D654" w14:textId="72402D95" w:rsidR="007E2DC4" w:rsidRDefault="007E2DC4">
      <w:pPr>
        <w:pStyle w:val="TOC2"/>
        <w:tabs>
          <w:tab w:val="left" w:pos="88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020" w:history="1">
        <w:r w:rsidRPr="00C57523">
          <w:rPr>
            <w:rStyle w:val="Hyperlink"/>
            <w:noProof/>
          </w:rPr>
          <w:t>1.7</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Customer Concern Resolution Process</w:t>
        </w:r>
        <w:r>
          <w:rPr>
            <w:noProof/>
            <w:webHidden/>
          </w:rPr>
          <w:tab/>
        </w:r>
        <w:r>
          <w:rPr>
            <w:noProof/>
            <w:webHidden/>
          </w:rPr>
          <w:fldChar w:fldCharType="begin"/>
        </w:r>
        <w:r>
          <w:rPr>
            <w:noProof/>
            <w:webHidden/>
          </w:rPr>
          <w:instrText xml:space="preserve"> PAGEREF _Toc192661020 \h </w:instrText>
        </w:r>
        <w:r>
          <w:rPr>
            <w:noProof/>
            <w:webHidden/>
          </w:rPr>
        </w:r>
        <w:r>
          <w:rPr>
            <w:noProof/>
            <w:webHidden/>
          </w:rPr>
          <w:fldChar w:fldCharType="separate"/>
        </w:r>
        <w:r>
          <w:rPr>
            <w:noProof/>
            <w:webHidden/>
          </w:rPr>
          <w:t>9</w:t>
        </w:r>
        <w:r>
          <w:rPr>
            <w:noProof/>
            <w:webHidden/>
          </w:rPr>
          <w:fldChar w:fldCharType="end"/>
        </w:r>
      </w:hyperlink>
    </w:p>
    <w:p w14:paraId="2E021029" w14:textId="09272E4A" w:rsidR="007E2DC4" w:rsidRDefault="007E2DC4">
      <w:pPr>
        <w:pStyle w:val="TOC3"/>
        <w:tabs>
          <w:tab w:val="left" w:pos="120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078" w:history="1">
        <w:r w:rsidRPr="00C57523">
          <w:rPr>
            <w:rStyle w:val="Hyperlink"/>
            <w:noProof/>
          </w:rPr>
          <w:t>1.7.1</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Customer Concern – Stage 1</w:t>
        </w:r>
        <w:r>
          <w:rPr>
            <w:noProof/>
            <w:webHidden/>
          </w:rPr>
          <w:tab/>
        </w:r>
        <w:r>
          <w:rPr>
            <w:noProof/>
            <w:webHidden/>
          </w:rPr>
          <w:fldChar w:fldCharType="begin"/>
        </w:r>
        <w:r>
          <w:rPr>
            <w:noProof/>
            <w:webHidden/>
          </w:rPr>
          <w:instrText xml:space="preserve"> PAGEREF _Toc192661078 \h </w:instrText>
        </w:r>
        <w:r>
          <w:rPr>
            <w:noProof/>
            <w:webHidden/>
          </w:rPr>
        </w:r>
        <w:r>
          <w:rPr>
            <w:noProof/>
            <w:webHidden/>
          </w:rPr>
          <w:fldChar w:fldCharType="separate"/>
        </w:r>
        <w:r>
          <w:rPr>
            <w:noProof/>
            <w:webHidden/>
          </w:rPr>
          <w:t>10</w:t>
        </w:r>
        <w:r>
          <w:rPr>
            <w:noProof/>
            <w:webHidden/>
          </w:rPr>
          <w:fldChar w:fldCharType="end"/>
        </w:r>
      </w:hyperlink>
    </w:p>
    <w:p w14:paraId="2032BEDA" w14:textId="32644822" w:rsidR="007E2DC4" w:rsidRDefault="007E2DC4">
      <w:pPr>
        <w:pStyle w:val="TOC3"/>
        <w:tabs>
          <w:tab w:val="left" w:pos="120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079" w:history="1">
        <w:r w:rsidRPr="00C57523">
          <w:rPr>
            <w:rStyle w:val="Hyperlink"/>
            <w:rFonts w:cs="Arial"/>
            <w:noProof/>
          </w:rPr>
          <w:t>1.7.2</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Customer Concern – Stage 2</w:t>
        </w:r>
        <w:r>
          <w:rPr>
            <w:noProof/>
            <w:webHidden/>
          </w:rPr>
          <w:tab/>
        </w:r>
        <w:r>
          <w:rPr>
            <w:noProof/>
            <w:webHidden/>
          </w:rPr>
          <w:fldChar w:fldCharType="begin"/>
        </w:r>
        <w:r>
          <w:rPr>
            <w:noProof/>
            <w:webHidden/>
          </w:rPr>
          <w:instrText xml:space="preserve"> PAGEREF _Toc192661079 \h </w:instrText>
        </w:r>
        <w:r>
          <w:rPr>
            <w:noProof/>
            <w:webHidden/>
          </w:rPr>
        </w:r>
        <w:r>
          <w:rPr>
            <w:noProof/>
            <w:webHidden/>
          </w:rPr>
          <w:fldChar w:fldCharType="separate"/>
        </w:r>
        <w:r>
          <w:rPr>
            <w:noProof/>
            <w:webHidden/>
          </w:rPr>
          <w:t>10</w:t>
        </w:r>
        <w:r>
          <w:rPr>
            <w:noProof/>
            <w:webHidden/>
          </w:rPr>
          <w:fldChar w:fldCharType="end"/>
        </w:r>
      </w:hyperlink>
    </w:p>
    <w:p w14:paraId="55D08663" w14:textId="3C37E075" w:rsidR="007E2DC4" w:rsidRDefault="007E2DC4">
      <w:pPr>
        <w:pStyle w:val="TOC3"/>
        <w:tabs>
          <w:tab w:val="left" w:pos="120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080" w:history="1">
        <w:r w:rsidRPr="00C57523">
          <w:rPr>
            <w:rStyle w:val="Hyperlink"/>
            <w:rFonts w:cs="Arial"/>
            <w:noProof/>
          </w:rPr>
          <w:t>1.7.3</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Customer Concern – Stage 2, Elevated (Mediation)</w:t>
        </w:r>
        <w:r>
          <w:rPr>
            <w:noProof/>
            <w:webHidden/>
          </w:rPr>
          <w:tab/>
        </w:r>
        <w:r>
          <w:rPr>
            <w:noProof/>
            <w:webHidden/>
          </w:rPr>
          <w:fldChar w:fldCharType="begin"/>
        </w:r>
        <w:r>
          <w:rPr>
            <w:noProof/>
            <w:webHidden/>
          </w:rPr>
          <w:instrText xml:space="preserve"> PAGEREF _Toc192661080 \h </w:instrText>
        </w:r>
        <w:r>
          <w:rPr>
            <w:noProof/>
            <w:webHidden/>
          </w:rPr>
        </w:r>
        <w:r>
          <w:rPr>
            <w:noProof/>
            <w:webHidden/>
          </w:rPr>
          <w:fldChar w:fldCharType="separate"/>
        </w:r>
        <w:r>
          <w:rPr>
            <w:noProof/>
            <w:webHidden/>
          </w:rPr>
          <w:t>10</w:t>
        </w:r>
        <w:r>
          <w:rPr>
            <w:noProof/>
            <w:webHidden/>
          </w:rPr>
          <w:fldChar w:fldCharType="end"/>
        </w:r>
      </w:hyperlink>
    </w:p>
    <w:p w14:paraId="3BC071F6" w14:textId="2F07ED76" w:rsidR="007E2DC4" w:rsidRDefault="007E2DC4">
      <w:pPr>
        <w:pStyle w:val="TOC3"/>
        <w:tabs>
          <w:tab w:val="left" w:pos="120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081" w:history="1">
        <w:r w:rsidRPr="00C57523">
          <w:rPr>
            <w:rStyle w:val="Hyperlink"/>
            <w:rFonts w:cs="Arial"/>
            <w:noProof/>
          </w:rPr>
          <w:t>1.7.4</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Customer Concern – Stage 3</w:t>
        </w:r>
        <w:r>
          <w:rPr>
            <w:noProof/>
            <w:webHidden/>
          </w:rPr>
          <w:tab/>
        </w:r>
        <w:r>
          <w:rPr>
            <w:noProof/>
            <w:webHidden/>
          </w:rPr>
          <w:fldChar w:fldCharType="begin"/>
        </w:r>
        <w:r>
          <w:rPr>
            <w:noProof/>
            <w:webHidden/>
          </w:rPr>
          <w:instrText xml:space="preserve"> PAGEREF _Toc192661081 \h </w:instrText>
        </w:r>
        <w:r>
          <w:rPr>
            <w:noProof/>
            <w:webHidden/>
          </w:rPr>
        </w:r>
        <w:r>
          <w:rPr>
            <w:noProof/>
            <w:webHidden/>
          </w:rPr>
          <w:fldChar w:fldCharType="separate"/>
        </w:r>
        <w:r>
          <w:rPr>
            <w:noProof/>
            <w:webHidden/>
          </w:rPr>
          <w:t>11</w:t>
        </w:r>
        <w:r>
          <w:rPr>
            <w:noProof/>
            <w:webHidden/>
          </w:rPr>
          <w:fldChar w:fldCharType="end"/>
        </w:r>
      </w:hyperlink>
    </w:p>
    <w:p w14:paraId="60E0B6B8" w14:textId="6010AF71" w:rsidR="007E2DC4" w:rsidRDefault="007E2DC4">
      <w:pPr>
        <w:pStyle w:val="TOC3"/>
        <w:tabs>
          <w:tab w:val="left" w:pos="120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082" w:history="1">
        <w:r w:rsidRPr="00C57523">
          <w:rPr>
            <w:rStyle w:val="Hyperlink"/>
            <w:rFonts w:cs="Arial"/>
            <w:noProof/>
          </w:rPr>
          <w:t>1.7.5</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Additional Considerations and Resources for the Customer Concern Process</w:t>
        </w:r>
        <w:r>
          <w:rPr>
            <w:noProof/>
            <w:webHidden/>
          </w:rPr>
          <w:tab/>
        </w:r>
        <w:r>
          <w:rPr>
            <w:noProof/>
            <w:webHidden/>
          </w:rPr>
          <w:fldChar w:fldCharType="begin"/>
        </w:r>
        <w:r>
          <w:rPr>
            <w:noProof/>
            <w:webHidden/>
          </w:rPr>
          <w:instrText xml:space="preserve"> PAGEREF _Toc192661082 \h </w:instrText>
        </w:r>
        <w:r>
          <w:rPr>
            <w:noProof/>
            <w:webHidden/>
          </w:rPr>
        </w:r>
        <w:r>
          <w:rPr>
            <w:noProof/>
            <w:webHidden/>
          </w:rPr>
          <w:fldChar w:fldCharType="separate"/>
        </w:r>
        <w:r>
          <w:rPr>
            <w:noProof/>
            <w:webHidden/>
          </w:rPr>
          <w:t>11</w:t>
        </w:r>
        <w:r>
          <w:rPr>
            <w:noProof/>
            <w:webHidden/>
          </w:rPr>
          <w:fldChar w:fldCharType="end"/>
        </w:r>
      </w:hyperlink>
    </w:p>
    <w:p w14:paraId="27CE8E35" w14:textId="71F19E1D" w:rsidR="007E2DC4" w:rsidRDefault="007E2DC4">
      <w:pPr>
        <w:pStyle w:val="TOC3"/>
        <w:tabs>
          <w:tab w:val="left" w:pos="120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083" w:history="1">
        <w:r w:rsidRPr="00C57523">
          <w:rPr>
            <w:rStyle w:val="Hyperlink"/>
            <w:rFonts w:cs="Arial"/>
            <w:noProof/>
          </w:rPr>
          <w:t>1.7.6</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Procedures for Repairs After One-Year Contractor Warranty</w:t>
        </w:r>
        <w:r>
          <w:rPr>
            <w:noProof/>
            <w:webHidden/>
          </w:rPr>
          <w:tab/>
        </w:r>
        <w:r>
          <w:rPr>
            <w:noProof/>
            <w:webHidden/>
          </w:rPr>
          <w:fldChar w:fldCharType="begin"/>
        </w:r>
        <w:r>
          <w:rPr>
            <w:noProof/>
            <w:webHidden/>
          </w:rPr>
          <w:instrText xml:space="preserve"> PAGEREF _Toc192661083 \h </w:instrText>
        </w:r>
        <w:r>
          <w:rPr>
            <w:noProof/>
            <w:webHidden/>
          </w:rPr>
        </w:r>
        <w:r>
          <w:rPr>
            <w:noProof/>
            <w:webHidden/>
          </w:rPr>
          <w:fldChar w:fldCharType="separate"/>
        </w:r>
        <w:r>
          <w:rPr>
            <w:noProof/>
            <w:webHidden/>
          </w:rPr>
          <w:t>12</w:t>
        </w:r>
        <w:r>
          <w:rPr>
            <w:noProof/>
            <w:webHidden/>
          </w:rPr>
          <w:fldChar w:fldCharType="end"/>
        </w:r>
      </w:hyperlink>
    </w:p>
    <w:p w14:paraId="3A32472B" w14:textId="5D2ADF0C" w:rsidR="007E2DC4" w:rsidRDefault="007E2DC4">
      <w:pPr>
        <w:pStyle w:val="TOC2"/>
        <w:tabs>
          <w:tab w:val="left" w:pos="88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084" w:history="1">
        <w:r w:rsidRPr="00C57523">
          <w:rPr>
            <w:rStyle w:val="Hyperlink"/>
            <w:noProof/>
          </w:rPr>
          <w:t>1.8</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Project Data Review</w:t>
        </w:r>
        <w:r>
          <w:rPr>
            <w:noProof/>
            <w:webHidden/>
          </w:rPr>
          <w:tab/>
        </w:r>
        <w:r>
          <w:rPr>
            <w:noProof/>
            <w:webHidden/>
          </w:rPr>
          <w:fldChar w:fldCharType="begin"/>
        </w:r>
        <w:r>
          <w:rPr>
            <w:noProof/>
            <w:webHidden/>
          </w:rPr>
          <w:instrText xml:space="preserve"> PAGEREF _Toc192661084 \h </w:instrText>
        </w:r>
        <w:r>
          <w:rPr>
            <w:noProof/>
            <w:webHidden/>
          </w:rPr>
        </w:r>
        <w:r>
          <w:rPr>
            <w:noProof/>
            <w:webHidden/>
          </w:rPr>
          <w:fldChar w:fldCharType="separate"/>
        </w:r>
        <w:r>
          <w:rPr>
            <w:noProof/>
            <w:webHidden/>
          </w:rPr>
          <w:t>13</w:t>
        </w:r>
        <w:r>
          <w:rPr>
            <w:noProof/>
            <w:webHidden/>
          </w:rPr>
          <w:fldChar w:fldCharType="end"/>
        </w:r>
      </w:hyperlink>
    </w:p>
    <w:p w14:paraId="35E11423" w14:textId="47CC2B24" w:rsidR="007E2DC4" w:rsidRDefault="007E2DC4">
      <w:pPr>
        <w:pStyle w:val="TOC2"/>
        <w:tabs>
          <w:tab w:val="left" w:pos="88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085" w:history="1">
        <w:r w:rsidRPr="00C57523">
          <w:rPr>
            <w:rStyle w:val="Hyperlink"/>
            <w:noProof/>
          </w:rPr>
          <w:t>1.9</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Post-Installation QA Inspections</w:t>
        </w:r>
        <w:r>
          <w:rPr>
            <w:noProof/>
            <w:webHidden/>
          </w:rPr>
          <w:tab/>
        </w:r>
        <w:r>
          <w:rPr>
            <w:noProof/>
            <w:webHidden/>
          </w:rPr>
          <w:fldChar w:fldCharType="begin"/>
        </w:r>
        <w:r>
          <w:rPr>
            <w:noProof/>
            <w:webHidden/>
          </w:rPr>
          <w:instrText xml:space="preserve"> PAGEREF _Toc192661085 \h </w:instrText>
        </w:r>
        <w:r>
          <w:rPr>
            <w:noProof/>
            <w:webHidden/>
          </w:rPr>
        </w:r>
        <w:r>
          <w:rPr>
            <w:noProof/>
            <w:webHidden/>
          </w:rPr>
          <w:fldChar w:fldCharType="separate"/>
        </w:r>
        <w:r>
          <w:rPr>
            <w:noProof/>
            <w:webHidden/>
          </w:rPr>
          <w:t>15</w:t>
        </w:r>
        <w:r>
          <w:rPr>
            <w:noProof/>
            <w:webHidden/>
          </w:rPr>
          <w:fldChar w:fldCharType="end"/>
        </w:r>
      </w:hyperlink>
    </w:p>
    <w:p w14:paraId="16CE628D" w14:textId="0157FB83" w:rsidR="007E2DC4" w:rsidRDefault="007E2DC4">
      <w:pPr>
        <w:pStyle w:val="TOC3"/>
        <w:tabs>
          <w:tab w:val="left" w:pos="120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086" w:history="1">
        <w:r w:rsidRPr="00C57523">
          <w:rPr>
            <w:rStyle w:val="Hyperlink"/>
            <w:rFonts w:cs="Arial"/>
            <w:noProof/>
          </w:rPr>
          <w:t>1.9.1</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Quality Assurance Overview</w:t>
        </w:r>
        <w:r>
          <w:rPr>
            <w:noProof/>
            <w:webHidden/>
          </w:rPr>
          <w:tab/>
        </w:r>
        <w:r>
          <w:rPr>
            <w:noProof/>
            <w:webHidden/>
          </w:rPr>
          <w:fldChar w:fldCharType="begin"/>
        </w:r>
        <w:r>
          <w:rPr>
            <w:noProof/>
            <w:webHidden/>
          </w:rPr>
          <w:instrText xml:space="preserve"> PAGEREF _Toc192661086 \h </w:instrText>
        </w:r>
        <w:r>
          <w:rPr>
            <w:noProof/>
            <w:webHidden/>
          </w:rPr>
        </w:r>
        <w:r>
          <w:rPr>
            <w:noProof/>
            <w:webHidden/>
          </w:rPr>
          <w:fldChar w:fldCharType="separate"/>
        </w:r>
        <w:r>
          <w:rPr>
            <w:noProof/>
            <w:webHidden/>
          </w:rPr>
          <w:t>15</w:t>
        </w:r>
        <w:r>
          <w:rPr>
            <w:noProof/>
            <w:webHidden/>
          </w:rPr>
          <w:fldChar w:fldCharType="end"/>
        </w:r>
      </w:hyperlink>
    </w:p>
    <w:p w14:paraId="06A77AEA" w14:textId="0B93ABBC" w:rsidR="007E2DC4" w:rsidRDefault="007E2DC4">
      <w:pPr>
        <w:pStyle w:val="TOC3"/>
        <w:tabs>
          <w:tab w:val="left" w:pos="120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087" w:history="1">
        <w:r w:rsidRPr="00C57523">
          <w:rPr>
            <w:rStyle w:val="Hyperlink"/>
            <w:rFonts w:cs="Arial"/>
            <w:noProof/>
          </w:rPr>
          <w:t>1.9.2</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Inspection Details</w:t>
        </w:r>
        <w:r>
          <w:rPr>
            <w:noProof/>
            <w:webHidden/>
          </w:rPr>
          <w:tab/>
        </w:r>
        <w:r>
          <w:rPr>
            <w:noProof/>
            <w:webHidden/>
          </w:rPr>
          <w:fldChar w:fldCharType="begin"/>
        </w:r>
        <w:r>
          <w:rPr>
            <w:noProof/>
            <w:webHidden/>
          </w:rPr>
          <w:instrText xml:space="preserve"> PAGEREF _Toc192661087 \h </w:instrText>
        </w:r>
        <w:r>
          <w:rPr>
            <w:noProof/>
            <w:webHidden/>
          </w:rPr>
        </w:r>
        <w:r>
          <w:rPr>
            <w:noProof/>
            <w:webHidden/>
          </w:rPr>
          <w:fldChar w:fldCharType="separate"/>
        </w:r>
        <w:r>
          <w:rPr>
            <w:noProof/>
            <w:webHidden/>
          </w:rPr>
          <w:t>16</w:t>
        </w:r>
        <w:r>
          <w:rPr>
            <w:noProof/>
            <w:webHidden/>
          </w:rPr>
          <w:fldChar w:fldCharType="end"/>
        </w:r>
      </w:hyperlink>
    </w:p>
    <w:p w14:paraId="6223259E" w14:textId="3F703DF1" w:rsidR="007E2DC4" w:rsidRDefault="007E2DC4">
      <w:pPr>
        <w:pStyle w:val="TOC3"/>
        <w:tabs>
          <w:tab w:val="left" w:pos="120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088" w:history="1">
        <w:r w:rsidRPr="00C57523">
          <w:rPr>
            <w:rStyle w:val="Hyperlink"/>
            <w:rFonts w:cs="Arial"/>
            <w:noProof/>
          </w:rPr>
          <w:t>1.9.3</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Field Inspection: Comprehensive (Whole House) Upgrades</w:t>
        </w:r>
        <w:r>
          <w:rPr>
            <w:noProof/>
            <w:webHidden/>
          </w:rPr>
          <w:tab/>
        </w:r>
        <w:r>
          <w:rPr>
            <w:noProof/>
            <w:webHidden/>
          </w:rPr>
          <w:fldChar w:fldCharType="begin"/>
        </w:r>
        <w:r>
          <w:rPr>
            <w:noProof/>
            <w:webHidden/>
          </w:rPr>
          <w:instrText xml:space="preserve"> PAGEREF _Toc192661088 \h </w:instrText>
        </w:r>
        <w:r>
          <w:rPr>
            <w:noProof/>
            <w:webHidden/>
          </w:rPr>
        </w:r>
        <w:r>
          <w:rPr>
            <w:noProof/>
            <w:webHidden/>
          </w:rPr>
          <w:fldChar w:fldCharType="separate"/>
        </w:r>
        <w:r>
          <w:rPr>
            <w:noProof/>
            <w:webHidden/>
          </w:rPr>
          <w:t>17</w:t>
        </w:r>
        <w:r>
          <w:rPr>
            <w:noProof/>
            <w:webHidden/>
          </w:rPr>
          <w:fldChar w:fldCharType="end"/>
        </w:r>
      </w:hyperlink>
    </w:p>
    <w:p w14:paraId="79670A97" w14:textId="5EB682A9" w:rsidR="007E2DC4" w:rsidRDefault="007E2DC4">
      <w:pPr>
        <w:pStyle w:val="TOC3"/>
        <w:tabs>
          <w:tab w:val="left" w:pos="120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089" w:history="1">
        <w:r w:rsidRPr="00C57523">
          <w:rPr>
            <w:rStyle w:val="Hyperlink"/>
            <w:rFonts w:cs="Arial"/>
            <w:noProof/>
          </w:rPr>
          <w:t>1.9.4</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Field Inspection: Direct Install Application: Direct Install projects (Not applicable to HEAR-eligible projects)</w:t>
        </w:r>
        <w:r>
          <w:rPr>
            <w:noProof/>
            <w:webHidden/>
          </w:rPr>
          <w:tab/>
        </w:r>
        <w:r>
          <w:rPr>
            <w:noProof/>
            <w:webHidden/>
          </w:rPr>
          <w:fldChar w:fldCharType="begin"/>
        </w:r>
        <w:r>
          <w:rPr>
            <w:noProof/>
            <w:webHidden/>
          </w:rPr>
          <w:instrText xml:space="preserve"> PAGEREF _Toc192661089 \h </w:instrText>
        </w:r>
        <w:r>
          <w:rPr>
            <w:noProof/>
            <w:webHidden/>
          </w:rPr>
        </w:r>
        <w:r>
          <w:rPr>
            <w:noProof/>
            <w:webHidden/>
          </w:rPr>
          <w:fldChar w:fldCharType="separate"/>
        </w:r>
        <w:r>
          <w:rPr>
            <w:noProof/>
            <w:webHidden/>
          </w:rPr>
          <w:t>17</w:t>
        </w:r>
        <w:r>
          <w:rPr>
            <w:noProof/>
            <w:webHidden/>
          </w:rPr>
          <w:fldChar w:fldCharType="end"/>
        </w:r>
      </w:hyperlink>
    </w:p>
    <w:p w14:paraId="010E4E27" w14:textId="29E40C3C" w:rsidR="007E2DC4" w:rsidRDefault="007E2DC4">
      <w:pPr>
        <w:pStyle w:val="TOC3"/>
        <w:tabs>
          <w:tab w:val="left" w:pos="120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090" w:history="1">
        <w:r w:rsidRPr="00C57523">
          <w:rPr>
            <w:rStyle w:val="Hyperlink"/>
            <w:rFonts w:cs="Arial"/>
            <w:noProof/>
          </w:rPr>
          <w:t>1.9.5</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Desk Review: Measure Verification (Non-Standard Inspection)</w:t>
        </w:r>
        <w:r>
          <w:rPr>
            <w:noProof/>
            <w:webHidden/>
          </w:rPr>
          <w:tab/>
        </w:r>
        <w:r>
          <w:rPr>
            <w:noProof/>
            <w:webHidden/>
          </w:rPr>
          <w:fldChar w:fldCharType="begin"/>
        </w:r>
        <w:r>
          <w:rPr>
            <w:noProof/>
            <w:webHidden/>
          </w:rPr>
          <w:instrText xml:space="preserve"> PAGEREF _Toc192661090 \h </w:instrText>
        </w:r>
        <w:r>
          <w:rPr>
            <w:noProof/>
            <w:webHidden/>
          </w:rPr>
        </w:r>
        <w:r>
          <w:rPr>
            <w:noProof/>
            <w:webHidden/>
          </w:rPr>
          <w:fldChar w:fldCharType="separate"/>
        </w:r>
        <w:r>
          <w:rPr>
            <w:noProof/>
            <w:webHidden/>
          </w:rPr>
          <w:t>17</w:t>
        </w:r>
        <w:r>
          <w:rPr>
            <w:noProof/>
            <w:webHidden/>
          </w:rPr>
          <w:fldChar w:fldCharType="end"/>
        </w:r>
      </w:hyperlink>
    </w:p>
    <w:p w14:paraId="1CD8D50F" w14:textId="03FA0C0C" w:rsidR="007E2DC4" w:rsidRDefault="007E2DC4">
      <w:pPr>
        <w:pStyle w:val="TOC2"/>
        <w:tabs>
          <w:tab w:val="left" w:pos="88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091" w:history="1">
        <w:r w:rsidRPr="00C57523">
          <w:rPr>
            <w:rStyle w:val="Hyperlink"/>
            <w:noProof/>
          </w:rPr>
          <w:t>1.10</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QA Inspection Outcomes</w:t>
        </w:r>
        <w:r>
          <w:rPr>
            <w:noProof/>
            <w:webHidden/>
          </w:rPr>
          <w:tab/>
        </w:r>
        <w:r>
          <w:rPr>
            <w:noProof/>
            <w:webHidden/>
          </w:rPr>
          <w:fldChar w:fldCharType="begin"/>
        </w:r>
        <w:r>
          <w:rPr>
            <w:noProof/>
            <w:webHidden/>
          </w:rPr>
          <w:instrText xml:space="preserve"> PAGEREF _Toc192661091 \h </w:instrText>
        </w:r>
        <w:r>
          <w:rPr>
            <w:noProof/>
            <w:webHidden/>
          </w:rPr>
        </w:r>
        <w:r>
          <w:rPr>
            <w:noProof/>
            <w:webHidden/>
          </w:rPr>
          <w:fldChar w:fldCharType="separate"/>
        </w:r>
        <w:r>
          <w:rPr>
            <w:noProof/>
            <w:webHidden/>
          </w:rPr>
          <w:t>18</w:t>
        </w:r>
        <w:r>
          <w:rPr>
            <w:noProof/>
            <w:webHidden/>
          </w:rPr>
          <w:fldChar w:fldCharType="end"/>
        </w:r>
      </w:hyperlink>
    </w:p>
    <w:p w14:paraId="45725E57" w14:textId="55F63ADD" w:rsidR="007E2DC4" w:rsidRDefault="007E2DC4">
      <w:pPr>
        <w:pStyle w:val="TOC2"/>
        <w:tabs>
          <w:tab w:val="left" w:pos="88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092" w:history="1">
        <w:r w:rsidRPr="00C57523">
          <w:rPr>
            <w:rStyle w:val="Hyperlink"/>
            <w:noProof/>
          </w:rPr>
          <w:t>1.11</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Quality Assurance Records</w:t>
        </w:r>
        <w:r>
          <w:rPr>
            <w:noProof/>
            <w:webHidden/>
          </w:rPr>
          <w:tab/>
        </w:r>
        <w:r>
          <w:rPr>
            <w:noProof/>
            <w:webHidden/>
          </w:rPr>
          <w:fldChar w:fldCharType="begin"/>
        </w:r>
        <w:r>
          <w:rPr>
            <w:noProof/>
            <w:webHidden/>
          </w:rPr>
          <w:instrText xml:space="preserve"> PAGEREF _Toc192661092 \h </w:instrText>
        </w:r>
        <w:r>
          <w:rPr>
            <w:noProof/>
            <w:webHidden/>
          </w:rPr>
        </w:r>
        <w:r>
          <w:rPr>
            <w:noProof/>
            <w:webHidden/>
          </w:rPr>
          <w:fldChar w:fldCharType="separate"/>
        </w:r>
        <w:r>
          <w:rPr>
            <w:noProof/>
            <w:webHidden/>
          </w:rPr>
          <w:t>18</w:t>
        </w:r>
        <w:r>
          <w:rPr>
            <w:noProof/>
            <w:webHidden/>
          </w:rPr>
          <w:fldChar w:fldCharType="end"/>
        </w:r>
      </w:hyperlink>
    </w:p>
    <w:p w14:paraId="4F9A164B" w14:textId="618733CB" w:rsidR="007E2DC4" w:rsidRDefault="007E2DC4">
      <w:pPr>
        <w:pStyle w:val="TOC1"/>
        <w:tabs>
          <w:tab w:val="left" w:pos="440"/>
          <w:tab w:val="right" w:leader="dot" w:pos="9350"/>
        </w:tabs>
        <w:rPr>
          <w:rFonts w:asciiTheme="minorHAnsi" w:eastAsiaTheme="minorEastAsia" w:hAnsiTheme="minorHAnsi"/>
          <w:b w:val="0"/>
          <w:noProof/>
          <w:color w:val="auto"/>
          <w:kern w:val="2"/>
          <w:sz w:val="24"/>
          <w:szCs w:val="24"/>
          <w:lang w:eastAsia="ja-JP"/>
          <w14:ligatures w14:val="standardContextual"/>
        </w:rPr>
      </w:pPr>
      <w:hyperlink w:anchor="_Toc192661093" w:history="1">
        <w:r w:rsidRPr="00C57523">
          <w:rPr>
            <w:rStyle w:val="Hyperlink"/>
            <w:noProof/>
          </w:rPr>
          <w:t>2.</w:t>
        </w:r>
        <w:r>
          <w:rPr>
            <w:rFonts w:asciiTheme="minorHAnsi" w:eastAsiaTheme="minorEastAsia" w:hAnsiTheme="minorHAnsi"/>
            <w:b w:val="0"/>
            <w:noProof/>
            <w:color w:val="auto"/>
            <w:kern w:val="2"/>
            <w:sz w:val="24"/>
            <w:szCs w:val="24"/>
            <w:lang w:eastAsia="ja-JP"/>
            <w14:ligatures w14:val="standardContextual"/>
          </w:rPr>
          <w:tab/>
        </w:r>
        <w:r w:rsidRPr="00C57523">
          <w:rPr>
            <w:rStyle w:val="Hyperlink"/>
            <w:noProof/>
          </w:rPr>
          <w:t>Appliance Upgrade Program</w:t>
        </w:r>
        <w:r>
          <w:rPr>
            <w:noProof/>
            <w:webHidden/>
          </w:rPr>
          <w:tab/>
        </w:r>
        <w:r>
          <w:rPr>
            <w:noProof/>
            <w:webHidden/>
          </w:rPr>
          <w:fldChar w:fldCharType="begin"/>
        </w:r>
        <w:r>
          <w:rPr>
            <w:noProof/>
            <w:webHidden/>
          </w:rPr>
          <w:instrText xml:space="preserve"> PAGEREF _Toc192661093 \h </w:instrText>
        </w:r>
        <w:r>
          <w:rPr>
            <w:noProof/>
            <w:webHidden/>
          </w:rPr>
        </w:r>
        <w:r>
          <w:rPr>
            <w:noProof/>
            <w:webHidden/>
          </w:rPr>
          <w:fldChar w:fldCharType="separate"/>
        </w:r>
        <w:r>
          <w:rPr>
            <w:noProof/>
            <w:webHidden/>
          </w:rPr>
          <w:t>19</w:t>
        </w:r>
        <w:r>
          <w:rPr>
            <w:noProof/>
            <w:webHidden/>
          </w:rPr>
          <w:fldChar w:fldCharType="end"/>
        </w:r>
      </w:hyperlink>
    </w:p>
    <w:p w14:paraId="655625F1" w14:textId="27E1FA97" w:rsidR="007E2DC4" w:rsidRDefault="007E2DC4">
      <w:pPr>
        <w:pStyle w:val="TOC2"/>
        <w:tabs>
          <w:tab w:val="left" w:pos="88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094" w:history="1">
        <w:r w:rsidRPr="00C57523">
          <w:rPr>
            <w:rStyle w:val="Hyperlink"/>
            <w:noProof/>
          </w:rPr>
          <w:t>2.1</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Overview</w:t>
        </w:r>
        <w:r>
          <w:rPr>
            <w:noProof/>
            <w:webHidden/>
          </w:rPr>
          <w:tab/>
        </w:r>
        <w:r>
          <w:rPr>
            <w:noProof/>
            <w:webHidden/>
          </w:rPr>
          <w:fldChar w:fldCharType="begin"/>
        </w:r>
        <w:r>
          <w:rPr>
            <w:noProof/>
            <w:webHidden/>
          </w:rPr>
          <w:instrText xml:space="preserve"> PAGEREF _Toc192661094 \h </w:instrText>
        </w:r>
        <w:r>
          <w:rPr>
            <w:noProof/>
            <w:webHidden/>
          </w:rPr>
        </w:r>
        <w:r>
          <w:rPr>
            <w:noProof/>
            <w:webHidden/>
          </w:rPr>
          <w:fldChar w:fldCharType="separate"/>
        </w:r>
        <w:r>
          <w:rPr>
            <w:noProof/>
            <w:webHidden/>
          </w:rPr>
          <w:t>19</w:t>
        </w:r>
        <w:r>
          <w:rPr>
            <w:noProof/>
            <w:webHidden/>
          </w:rPr>
          <w:fldChar w:fldCharType="end"/>
        </w:r>
      </w:hyperlink>
    </w:p>
    <w:p w14:paraId="34FA8191" w14:textId="10DD8F44" w:rsidR="007E2DC4" w:rsidRDefault="007E2DC4">
      <w:pPr>
        <w:pStyle w:val="TOC2"/>
        <w:tabs>
          <w:tab w:val="left" w:pos="88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095" w:history="1">
        <w:r w:rsidRPr="00C57523">
          <w:rPr>
            <w:rStyle w:val="Hyperlink"/>
            <w:noProof/>
          </w:rPr>
          <w:t>2.2</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Participating Contractors and Qualification Process</w:t>
        </w:r>
        <w:r>
          <w:rPr>
            <w:noProof/>
            <w:webHidden/>
          </w:rPr>
          <w:tab/>
        </w:r>
        <w:r>
          <w:rPr>
            <w:noProof/>
            <w:webHidden/>
          </w:rPr>
          <w:fldChar w:fldCharType="begin"/>
        </w:r>
        <w:r>
          <w:rPr>
            <w:noProof/>
            <w:webHidden/>
          </w:rPr>
          <w:instrText xml:space="preserve"> PAGEREF _Toc192661095 \h </w:instrText>
        </w:r>
        <w:r>
          <w:rPr>
            <w:noProof/>
            <w:webHidden/>
          </w:rPr>
        </w:r>
        <w:r>
          <w:rPr>
            <w:noProof/>
            <w:webHidden/>
          </w:rPr>
          <w:fldChar w:fldCharType="separate"/>
        </w:r>
        <w:r>
          <w:rPr>
            <w:noProof/>
            <w:webHidden/>
          </w:rPr>
          <w:t>19</w:t>
        </w:r>
        <w:r>
          <w:rPr>
            <w:noProof/>
            <w:webHidden/>
          </w:rPr>
          <w:fldChar w:fldCharType="end"/>
        </w:r>
      </w:hyperlink>
    </w:p>
    <w:p w14:paraId="09496A8D" w14:textId="79CC9428" w:rsidR="007E2DC4" w:rsidRDefault="007E2DC4">
      <w:pPr>
        <w:pStyle w:val="TOC3"/>
        <w:tabs>
          <w:tab w:val="left" w:pos="120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096" w:history="1">
        <w:r w:rsidRPr="00C57523">
          <w:rPr>
            <w:rStyle w:val="Hyperlink"/>
            <w:rFonts w:cs="Arial"/>
            <w:noProof/>
          </w:rPr>
          <w:t>2.2.1</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Participating Contractor Certification Requirements</w:t>
        </w:r>
        <w:r>
          <w:rPr>
            <w:noProof/>
            <w:webHidden/>
          </w:rPr>
          <w:tab/>
        </w:r>
        <w:r>
          <w:rPr>
            <w:noProof/>
            <w:webHidden/>
          </w:rPr>
          <w:fldChar w:fldCharType="begin"/>
        </w:r>
        <w:r>
          <w:rPr>
            <w:noProof/>
            <w:webHidden/>
          </w:rPr>
          <w:instrText xml:space="preserve"> PAGEREF _Toc192661096 \h </w:instrText>
        </w:r>
        <w:r>
          <w:rPr>
            <w:noProof/>
            <w:webHidden/>
          </w:rPr>
        </w:r>
        <w:r>
          <w:rPr>
            <w:noProof/>
            <w:webHidden/>
          </w:rPr>
          <w:fldChar w:fldCharType="separate"/>
        </w:r>
        <w:r>
          <w:rPr>
            <w:noProof/>
            <w:webHidden/>
          </w:rPr>
          <w:t>21</w:t>
        </w:r>
        <w:r>
          <w:rPr>
            <w:noProof/>
            <w:webHidden/>
          </w:rPr>
          <w:fldChar w:fldCharType="end"/>
        </w:r>
      </w:hyperlink>
    </w:p>
    <w:p w14:paraId="608952A7" w14:textId="55721FF6" w:rsidR="007E2DC4" w:rsidRDefault="007E2DC4">
      <w:pPr>
        <w:pStyle w:val="TOC2"/>
        <w:tabs>
          <w:tab w:val="left" w:pos="88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097" w:history="1">
        <w:r w:rsidRPr="00C57523">
          <w:rPr>
            <w:rStyle w:val="Hyperlink"/>
            <w:noProof/>
          </w:rPr>
          <w:t>2.3</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Participating Retailers and Qualification Process</w:t>
        </w:r>
        <w:r>
          <w:rPr>
            <w:noProof/>
            <w:webHidden/>
          </w:rPr>
          <w:tab/>
        </w:r>
        <w:r>
          <w:rPr>
            <w:noProof/>
            <w:webHidden/>
          </w:rPr>
          <w:fldChar w:fldCharType="begin"/>
        </w:r>
        <w:r>
          <w:rPr>
            <w:noProof/>
            <w:webHidden/>
          </w:rPr>
          <w:instrText xml:space="preserve"> PAGEREF _Toc192661097 \h </w:instrText>
        </w:r>
        <w:r>
          <w:rPr>
            <w:noProof/>
            <w:webHidden/>
          </w:rPr>
        </w:r>
        <w:r>
          <w:rPr>
            <w:noProof/>
            <w:webHidden/>
          </w:rPr>
          <w:fldChar w:fldCharType="separate"/>
        </w:r>
        <w:r>
          <w:rPr>
            <w:noProof/>
            <w:webHidden/>
          </w:rPr>
          <w:t>21</w:t>
        </w:r>
        <w:r>
          <w:rPr>
            <w:noProof/>
            <w:webHidden/>
          </w:rPr>
          <w:fldChar w:fldCharType="end"/>
        </w:r>
      </w:hyperlink>
    </w:p>
    <w:p w14:paraId="0F34A9B0" w14:textId="56DC2D24" w:rsidR="007E2DC4" w:rsidRDefault="007E2DC4">
      <w:pPr>
        <w:pStyle w:val="TOC2"/>
        <w:tabs>
          <w:tab w:val="left" w:pos="88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098" w:history="1">
        <w:r w:rsidRPr="00C57523">
          <w:rPr>
            <w:rStyle w:val="Hyperlink"/>
            <w:noProof/>
          </w:rPr>
          <w:t>2.4</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Installation Requirements</w:t>
        </w:r>
        <w:r>
          <w:rPr>
            <w:noProof/>
            <w:webHidden/>
          </w:rPr>
          <w:tab/>
        </w:r>
        <w:r>
          <w:rPr>
            <w:noProof/>
            <w:webHidden/>
          </w:rPr>
          <w:fldChar w:fldCharType="begin"/>
        </w:r>
        <w:r>
          <w:rPr>
            <w:noProof/>
            <w:webHidden/>
          </w:rPr>
          <w:instrText xml:space="preserve"> PAGEREF _Toc192661098 \h </w:instrText>
        </w:r>
        <w:r>
          <w:rPr>
            <w:noProof/>
            <w:webHidden/>
          </w:rPr>
        </w:r>
        <w:r>
          <w:rPr>
            <w:noProof/>
            <w:webHidden/>
          </w:rPr>
          <w:fldChar w:fldCharType="separate"/>
        </w:r>
        <w:r>
          <w:rPr>
            <w:noProof/>
            <w:webHidden/>
          </w:rPr>
          <w:t>23</w:t>
        </w:r>
        <w:r>
          <w:rPr>
            <w:noProof/>
            <w:webHidden/>
          </w:rPr>
          <w:fldChar w:fldCharType="end"/>
        </w:r>
      </w:hyperlink>
    </w:p>
    <w:p w14:paraId="725E7051" w14:textId="6852389E" w:rsidR="007E2DC4" w:rsidRDefault="007E2DC4">
      <w:pPr>
        <w:pStyle w:val="TOC2"/>
        <w:tabs>
          <w:tab w:val="left" w:pos="88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099" w:history="1">
        <w:r w:rsidRPr="00C57523">
          <w:rPr>
            <w:rStyle w:val="Hyperlink"/>
            <w:noProof/>
          </w:rPr>
          <w:t>2.5</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NYSERDA Customer Concern Resolution and Contact Information</w:t>
        </w:r>
        <w:r>
          <w:rPr>
            <w:noProof/>
            <w:webHidden/>
          </w:rPr>
          <w:tab/>
        </w:r>
        <w:r>
          <w:rPr>
            <w:noProof/>
            <w:webHidden/>
          </w:rPr>
          <w:fldChar w:fldCharType="begin"/>
        </w:r>
        <w:r>
          <w:rPr>
            <w:noProof/>
            <w:webHidden/>
          </w:rPr>
          <w:instrText xml:space="preserve"> PAGEREF _Toc192661099 \h </w:instrText>
        </w:r>
        <w:r>
          <w:rPr>
            <w:noProof/>
            <w:webHidden/>
          </w:rPr>
        </w:r>
        <w:r>
          <w:rPr>
            <w:noProof/>
            <w:webHidden/>
          </w:rPr>
          <w:fldChar w:fldCharType="separate"/>
        </w:r>
        <w:r>
          <w:rPr>
            <w:noProof/>
            <w:webHidden/>
          </w:rPr>
          <w:t>24</w:t>
        </w:r>
        <w:r>
          <w:rPr>
            <w:noProof/>
            <w:webHidden/>
          </w:rPr>
          <w:fldChar w:fldCharType="end"/>
        </w:r>
      </w:hyperlink>
    </w:p>
    <w:p w14:paraId="2C07DA26" w14:textId="7E0B01E8" w:rsidR="007E2DC4" w:rsidRDefault="007E2DC4">
      <w:pPr>
        <w:pStyle w:val="TOC2"/>
        <w:tabs>
          <w:tab w:val="left" w:pos="88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100" w:history="1">
        <w:r w:rsidRPr="00C57523">
          <w:rPr>
            <w:rStyle w:val="Hyperlink"/>
            <w:noProof/>
          </w:rPr>
          <w:t>2.6</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Customer Feedback Process</w:t>
        </w:r>
        <w:r>
          <w:rPr>
            <w:noProof/>
            <w:webHidden/>
          </w:rPr>
          <w:tab/>
        </w:r>
        <w:r>
          <w:rPr>
            <w:noProof/>
            <w:webHidden/>
          </w:rPr>
          <w:fldChar w:fldCharType="begin"/>
        </w:r>
        <w:r>
          <w:rPr>
            <w:noProof/>
            <w:webHidden/>
          </w:rPr>
          <w:instrText xml:space="preserve"> PAGEREF _Toc192661100 \h </w:instrText>
        </w:r>
        <w:r>
          <w:rPr>
            <w:noProof/>
            <w:webHidden/>
          </w:rPr>
        </w:r>
        <w:r>
          <w:rPr>
            <w:noProof/>
            <w:webHidden/>
          </w:rPr>
          <w:fldChar w:fldCharType="separate"/>
        </w:r>
        <w:r>
          <w:rPr>
            <w:noProof/>
            <w:webHidden/>
          </w:rPr>
          <w:t>25</w:t>
        </w:r>
        <w:r>
          <w:rPr>
            <w:noProof/>
            <w:webHidden/>
          </w:rPr>
          <w:fldChar w:fldCharType="end"/>
        </w:r>
      </w:hyperlink>
    </w:p>
    <w:p w14:paraId="4448AE0F" w14:textId="2C11DFCE" w:rsidR="007E2DC4" w:rsidRDefault="007E2DC4" w:rsidP="4EF018B0">
      <w:pPr>
        <w:pStyle w:val="TOC2"/>
        <w:tabs>
          <w:tab w:val="left" w:pos="88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101" w:history="1">
        <w:r w:rsidRPr="00C57523">
          <w:rPr>
            <w:rStyle w:val="Hyperlink"/>
            <w:noProof/>
          </w:rPr>
          <w:t>2.7</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Consumer Satisfaction Surveys</w:t>
        </w:r>
        <w:r>
          <w:rPr>
            <w:noProof/>
            <w:webHidden/>
          </w:rPr>
          <w:tab/>
          <w:t>26</w:t>
        </w:r>
      </w:hyperlink>
    </w:p>
    <w:p w14:paraId="334A4F84" w14:textId="30F9828A" w:rsidR="007E2DC4" w:rsidRDefault="007E2DC4">
      <w:pPr>
        <w:pStyle w:val="TOC2"/>
        <w:tabs>
          <w:tab w:val="left" w:pos="88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102" w:history="1">
        <w:r w:rsidRPr="00C57523">
          <w:rPr>
            <w:rStyle w:val="Hyperlink"/>
            <w:noProof/>
          </w:rPr>
          <w:t>2.8</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Customer Concern Resolution Process</w:t>
        </w:r>
        <w:r>
          <w:rPr>
            <w:noProof/>
            <w:webHidden/>
          </w:rPr>
          <w:tab/>
        </w:r>
        <w:r>
          <w:rPr>
            <w:noProof/>
            <w:webHidden/>
          </w:rPr>
          <w:fldChar w:fldCharType="begin"/>
        </w:r>
        <w:r>
          <w:rPr>
            <w:noProof/>
            <w:webHidden/>
          </w:rPr>
          <w:instrText xml:space="preserve"> PAGEREF _Toc192661102 \h </w:instrText>
        </w:r>
        <w:r>
          <w:rPr>
            <w:noProof/>
            <w:webHidden/>
          </w:rPr>
        </w:r>
        <w:r>
          <w:rPr>
            <w:noProof/>
            <w:webHidden/>
          </w:rPr>
          <w:fldChar w:fldCharType="separate"/>
        </w:r>
        <w:r>
          <w:rPr>
            <w:noProof/>
            <w:webHidden/>
          </w:rPr>
          <w:t>26</w:t>
        </w:r>
        <w:r>
          <w:rPr>
            <w:noProof/>
            <w:webHidden/>
          </w:rPr>
          <w:fldChar w:fldCharType="end"/>
        </w:r>
      </w:hyperlink>
    </w:p>
    <w:p w14:paraId="44D93B2B" w14:textId="66C3529C" w:rsidR="007E2DC4" w:rsidRDefault="007E2DC4">
      <w:pPr>
        <w:pStyle w:val="TOC3"/>
        <w:tabs>
          <w:tab w:val="left" w:pos="120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103" w:history="1">
        <w:r w:rsidRPr="00C57523">
          <w:rPr>
            <w:rStyle w:val="Hyperlink"/>
            <w:noProof/>
          </w:rPr>
          <w:t>2.8.1</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Pricing Concerns for Retailers and Contractors:</w:t>
        </w:r>
        <w:r>
          <w:rPr>
            <w:noProof/>
            <w:webHidden/>
          </w:rPr>
          <w:tab/>
        </w:r>
        <w:r>
          <w:rPr>
            <w:noProof/>
            <w:webHidden/>
          </w:rPr>
          <w:fldChar w:fldCharType="begin"/>
        </w:r>
        <w:r>
          <w:rPr>
            <w:noProof/>
            <w:webHidden/>
          </w:rPr>
          <w:instrText xml:space="preserve"> PAGEREF _Toc192661103 \h </w:instrText>
        </w:r>
        <w:r>
          <w:rPr>
            <w:noProof/>
            <w:webHidden/>
          </w:rPr>
        </w:r>
        <w:r>
          <w:rPr>
            <w:noProof/>
            <w:webHidden/>
          </w:rPr>
          <w:fldChar w:fldCharType="separate"/>
        </w:r>
        <w:r>
          <w:rPr>
            <w:noProof/>
            <w:webHidden/>
          </w:rPr>
          <w:t>26</w:t>
        </w:r>
        <w:r>
          <w:rPr>
            <w:noProof/>
            <w:webHidden/>
          </w:rPr>
          <w:fldChar w:fldCharType="end"/>
        </w:r>
      </w:hyperlink>
    </w:p>
    <w:p w14:paraId="5CBFADA5" w14:textId="1B607E75" w:rsidR="007E2DC4" w:rsidRDefault="007E2DC4">
      <w:pPr>
        <w:pStyle w:val="TOC3"/>
        <w:tabs>
          <w:tab w:val="left" w:pos="120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104" w:history="1">
        <w:r w:rsidRPr="00C57523">
          <w:rPr>
            <w:rStyle w:val="Hyperlink"/>
            <w:rFonts w:cs="Arial"/>
            <w:noProof/>
          </w:rPr>
          <w:t>2.8.2</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Customer Concern – Stage 1</w:t>
        </w:r>
        <w:r>
          <w:rPr>
            <w:noProof/>
            <w:webHidden/>
          </w:rPr>
          <w:tab/>
        </w:r>
        <w:r>
          <w:rPr>
            <w:noProof/>
            <w:webHidden/>
          </w:rPr>
          <w:fldChar w:fldCharType="begin"/>
        </w:r>
        <w:r>
          <w:rPr>
            <w:noProof/>
            <w:webHidden/>
          </w:rPr>
          <w:instrText xml:space="preserve"> PAGEREF _Toc192661104 \h </w:instrText>
        </w:r>
        <w:r>
          <w:rPr>
            <w:noProof/>
            <w:webHidden/>
          </w:rPr>
        </w:r>
        <w:r>
          <w:rPr>
            <w:noProof/>
            <w:webHidden/>
          </w:rPr>
          <w:fldChar w:fldCharType="separate"/>
        </w:r>
        <w:r>
          <w:rPr>
            <w:noProof/>
            <w:webHidden/>
          </w:rPr>
          <w:t>27</w:t>
        </w:r>
        <w:r>
          <w:rPr>
            <w:noProof/>
            <w:webHidden/>
          </w:rPr>
          <w:fldChar w:fldCharType="end"/>
        </w:r>
      </w:hyperlink>
    </w:p>
    <w:p w14:paraId="407588A7" w14:textId="10730CD5" w:rsidR="007E2DC4" w:rsidRDefault="007E2DC4">
      <w:pPr>
        <w:pStyle w:val="TOC3"/>
        <w:tabs>
          <w:tab w:val="left" w:pos="120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105" w:history="1">
        <w:r w:rsidRPr="00C57523">
          <w:rPr>
            <w:rStyle w:val="Hyperlink"/>
            <w:noProof/>
          </w:rPr>
          <w:t>2.8.3</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Customer Concern – Stage 2</w:t>
        </w:r>
        <w:r>
          <w:rPr>
            <w:noProof/>
            <w:webHidden/>
          </w:rPr>
          <w:tab/>
        </w:r>
        <w:r>
          <w:rPr>
            <w:noProof/>
            <w:webHidden/>
          </w:rPr>
          <w:fldChar w:fldCharType="begin"/>
        </w:r>
        <w:r>
          <w:rPr>
            <w:noProof/>
            <w:webHidden/>
          </w:rPr>
          <w:instrText xml:space="preserve"> PAGEREF _Toc192661105 \h </w:instrText>
        </w:r>
        <w:r>
          <w:rPr>
            <w:noProof/>
            <w:webHidden/>
          </w:rPr>
        </w:r>
        <w:r>
          <w:rPr>
            <w:noProof/>
            <w:webHidden/>
          </w:rPr>
          <w:fldChar w:fldCharType="separate"/>
        </w:r>
        <w:r>
          <w:rPr>
            <w:noProof/>
            <w:webHidden/>
          </w:rPr>
          <w:t>28</w:t>
        </w:r>
        <w:r>
          <w:rPr>
            <w:noProof/>
            <w:webHidden/>
          </w:rPr>
          <w:fldChar w:fldCharType="end"/>
        </w:r>
      </w:hyperlink>
    </w:p>
    <w:p w14:paraId="78085637" w14:textId="24BB7B27" w:rsidR="007E2DC4" w:rsidRDefault="007E2DC4">
      <w:pPr>
        <w:pStyle w:val="TOC3"/>
        <w:tabs>
          <w:tab w:val="left" w:pos="120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106" w:history="1">
        <w:r w:rsidRPr="00C57523">
          <w:rPr>
            <w:rStyle w:val="Hyperlink"/>
            <w:noProof/>
          </w:rPr>
          <w:t>2.8.4</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Customer Concern – Stage 2, Elevated (Mediation)</w:t>
        </w:r>
        <w:r>
          <w:rPr>
            <w:noProof/>
            <w:webHidden/>
          </w:rPr>
          <w:tab/>
        </w:r>
        <w:r>
          <w:rPr>
            <w:noProof/>
            <w:webHidden/>
          </w:rPr>
          <w:fldChar w:fldCharType="begin"/>
        </w:r>
        <w:r>
          <w:rPr>
            <w:noProof/>
            <w:webHidden/>
          </w:rPr>
          <w:instrText xml:space="preserve"> PAGEREF _Toc192661106 \h </w:instrText>
        </w:r>
        <w:r>
          <w:rPr>
            <w:noProof/>
            <w:webHidden/>
          </w:rPr>
        </w:r>
        <w:r>
          <w:rPr>
            <w:noProof/>
            <w:webHidden/>
          </w:rPr>
          <w:fldChar w:fldCharType="separate"/>
        </w:r>
        <w:r>
          <w:rPr>
            <w:noProof/>
            <w:webHidden/>
          </w:rPr>
          <w:t>28</w:t>
        </w:r>
        <w:r>
          <w:rPr>
            <w:noProof/>
            <w:webHidden/>
          </w:rPr>
          <w:fldChar w:fldCharType="end"/>
        </w:r>
      </w:hyperlink>
    </w:p>
    <w:p w14:paraId="72E07D3B" w14:textId="3C668305" w:rsidR="007E2DC4" w:rsidRDefault="007E2DC4">
      <w:pPr>
        <w:pStyle w:val="TOC3"/>
        <w:tabs>
          <w:tab w:val="left" w:pos="120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107" w:history="1">
        <w:r w:rsidRPr="00C57523">
          <w:rPr>
            <w:rStyle w:val="Hyperlink"/>
            <w:noProof/>
          </w:rPr>
          <w:t>2.8.5</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Customer Concern – Stage 3</w:t>
        </w:r>
        <w:r>
          <w:rPr>
            <w:noProof/>
            <w:webHidden/>
          </w:rPr>
          <w:tab/>
        </w:r>
        <w:r>
          <w:rPr>
            <w:noProof/>
            <w:webHidden/>
          </w:rPr>
          <w:fldChar w:fldCharType="begin"/>
        </w:r>
        <w:r>
          <w:rPr>
            <w:noProof/>
            <w:webHidden/>
          </w:rPr>
          <w:instrText xml:space="preserve"> PAGEREF _Toc192661107 \h </w:instrText>
        </w:r>
        <w:r>
          <w:rPr>
            <w:noProof/>
            <w:webHidden/>
          </w:rPr>
        </w:r>
        <w:r>
          <w:rPr>
            <w:noProof/>
            <w:webHidden/>
          </w:rPr>
          <w:fldChar w:fldCharType="separate"/>
        </w:r>
        <w:r>
          <w:rPr>
            <w:noProof/>
            <w:webHidden/>
          </w:rPr>
          <w:t>28</w:t>
        </w:r>
        <w:r>
          <w:rPr>
            <w:noProof/>
            <w:webHidden/>
          </w:rPr>
          <w:fldChar w:fldCharType="end"/>
        </w:r>
      </w:hyperlink>
    </w:p>
    <w:p w14:paraId="29312703" w14:textId="65432BB3" w:rsidR="007E2DC4" w:rsidRDefault="007E2DC4">
      <w:pPr>
        <w:pStyle w:val="TOC2"/>
        <w:tabs>
          <w:tab w:val="left" w:pos="88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108" w:history="1">
        <w:r w:rsidRPr="00C57523">
          <w:rPr>
            <w:rStyle w:val="Hyperlink"/>
            <w:noProof/>
          </w:rPr>
          <w:t>2.9</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Project Data Review</w:t>
        </w:r>
        <w:r>
          <w:rPr>
            <w:noProof/>
            <w:webHidden/>
          </w:rPr>
          <w:tab/>
        </w:r>
        <w:r>
          <w:rPr>
            <w:noProof/>
            <w:webHidden/>
          </w:rPr>
          <w:fldChar w:fldCharType="begin"/>
        </w:r>
        <w:r>
          <w:rPr>
            <w:noProof/>
            <w:webHidden/>
          </w:rPr>
          <w:instrText xml:space="preserve"> PAGEREF _Toc192661108 \h </w:instrText>
        </w:r>
        <w:r>
          <w:rPr>
            <w:noProof/>
            <w:webHidden/>
          </w:rPr>
        </w:r>
        <w:r>
          <w:rPr>
            <w:noProof/>
            <w:webHidden/>
          </w:rPr>
          <w:fldChar w:fldCharType="separate"/>
        </w:r>
        <w:r>
          <w:rPr>
            <w:noProof/>
            <w:webHidden/>
          </w:rPr>
          <w:t>29</w:t>
        </w:r>
        <w:r>
          <w:rPr>
            <w:noProof/>
            <w:webHidden/>
          </w:rPr>
          <w:fldChar w:fldCharType="end"/>
        </w:r>
      </w:hyperlink>
    </w:p>
    <w:p w14:paraId="5DB26B31" w14:textId="03739DC0" w:rsidR="007E2DC4" w:rsidRDefault="007E2DC4">
      <w:pPr>
        <w:pStyle w:val="TOC2"/>
        <w:tabs>
          <w:tab w:val="left" w:pos="88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109" w:history="1">
        <w:r w:rsidRPr="00C57523">
          <w:rPr>
            <w:rStyle w:val="Hyperlink"/>
            <w:noProof/>
          </w:rPr>
          <w:t>2.10</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Post-Installation QA Inspections</w:t>
        </w:r>
        <w:r>
          <w:rPr>
            <w:noProof/>
            <w:webHidden/>
          </w:rPr>
          <w:tab/>
        </w:r>
        <w:r>
          <w:rPr>
            <w:noProof/>
            <w:webHidden/>
          </w:rPr>
          <w:fldChar w:fldCharType="begin"/>
        </w:r>
        <w:r>
          <w:rPr>
            <w:noProof/>
            <w:webHidden/>
          </w:rPr>
          <w:instrText xml:space="preserve"> PAGEREF _Toc192661109 \h </w:instrText>
        </w:r>
        <w:r>
          <w:rPr>
            <w:noProof/>
            <w:webHidden/>
          </w:rPr>
        </w:r>
        <w:r>
          <w:rPr>
            <w:noProof/>
            <w:webHidden/>
          </w:rPr>
          <w:fldChar w:fldCharType="separate"/>
        </w:r>
        <w:r>
          <w:rPr>
            <w:noProof/>
            <w:webHidden/>
          </w:rPr>
          <w:t>31</w:t>
        </w:r>
        <w:r>
          <w:rPr>
            <w:noProof/>
            <w:webHidden/>
          </w:rPr>
          <w:fldChar w:fldCharType="end"/>
        </w:r>
      </w:hyperlink>
    </w:p>
    <w:p w14:paraId="20C70D1F" w14:textId="2327B92E" w:rsidR="007E2DC4" w:rsidRDefault="007E2DC4">
      <w:pPr>
        <w:pStyle w:val="TOC3"/>
        <w:tabs>
          <w:tab w:val="left" w:pos="144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110" w:history="1">
        <w:r w:rsidRPr="00C57523">
          <w:rPr>
            <w:rStyle w:val="Hyperlink"/>
            <w:noProof/>
          </w:rPr>
          <w:t>2.10.1</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Quality Assurance Overview</w:t>
        </w:r>
        <w:r>
          <w:rPr>
            <w:noProof/>
            <w:webHidden/>
          </w:rPr>
          <w:tab/>
        </w:r>
        <w:r>
          <w:rPr>
            <w:noProof/>
            <w:webHidden/>
          </w:rPr>
          <w:fldChar w:fldCharType="begin"/>
        </w:r>
        <w:r>
          <w:rPr>
            <w:noProof/>
            <w:webHidden/>
          </w:rPr>
          <w:instrText xml:space="preserve"> PAGEREF _Toc192661110 \h </w:instrText>
        </w:r>
        <w:r>
          <w:rPr>
            <w:noProof/>
            <w:webHidden/>
          </w:rPr>
        </w:r>
        <w:r>
          <w:rPr>
            <w:noProof/>
            <w:webHidden/>
          </w:rPr>
          <w:fldChar w:fldCharType="separate"/>
        </w:r>
        <w:r>
          <w:rPr>
            <w:noProof/>
            <w:webHidden/>
          </w:rPr>
          <w:t>31</w:t>
        </w:r>
        <w:r>
          <w:rPr>
            <w:noProof/>
            <w:webHidden/>
          </w:rPr>
          <w:fldChar w:fldCharType="end"/>
        </w:r>
      </w:hyperlink>
    </w:p>
    <w:p w14:paraId="0F4F1B55" w14:textId="7342485A" w:rsidR="007E2DC4" w:rsidRDefault="007E2DC4">
      <w:pPr>
        <w:pStyle w:val="TOC3"/>
        <w:tabs>
          <w:tab w:val="left" w:pos="144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111" w:history="1">
        <w:r w:rsidRPr="00C57523">
          <w:rPr>
            <w:rStyle w:val="Hyperlink"/>
            <w:noProof/>
          </w:rPr>
          <w:t>2.10.2</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Inspection Details</w:t>
        </w:r>
        <w:r>
          <w:rPr>
            <w:noProof/>
            <w:webHidden/>
          </w:rPr>
          <w:tab/>
        </w:r>
        <w:r>
          <w:rPr>
            <w:noProof/>
            <w:webHidden/>
          </w:rPr>
          <w:fldChar w:fldCharType="begin"/>
        </w:r>
        <w:r>
          <w:rPr>
            <w:noProof/>
            <w:webHidden/>
          </w:rPr>
          <w:instrText xml:space="preserve"> PAGEREF _Toc192661111 \h </w:instrText>
        </w:r>
        <w:r>
          <w:rPr>
            <w:noProof/>
            <w:webHidden/>
          </w:rPr>
        </w:r>
        <w:r>
          <w:rPr>
            <w:noProof/>
            <w:webHidden/>
          </w:rPr>
          <w:fldChar w:fldCharType="separate"/>
        </w:r>
        <w:r>
          <w:rPr>
            <w:noProof/>
            <w:webHidden/>
          </w:rPr>
          <w:t>33</w:t>
        </w:r>
        <w:r>
          <w:rPr>
            <w:noProof/>
            <w:webHidden/>
          </w:rPr>
          <w:fldChar w:fldCharType="end"/>
        </w:r>
      </w:hyperlink>
    </w:p>
    <w:p w14:paraId="68D840C7" w14:textId="55BA120E" w:rsidR="007E2DC4" w:rsidRDefault="007E2DC4">
      <w:pPr>
        <w:pStyle w:val="TOC2"/>
        <w:tabs>
          <w:tab w:val="left" w:pos="88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112" w:history="1">
        <w:r w:rsidRPr="00C57523">
          <w:rPr>
            <w:rStyle w:val="Hyperlink"/>
            <w:noProof/>
          </w:rPr>
          <w:t>2.11</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Quality Assurance Records</w:t>
        </w:r>
        <w:r>
          <w:rPr>
            <w:noProof/>
            <w:webHidden/>
          </w:rPr>
          <w:tab/>
        </w:r>
        <w:r>
          <w:rPr>
            <w:noProof/>
            <w:webHidden/>
          </w:rPr>
          <w:fldChar w:fldCharType="begin"/>
        </w:r>
        <w:r>
          <w:rPr>
            <w:noProof/>
            <w:webHidden/>
          </w:rPr>
          <w:instrText xml:space="preserve"> PAGEREF _Toc192661112 \h </w:instrText>
        </w:r>
        <w:r>
          <w:rPr>
            <w:noProof/>
            <w:webHidden/>
          </w:rPr>
        </w:r>
        <w:r>
          <w:rPr>
            <w:noProof/>
            <w:webHidden/>
          </w:rPr>
          <w:fldChar w:fldCharType="separate"/>
        </w:r>
        <w:r>
          <w:rPr>
            <w:noProof/>
            <w:webHidden/>
          </w:rPr>
          <w:t>33</w:t>
        </w:r>
        <w:r>
          <w:rPr>
            <w:noProof/>
            <w:webHidden/>
          </w:rPr>
          <w:fldChar w:fldCharType="end"/>
        </w:r>
      </w:hyperlink>
    </w:p>
    <w:p w14:paraId="4B39F546" w14:textId="5BCE0940" w:rsidR="007E2DC4" w:rsidRDefault="007E2DC4">
      <w:pPr>
        <w:pStyle w:val="TOC3"/>
        <w:tabs>
          <w:tab w:val="left" w:pos="144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113" w:history="1">
        <w:r w:rsidRPr="00C57523">
          <w:rPr>
            <w:rStyle w:val="Hyperlink"/>
            <w:noProof/>
          </w:rPr>
          <w:t>2.11.1</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Appliance Testing</w:t>
        </w:r>
        <w:r>
          <w:rPr>
            <w:noProof/>
            <w:webHidden/>
          </w:rPr>
          <w:tab/>
        </w:r>
        <w:r>
          <w:rPr>
            <w:noProof/>
            <w:webHidden/>
          </w:rPr>
          <w:fldChar w:fldCharType="begin"/>
        </w:r>
        <w:r>
          <w:rPr>
            <w:noProof/>
            <w:webHidden/>
          </w:rPr>
          <w:instrText xml:space="preserve"> PAGEREF _Toc192661113 \h </w:instrText>
        </w:r>
        <w:r>
          <w:rPr>
            <w:noProof/>
            <w:webHidden/>
          </w:rPr>
        </w:r>
        <w:r>
          <w:rPr>
            <w:noProof/>
            <w:webHidden/>
          </w:rPr>
          <w:fldChar w:fldCharType="separate"/>
        </w:r>
        <w:r>
          <w:rPr>
            <w:noProof/>
            <w:webHidden/>
          </w:rPr>
          <w:t>33</w:t>
        </w:r>
        <w:r>
          <w:rPr>
            <w:noProof/>
            <w:webHidden/>
          </w:rPr>
          <w:fldChar w:fldCharType="end"/>
        </w:r>
      </w:hyperlink>
    </w:p>
    <w:p w14:paraId="09835640" w14:textId="33E32D4C" w:rsidR="007E2DC4" w:rsidRDefault="007E2DC4">
      <w:pPr>
        <w:pStyle w:val="TOC3"/>
        <w:tabs>
          <w:tab w:val="left" w:pos="144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114" w:history="1">
        <w:r w:rsidRPr="00C57523">
          <w:rPr>
            <w:rStyle w:val="Hyperlink"/>
            <w:noProof/>
          </w:rPr>
          <w:t>2.11.2</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Photographs</w:t>
        </w:r>
        <w:r>
          <w:rPr>
            <w:noProof/>
            <w:webHidden/>
          </w:rPr>
          <w:tab/>
        </w:r>
        <w:r>
          <w:rPr>
            <w:noProof/>
            <w:webHidden/>
          </w:rPr>
          <w:fldChar w:fldCharType="begin"/>
        </w:r>
        <w:r>
          <w:rPr>
            <w:noProof/>
            <w:webHidden/>
          </w:rPr>
          <w:instrText xml:space="preserve"> PAGEREF _Toc192661114 \h </w:instrText>
        </w:r>
        <w:r>
          <w:rPr>
            <w:noProof/>
            <w:webHidden/>
          </w:rPr>
        </w:r>
        <w:r>
          <w:rPr>
            <w:noProof/>
            <w:webHidden/>
          </w:rPr>
          <w:fldChar w:fldCharType="separate"/>
        </w:r>
        <w:r>
          <w:rPr>
            <w:noProof/>
            <w:webHidden/>
          </w:rPr>
          <w:t>34</w:t>
        </w:r>
        <w:r>
          <w:rPr>
            <w:noProof/>
            <w:webHidden/>
          </w:rPr>
          <w:fldChar w:fldCharType="end"/>
        </w:r>
      </w:hyperlink>
    </w:p>
    <w:p w14:paraId="0E90843C" w14:textId="03CF11E9" w:rsidR="007E2DC4" w:rsidRDefault="007E2DC4">
      <w:pPr>
        <w:pStyle w:val="TOC3"/>
        <w:tabs>
          <w:tab w:val="left" w:pos="144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115" w:history="1">
        <w:r w:rsidRPr="00C57523">
          <w:rPr>
            <w:rStyle w:val="Hyperlink"/>
            <w:rFonts w:cs="Arial"/>
            <w:noProof/>
          </w:rPr>
          <w:t>2.11.3</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Project Completion Documentation</w:t>
        </w:r>
        <w:r>
          <w:rPr>
            <w:noProof/>
            <w:webHidden/>
          </w:rPr>
          <w:tab/>
        </w:r>
        <w:r>
          <w:rPr>
            <w:noProof/>
            <w:webHidden/>
          </w:rPr>
          <w:fldChar w:fldCharType="begin"/>
        </w:r>
        <w:r>
          <w:rPr>
            <w:noProof/>
            <w:webHidden/>
          </w:rPr>
          <w:instrText xml:space="preserve"> PAGEREF _Toc192661115 \h </w:instrText>
        </w:r>
        <w:r>
          <w:rPr>
            <w:noProof/>
            <w:webHidden/>
          </w:rPr>
        </w:r>
        <w:r>
          <w:rPr>
            <w:noProof/>
            <w:webHidden/>
          </w:rPr>
          <w:fldChar w:fldCharType="separate"/>
        </w:r>
        <w:r>
          <w:rPr>
            <w:noProof/>
            <w:webHidden/>
          </w:rPr>
          <w:t>34</w:t>
        </w:r>
        <w:r>
          <w:rPr>
            <w:noProof/>
            <w:webHidden/>
          </w:rPr>
          <w:fldChar w:fldCharType="end"/>
        </w:r>
      </w:hyperlink>
    </w:p>
    <w:p w14:paraId="592DA100" w14:textId="512F9AEB" w:rsidR="007E2DC4" w:rsidRDefault="007E2DC4">
      <w:pPr>
        <w:pStyle w:val="TOC1"/>
        <w:tabs>
          <w:tab w:val="left" w:pos="440"/>
          <w:tab w:val="right" w:leader="dot" w:pos="9350"/>
        </w:tabs>
        <w:rPr>
          <w:rFonts w:asciiTheme="minorHAnsi" w:eastAsiaTheme="minorEastAsia" w:hAnsiTheme="minorHAnsi"/>
          <w:b w:val="0"/>
          <w:noProof/>
          <w:color w:val="auto"/>
          <w:kern w:val="2"/>
          <w:sz w:val="24"/>
          <w:szCs w:val="24"/>
          <w:lang w:eastAsia="ja-JP"/>
          <w14:ligatures w14:val="standardContextual"/>
        </w:rPr>
      </w:pPr>
      <w:hyperlink w:anchor="_Toc192661116" w:history="1">
        <w:r w:rsidRPr="00C57523">
          <w:rPr>
            <w:rStyle w:val="Hyperlink"/>
            <w:noProof/>
          </w:rPr>
          <w:t>3.</w:t>
        </w:r>
        <w:r>
          <w:rPr>
            <w:rFonts w:asciiTheme="minorHAnsi" w:eastAsiaTheme="minorEastAsia" w:hAnsiTheme="minorHAnsi"/>
            <w:b w:val="0"/>
            <w:noProof/>
            <w:color w:val="auto"/>
            <w:kern w:val="2"/>
            <w:sz w:val="24"/>
            <w:szCs w:val="24"/>
            <w:lang w:eastAsia="ja-JP"/>
            <w14:ligatures w14:val="standardContextual"/>
          </w:rPr>
          <w:tab/>
        </w:r>
        <w:r w:rsidRPr="00C57523">
          <w:rPr>
            <w:rStyle w:val="Hyperlink"/>
            <w:noProof/>
          </w:rPr>
          <w:t>Continuous Improvement</w:t>
        </w:r>
        <w:r>
          <w:rPr>
            <w:noProof/>
            <w:webHidden/>
          </w:rPr>
          <w:tab/>
        </w:r>
        <w:r>
          <w:rPr>
            <w:noProof/>
            <w:webHidden/>
          </w:rPr>
          <w:fldChar w:fldCharType="begin"/>
        </w:r>
        <w:r>
          <w:rPr>
            <w:noProof/>
            <w:webHidden/>
          </w:rPr>
          <w:instrText xml:space="preserve"> PAGEREF _Toc192661116 \h </w:instrText>
        </w:r>
        <w:r>
          <w:rPr>
            <w:noProof/>
            <w:webHidden/>
          </w:rPr>
        </w:r>
        <w:r>
          <w:rPr>
            <w:noProof/>
            <w:webHidden/>
          </w:rPr>
          <w:fldChar w:fldCharType="separate"/>
        </w:r>
        <w:r>
          <w:rPr>
            <w:noProof/>
            <w:webHidden/>
          </w:rPr>
          <w:t>35</w:t>
        </w:r>
        <w:r>
          <w:rPr>
            <w:noProof/>
            <w:webHidden/>
          </w:rPr>
          <w:fldChar w:fldCharType="end"/>
        </w:r>
      </w:hyperlink>
    </w:p>
    <w:p w14:paraId="46866779" w14:textId="3B0E41BD" w:rsidR="007E2DC4" w:rsidRDefault="007E2DC4">
      <w:pPr>
        <w:pStyle w:val="TOC2"/>
        <w:tabs>
          <w:tab w:val="left" w:pos="88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117" w:history="1">
        <w:r w:rsidRPr="00C57523">
          <w:rPr>
            <w:rStyle w:val="Hyperlink"/>
            <w:noProof/>
          </w:rPr>
          <w:t>3.1</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Program Evaluation</w:t>
        </w:r>
        <w:r>
          <w:rPr>
            <w:noProof/>
            <w:webHidden/>
          </w:rPr>
          <w:tab/>
        </w:r>
        <w:r>
          <w:rPr>
            <w:noProof/>
            <w:webHidden/>
          </w:rPr>
          <w:fldChar w:fldCharType="begin"/>
        </w:r>
        <w:r>
          <w:rPr>
            <w:noProof/>
            <w:webHidden/>
          </w:rPr>
          <w:instrText xml:space="preserve"> PAGEREF _Toc192661117 \h </w:instrText>
        </w:r>
        <w:r>
          <w:rPr>
            <w:noProof/>
            <w:webHidden/>
          </w:rPr>
        </w:r>
        <w:r>
          <w:rPr>
            <w:noProof/>
            <w:webHidden/>
          </w:rPr>
          <w:fldChar w:fldCharType="separate"/>
        </w:r>
        <w:r>
          <w:rPr>
            <w:noProof/>
            <w:webHidden/>
          </w:rPr>
          <w:t>36</w:t>
        </w:r>
        <w:r>
          <w:rPr>
            <w:noProof/>
            <w:webHidden/>
          </w:rPr>
          <w:fldChar w:fldCharType="end"/>
        </w:r>
      </w:hyperlink>
    </w:p>
    <w:p w14:paraId="2D3C6B12" w14:textId="370084AD" w:rsidR="007E2DC4" w:rsidRDefault="007E2DC4">
      <w:pPr>
        <w:pStyle w:val="TOC2"/>
        <w:tabs>
          <w:tab w:val="left" w:pos="880"/>
          <w:tab w:val="right" w:leader="dot" w:pos="9350"/>
        </w:tabs>
        <w:rPr>
          <w:rFonts w:asciiTheme="minorHAnsi" w:eastAsiaTheme="minorEastAsia" w:hAnsiTheme="minorHAnsi"/>
          <w:noProof/>
          <w:color w:val="auto"/>
          <w:kern w:val="2"/>
          <w:sz w:val="24"/>
          <w:szCs w:val="24"/>
          <w:lang w:eastAsia="ja-JP"/>
          <w14:ligatures w14:val="standardContextual"/>
        </w:rPr>
      </w:pPr>
      <w:hyperlink w:anchor="_Toc192661118" w:history="1">
        <w:r w:rsidRPr="00C57523">
          <w:rPr>
            <w:rStyle w:val="Hyperlink"/>
            <w:noProof/>
          </w:rPr>
          <w:t>3.2</w:t>
        </w:r>
        <w:r>
          <w:rPr>
            <w:rFonts w:asciiTheme="minorHAnsi" w:eastAsiaTheme="minorEastAsia" w:hAnsiTheme="minorHAnsi"/>
            <w:noProof/>
            <w:color w:val="auto"/>
            <w:kern w:val="2"/>
            <w:sz w:val="24"/>
            <w:szCs w:val="24"/>
            <w:lang w:eastAsia="ja-JP"/>
            <w14:ligatures w14:val="standardContextual"/>
          </w:rPr>
          <w:tab/>
        </w:r>
        <w:r w:rsidRPr="00C57523">
          <w:rPr>
            <w:rStyle w:val="Hyperlink"/>
            <w:noProof/>
          </w:rPr>
          <w:t>Fiscal Review</w:t>
        </w:r>
        <w:r>
          <w:rPr>
            <w:noProof/>
            <w:webHidden/>
          </w:rPr>
          <w:tab/>
        </w:r>
        <w:r>
          <w:rPr>
            <w:noProof/>
            <w:webHidden/>
          </w:rPr>
          <w:fldChar w:fldCharType="begin"/>
        </w:r>
        <w:r>
          <w:rPr>
            <w:noProof/>
            <w:webHidden/>
          </w:rPr>
          <w:instrText xml:space="preserve"> PAGEREF _Toc192661118 \h </w:instrText>
        </w:r>
        <w:r>
          <w:rPr>
            <w:noProof/>
            <w:webHidden/>
          </w:rPr>
        </w:r>
        <w:r>
          <w:rPr>
            <w:noProof/>
            <w:webHidden/>
          </w:rPr>
          <w:fldChar w:fldCharType="separate"/>
        </w:r>
        <w:r>
          <w:rPr>
            <w:noProof/>
            <w:webHidden/>
          </w:rPr>
          <w:t>36</w:t>
        </w:r>
        <w:r>
          <w:rPr>
            <w:noProof/>
            <w:webHidden/>
          </w:rPr>
          <w:fldChar w:fldCharType="end"/>
        </w:r>
      </w:hyperlink>
    </w:p>
    <w:p w14:paraId="01E44A6A" w14:textId="5F1A777E" w:rsidR="007E2DC4" w:rsidRDefault="007E2DC4">
      <w:pPr>
        <w:pStyle w:val="TOC1"/>
        <w:tabs>
          <w:tab w:val="left" w:pos="440"/>
          <w:tab w:val="right" w:leader="dot" w:pos="9350"/>
        </w:tabs>
        <w:rPr>
          <w:rFonts w:asciiTheme="minorHAnsi" w:eastAsiaTheme="minorEastAsia" w:hAnsiTheme="minorHAnsi"/>
          <w:b w:val="0"/>
          <w:noProof/>
          <w:color w:val="auto"/>
          <w:kern w:val="2"/>
          <w:sz w:val="24"/>
          <w:szCs w:val="24"/>
          <w:lang w:eastAsia="ja-JP"/>
          <w14:ligatures w14:val="standardContextual"/>
        </w:rPr>
      </w:pPr>
      <w:hyperlink w:anchor="_Toc192661119" w:history="1">
        <w:r w:rsidRPr="00C57523">
          <w:rPr>
            <w:rStyle w:val="Hyperlink"/>
            <w:noProof/>
          </w:rPr>
          <w:t>4.</w:t>
        </w:r>
        <w:r>
          <w:rPr>
            <w:rFonts w:asciiTheme="minorHAnsi" w:eastAsiaTheme="minorEastAsia" w:hAnsiTheme="minorHAnsi"/>
            <w:b w:val="0"/>
            <w:noProof/>
            <w:color w:val="auto"/>
            <w:kern w:val="2"/>
            <w:sz w:val="24"/>
            <w:szCs w:val="24"/>
            <w:lang w:eastAsia="ja-JP"/>
            <w14:ligatures w14:val="standardContextual"/>
          </w:rPr>
          <w:tab/>
        </w:r>
        <w:r w:rsidRPr="00C57523">
          <w:rPr>
            <w:rStyle w:val="Hyperlink"/>
            <w:noProof/>
          </w:rPr>
          <w:t>NYSERDA Home Energy Rebates Consumer Bill of Rights</w:t>
        </w:r>
        <w:r>
          <w:rPr>
            <w:noProof/>
            <w:webHidden/>
          </w:rPr>
          <w:tab/>
        </w:r>
        <w:r>
          <w:rPr>
            <w:noProof/>
            <w:webHidden/>
          </w:rPr>
          <w:fldChar w:fldCharType="begin"/>
        </w:r>
        <w:r>
          <w:rPr>
            <w:noProof/>
            <w:webHidden/>
          </w:rPr>
          <w:instrText xml:space="preserve"> PAGEREF _Toc192661119 \h </w:instrText>
        </w:r>
        <w:r>
          <w:rPr>
            <w:noProof/>
            <w:webHidden/>
          </w:rPr>
        </w:r>
        <w:r>
          <w:rPr>
            <w:noProof/>
            <w:webHidden/>
          </w:rPr>
          <w:fldChar w:fldCharType="separate"/>
        </w:r>
        <w:r>
          <w:rPr>
            <w:noProof/>
            <w:webHidden/>
          </w:rPr>
          <w:t>38</w:t>
        </w:r>
        <w:r>
          <w:rPr>
            <w:noProof/>
            <w:webHidden/>
          </w:rPr>
          <w:fldChar w:fldCharType="end"/>
        </w:r>
      </w:hyperlink>
    </w:p>
    <w:p w14:paraId="0ED317B8" w14:textId="2E0772D1" w:rsidR="0089767C" w:rsidRDefault="00094487" w:rsidP="00632AE0">
      <w:pPr>
        <w:rPr>
          <w:noProof/>
        </w:rPr>
      </w:pPr>
      <w:r w:rsidRPr="00632AE0">
        <w:rPr>
          <w:rFonts w:cs="Arial"/>
        </w:rPr>
        <w:fldChar w:fldCharType="end"/>
      </w:r>
      <w:r w:rsidR="00632AE0" w:rsidRPr="00D10EE8">
        <w:rPr>
          <w:rStyle w:val="Hyperlink"/>
          <w:rFonts w:cs="Arial"/>
          <w:b/>
          <w:bCs/>
          <w:noProof/>
          <w:sz w:val="36"/>
          <w:szCs w:val="36"/>
        </w:rPr>
        <w:t>Table of Tables</w:t>
      </w:r>
      <w:r w:rsidR="00632AE0" w:rsidRPr="00632AE0">
        <w:rPr>
          <w:rFonts w:cs="Arial"/>
          <w:b/>
          <w:bCs/>
          <w:sz w:val="36"/>
          <w:szCs w:val="36"/>
        </w:rPr>
        <w:fldChar w:fldCharType="begin"/>
      </w:r>
      <w:r w:rsidR="00632AE0" w:rsidRPr="00D10EE8">
        <w:rPr>
          <w:rFonts w:cs="Arial"/>
          <w:b/>
          <w:bCs/>
          <w:sz w:val="36"/>
          <w:szCs w:val="36"/>
        </w:rPr>
        <w:instrText xml:space="preserve"> TOC \h \z \c "Table" </w:instrText>
      </w:r>
      <w:r w:rsidR="00632AE0" w:rsidRPr="00632AE0">
        <w:rPr>
          <w:rFonts w:cs="Arial"/>
          <w:b/>
          <w:bCs/>
          <w:sz w:val="36"/>
          <w:szCs w:val="36"/>
        </w:rPr>
        <w:fldChar w:fldCharType="separate"/>
      </w:r>
    </w:p>
    <w:p w14:paraId="5341A60A" w14:textId="0D48B72C" w:rsidR="0089767C" w:rsidRDefault="0089767C">
      <w:pPr>
        <w:pStyle w:val="TableofFigures"/>
        <w:tabs>
          <w:tab w:val="right" w:leader="dot" w:pos="9350"/>
        </w:tabs>
        <w:rPr>
          <w:rFonts w:asciiTheme="minorHAnsi" w:hAnsiTheme="minorHAnsi"/>
          <w:noProof/>
          <w:color w:val="auto"/>
          <w:kern w:val="2"/>
          <w:sz w:val="24"/>
          <w:szCs w:val="24"/>
          <w14:ligatures w14:val="standardContextual"/>
        </w:rPr>
      </w:pPr>
      <w:hyperlink w:anchor="_Toc178291817" w:history="1">
        <w:r w:rsidRPr="00A804CB">
          <w:rPr>
            <w:rStyle w:val="Hyperlink"/>
            <w:b/>
            <w:noProof/>
          </w:rPr>
          <w:t>Table 1</w:t>
        </w:r>
        <w:r w:rsidRPr="00A804CB">
          <w:rPr>
            <w:rStyle w:val="Hyperlink"/>
            <w:noProof/>
          </w:rPr>
          <w:t>: Building Envelope Standards for EmPower+</w:t>
        </w:r>
        <w:r>
          <w:rPr>
            <w:noProof/>
            <w:webHidden/>
          </w:rPr>
          <w:tab/>
        </w:r>
        <w:r>
          <w:rPr>
            <w:noProof/>
            <w:webHidden/>
          </w:rPr>
          <w:fldChar w:fldCharType="begin"/>
        </w:r>
        <w:r>
          <w:rPr>
            <w:noProof/>
            <w:webHidden/>
          </w:rPr>
          <w:instrText xml:space="preserve"> PAGEREF _Toc178291817 \h </w:instrText>
        </w:r>
        <w:r>
          <w:rPr>
            <w:noProof/>
            <w:webHidden/>
          </w:rPr>
        </w:r>
        <w:r>
          <w:rPr>
            <w:noProof/>
            <w:webHidden/>
          </w:rPr>
          <w:fldChar w:fldCharType="separate"/>
        </w:r>
        <w:r w:rsidR="00272A94">
          <w:rPr>
            <w:noProof/>
            <w:webHidden/>
          </w:rPr>
          <w:t>7</w:t>
        </w:r>
        <w:r>
          <w:rPr>
            <w:noProof/>
            <w:webHidden/>
          </w:rPr>
          <w:fldChar w:fldCharType="end"/>
        </w:r>
      </w:hyperlink>
    </w:p>
    <w:p w14:paraId="41F7CF5E" w14:textId="5B2C0D18" w:rsidR="0089767C" w:rsidRDefault="0089767C">
      <w:pPr>
        <w:pStyle w:val="TableofFigures"/>
        <w:tabs>
          <w:tab w:val="right" w:leader="dot" w:pos="9350"/>
        </w:tabs>
        <w:rPr>
          <w:rFonts w:asciiTheme="minorHAnsi" w:hAnsiTheme="minorHAnsi"/>
          <w:noProof/>
          <w:color w:val="auto"/>
          <w:kern w:val="2"/>
          <w:sz w:val="24"/>
          <w:szCs w:val="24"/>
          <w14:ligatures w14:val="standardContextual"/>
        </w:rPr>
      </w:pPr>
      <w:hyperlink w:anchor="_Toc178291819" w:history="1">
        <w:r w:rsidRPr="00A804CB">
          <w:rPr>
            <w:rStyle w:val="Hyperlink"/>
            <w:b/>
            <w:noProof/>
          </w:rPr>
          <w:t xml:space="preserve">Table </w:t>
        </w:r>
        <w:r w:rsidR="00487DAC">
          <w:rPr>
            <w:rStyle w:val="Hyperlink"/>
            <w:b/>
            <w:noProof/>
          </w:rPr>
          <w:t>2</w:t>
        </w:r>
        <w:r w:rsidRPr="00A804CB">
          <w:rPr>
            <w:rStyle w:val="Hyperlink"/>
            <w:b/>
            <w:noProof/>
          </w:rPr>
          <w:t>.</w:t>
        </w:r>
        <w:r w:rsidRPr="00A804CB">
          <w:rPr>
            <w:rStyle w:val="Hyperlink"/>
            <w:noProof/>
          </w:rPr>
          <w:t xml:space="preserve"> Customer Program Rebates</w:t>
        </w:r>
        <w:r>
          <w:rPr>
            <w:noProof/>
            <w:webHidden/>
          </w:rPr>
          <w:tab/>
        </w:r>
        <w:r w:rsidR="00487DAC">
          <w:rPr>
            <w:noProof/>
            <w:webHidden/>
          </w:rPr>
          <w:t>32</w:t>
        </w:r>
      </w:hyperlink>
    </w:p>
    <w:p w14:paraId="42A049BB" w14:textId="4C84D245" w:rsidR="00632AE0" w:rsidRPr="00632AE0" w:rsidRDefault="00632AE0" w:rsidP="00632AE0">
      <w:pPr>
        <w:rPr>
          <w:rFonts w:ascii="Times New Roman" w:hAnsi="Times New Roman" w:cs="Times New Roman"/>
          <w:color w:val="2B579A"/>
          <w:sz w:val="20"/>
          <w:szCs w:val="20"/>
        </w:rPr>
      </w:pPr>
      <w:r w:rsidRPr="00632AE0">
        <w:rPr>
          <w:rFonts w:ascii="Times New Roman" w:hAnsi="Times New Roman" w:cs="Times New Roman"/>
          <w:sz w:val="20"/>
          <w:szCs w:val="20"/>
        </w:rPr>
        <w:fldChar w:fldCharType="end"/>
      </w:r>
    </w:p>
    <w:p w14:paraId="2658545E" w14:textId="77777777" w:rsidR="00632AE0" w:rsidRDefault="00632AE0">
      <w:pPr>
        <w:rPr>
          <w:rFonts w:cs="Arial"/>
          <w:color w:val="2B579A"/>
        </w:rPr>
      </w:pPr>
      <w:r>
        <w:rPr>
          <w:rFonts w:cs="Arial"/>
          <w:color w:val="2B579A"/>
        </w:rPr>
        <w:br w:type="page"/>
      </w:r>
    </w:p>
    <w:p w14:paraId="2340A857" w14:textId="466D7138" w:rsidR="005E3686" w:rsidRPr="007B6FEB" w:rsidRDefault="005E3686" w:rsidP="7A6EC27A">
      <w:pPr>
        <w:pStyle w:val="TOCHeading"/>
        <w:pBdr>
          <w:bottom w:val="none" w:sz="0" w:space="0" w:color="auto"/>
        </w:pBdr>
      </w:pPr>
      <w:bookmarkStart w:id="8" w:name="_Toc362265376"/>
      <w:bookmarkStart w:id="9" w:name="_Toc374366961"/>
      <w:bookmarkStart w:id="10" w:name="_Toc374366891"/>
      <w:bookmarkStart w:id="11" w:name="_Toc365022888"/>
      <w:bookmarkStart w:id="12" w:name="_Toc365022690"/>
      <w:bookmarkStart w:id="13" w:name="_Toc362268773"/>
      <w:bookmarkStart w:id="14" w:name="_Toc362266903"/>
      <w:bookmarkEnd w:id="0"/>
      <w:bookmarkEnd w:id="1"/>
      <w:bookmarkEnd w:id="2"/>
      <w:bookmarkEnd w:id="3"/>
      <w:bookmarkEnd w:id="4"/>
      <w:bookmarkEnd w:id="5"/>
      <w:bookmarkEnd w:id="6"/>
      <w:bookmarkEnd w:id="7"/>
      <w:r>
        <w:lastRenderedPageBreak/>
        <w:t>Acronyms and Abbreviation</w:t>
      </w:r>
      <w:bookmarkEnd w:id="8"/>
      <w:r>
        <w:t>s</w:t>
      </w:r>
      <w:bookmarkEnd w:id="9"/>
      <w:bookmarkEnd w:id="10"/>
      <w:bookmarkEnd w:id="11"/>
      <w:bookmarkEnd w:id="12"/>
      <w:bookmarkEnd w:id="13"/>
      <w:bookmarkEnd w:id="14"/>
      <w:r>
        <w:t xml:space="preserve"> </w:t>
      </w:r>
    </w:p>
    <w:p w14:paraId="67A5EAF8" w14:textId="36C2D436" w:rsidR="002349BF" w:rsidRDefault="002349BF" w:rsidP="005A79DE">
      <w:pPr>
        <w:tabs>
          <w:tab w:val="left" w:pos="1620"/>
        </w:tabs>
      </w:pPr>
      <w:r>
        <w:t>AIA</w:t>
      </w:r>
      <w:r>
        <w:tab/>
      </w:r>
      <w:r>
        <w:tab/>
      </w:r>
      <w:r w:rsidR="00453BBF">
        <w:t>American Institute of Architects</w:t>
      </w:r>
    </w:p>
    <w:p w14:paraId="109901B6" w14:textId="3A519AA1" w:rsidR="00BC065B" w:rsidRDefault="00BC065B" w:rsidP="005A79DE">
      <w:pPr>
        <w:tabs>
          <w:tab w:val="left" w:pos="1620"/>
        </w:tabs>
      </w:pPr>
      <w:r>
        <w:t>AC</w:t>
      </w:r>
      <w:r>
        <w:tab/>
      </w:r>
      <w:r>
        <w:tab/>
        <w:t>Air Conditioner</w:t>
      </w:r>
    </w:p>
    <w:p w14:paraId="30EF1DF4" w14:textId="53341867" w:rsidR="00AF741B" w:rsidRDefault="00AF741B" w:rsidP="005A79DE">
      <w:pPr>
        <w:tabs>
          <w:tab w:val="left" w:pos="1620"/>
        </w:tabs>
      </w:pPr>
      <w:r>
        <w:t>AMI</w:t>
      </w:r>
      <w:r>
        <w:tab/>
      </w:r>
      <w:r>
        <w:tab/>
        <w:t>Area Median Income</w:t>
      </w:r>
    </w:p>
    <w:p w14:paraId="12BE5B64" w14:textId="25E31B34" w:rsidR="00BC065B" w:rsidRDefault="00BC065B" w:rsidP="005A79DE">
      <w:pPr>
        <w:tabs>
          <w:tab w:val="left" w:pos="1620"/>
        </w:tabs>
      </w:pPr>
      <w:r>
        <w:t>AEE</w:t>
      </w:r>
      <w:r>
        <w:tab/>
      </w:r>
      <w:r>
        <w:tab/>
        <w:t>Association of Energy Engineers</w:t>
      </w:r>
    </w:p>
    <w:p w14:paraId="0FE98E00" w14:textId="2AB5AB61" w:rsidR="00BC065B" w:rsidRDefault="00BC065B" w:rsidP="005A79DE">
      <w:pPr>
        <w:tabs>
          <w:tab w:val="left" w:pos="1620"/>
        </w:tabs>
        <w:ind w:left="2160" w:hanging="2160"/>
      </w:pPr>
      <w:r w:rsidRPr="00BC065B">
        <w:t>ASHRAE</w:t>
      </w:r>
      <w:r>
        <w:tab/>
      </w:r>
      <w:r w:rsidR="005A79DE">
        <w:tab/>
      </w:r>
      <w:r w:rsidRPr="00BC065B">
        <w:t>American Society of Heating, Refrigeration, and Air Conditioning Engineers</w:t>
      </w:r>
    </w:p>
    <w:p w14:paraId="1CC4FD07" w14:textId="01BF809D" w:rsidR="00006148" w:rsidRDefault="4799D7A7" w:rsidP="005A79DE">
      <w:pPr>
        <w:tabs>
          <w:tab w:val="left" w:pos="1620"/>
        </w:tabs>
        <w:ind w:left="2160" w:hanging="2160"/>
      </w:pPr>
      <w:r>
        <w:t>BA-P</w:t>
      </w:r>
      <w:r w:rsidR="00006148">
        <w:tab/>
      </w:r>
      <w:r w:rsidR="005A79DE">
        <w:tab/>
      </w:r>
      <w:r>
        <w:t>BPI Building Analyst Professional</w:t>
      </w:r>
    </w:p>
    <w:p w14:paraId="309C404C" w14:textId="58C54C28" w:rsidR="00D73082" w:rsidRDefault="00190BD8" w:rsidP="005A79DE">
      <w:pPr>
        <w:tabs>
          <w:tab w:val="left" w:pos="1620"/>
        </w:tabs>
      </w:pPr>
      <w:r>
        <w:t>BPI</w:t>
      </w:r>
      <w:r>
        <w:tab/>
      </w:r>
      <w:r>
        <w:tab/>
        <w:t>Building P</w:t>
      </w:r>
      <w:r w:rsidR="001C7E96">
        <w:t>erformance</w:t>
      </w:r>
      <w:r>
        <w:t xml:space="preserve"> Institut</w:t>
      </w:r>
      <w:r w:rsidR="00EF45F4">
        <w:t>e</w:t>
      </w:r>
    </w:p>
    <w:p w14:paraId="0988C015" w14:textId="139BD677" w:rsidR="00006148" w:rsidRDefault="27FFE487" w:rsidP="005A79DE">
      <w:pPr>
        <w:tabs>
          <w:tab w:val="left" w:pos="1620"/>
        </w:tabs>
      </w:pPr>
      <w:r>
        <w:t>CAZ</w:t>
      </w:r>
      <w:r w:rsidR="00006148">
        <w:tab/>
      </w:r>
      <w:r w:rsidR="00006148">
        <w:tab/>
      </w:r>
      <w:r>
        <w:t>Combustion Appliance Zone</w:t>
      </w:r>
    </w:p>
    <w:p w14:paraId="761CDA4C" w14:textId="0ED949B5" w:rsidR="12CB7655" w:rsidRDefault="12CB7655" w:rsidP="005A79DE">
      <w:pPr>
        <w:tabs>
          <w:tab w:val="left" w:pos="1620"/>
        </w:tabs>
      </w:pPr>
      <w:r>
        <w:t>CEM</w:t>
      </w:r>
      <w:r>
        <w:tab/>
      </w:r>
      <w:r>
        <w:tab/>
        <w:t>Certified Energy Manager</w:t>
      </w:r>
    </w:p>
    <w:p w14:paraId="4B8F5770" w14:textId="66A7B615" w:rsidR="00006148" w:rsidRDefault="00006148" w:rsidP="005A79DE">
      <w:pPr>
        <w:tabs>
          <w:tab w:val="left" w:pos="1620"/>
        </w:tabs>
      </w:pPr>
      <w:r>
        <w:t>CO</w:t>
      </w:r>
      <w:r>
        <w:tab/>
      </w:r>
      <w:r>
        <w:tab/>
        <w:t>Carbon Monoxide</w:t>
      </w:r>
    </w:p>
    <w:p w14:paraId="56EF30DF" w14:textId="66BDF056" w:rsidR="00006148" w:rsidRDefault="4799D7A7" w:rsidP="005A79DE">
      <w:pPr>
        <w:tabs>
          <w:tab w:val="left" w:pos="1620"/>
        </w:tabs>
      </w:pPr>
      <w:r>
        <w:t>COI</w:t>
      </w:r>
      <w:r w:rsidR="00006148">
        <w:tab/>
      </w:r>
      <w:r w:rsidR="00006148">
        <w:tab/>
      </w:r>
      <w:r>
        <w:t>Certificate of Insurance</w:t>
      </w:r>
    </w:p>
    <w:p w14:paraId="69604A01" w14:textId="736E116F" w:rsidR="002349BF" w:rsidRDefault="002349BF" w:rsidP="005A79DE">
      <w:pPr>
        <w:tabs>
          <w:tab w:val="left" w:pos="1620"/>
        </w:tabs>
      </w:pPr>
      <w:r>
        <w:t>DHW</w:t>
      </w:r>
      <w:r>
        <w:tab/>
      </w:r>
      <w:r>
        <w:tab/>
      </w:r>
      <w:r w:rsidR="00453BBF">
        <w:t>Domestic Hot Water</w:t>
      </w:r>
    </w:p>
    <w:p w14:paraId="41603FC8" w14:textId="2EDA24B8" w:rsidR="00D906A3" w:rsidRDefault="00D906A3" w:rsidP="005A79DE">
      <w:pPr>
        <w:tabs>
          <w:tab w:val="left" w:pos="1620"/>
        </w:tabs>
      </w:pPr>
      <w:r>
        <w:t>DOE</w:t>
      </w:r>
      <w:r>
        <w:tab/>
      </w:r>
      <w:r>
        <w:tab/>
        <w:t>Department of Energy</w:t>
      </w:r>
    </w:p>
    <w:p w14:paraId="06D48DF7" w14:textId="4AF739B8" w:rsidR="004D6C6B" w:rsidRDefault="004D6C6B" w:rsidP="005A79DE">
      <w:pPr>
        <w:tabs>
          <w:tab w:val="left" w:pos="1620"/>
        </w:tabs>
      </w:pPr>
      <w:r>
        <w:t>HEAR</w:t>
      </w:r>
      <w:r>
        <w:tab/>
      </w:r>
      <w:r>
        <w:tab/>
        <w:t xml:space="preserve">Home </w:t>
      </w:r>
      <w:r w:rsidR="0041311D">
        <w:t xml:space="preserve">Electrification </w:t>
      </w:r>
      <w:r>
        <w:t>and Appliance Rebate Program</w:t>
      </w:r>
      <w:r w:rsidR="00BC065B">
        <w:t xml:space="preserve"> – IRA Section 50122</w:t>
      </w:r>
    </w:p>
    <w:p w14:paraId="6AEC0F13" w14:textId="2E50DD82" w:rsidR="00954960" w:rsidRDefault="00954960" w:rsidP="005A79DE">
      <w:pPr>
        <w:tabs>
          <w:tab w:val="left" w:pos="1620"/>
        </w:tabs>
      </w:pPr>
      <w:r>
        <w:t>HER</w:t>
      </w:r>
      <w:r>
        <w:tab/>
      </w:r>
      <w:r>
        <w:tab/>
      </w:r>
      <w:r w:rsidRPr="00954960">
        <w:t>Home Efficiency Rebates - IRA Section 50121</w:t>
      </w:r>
    </w:p>
    <w:p w14:paraId="2213CBD8" w14:textId="79BE14C4" w:rsidR="00BC065B" w:rsidRDefault="00BC065B" w:rsidP="005A79DE">
      <w:pPr>
        <w:tabs>
          <w:tab w:val="left" w:pos="1620"/>
        </w:tabs>
      </w:pPr>
      <w:r>
        <w:t>HERS</w:t>
      </w:r>
      <w:r>
        <w:tab/>
      </w:r>
      <w:r>
        <w:tab/>
        <w:t>Home Energy Rating System</w:t>
      </w:r>
    </w:p>
    <w:p w14:paraId="76060C9D" w14:textId="58739243" w:rsidR="00006148" w:rsidRDefault="4799D7A7" w:rsidP="005A79DE">
      <w:pPr>
        <w:tabs>
          <w:tab w:val="left" w:pos="1620"/>
        </w:tabs>
      </w:pPr>
      <w:r>
        <w:t>HVAC</w:t>
      </w:r>
      <w:r w:rsidR="00006148">
        <w:tab/>
      </w:r>
      <w:r w:rsidR="00006148">
        <w:tab/>
      </w:r>
      <w:r>
        <w:t>Heating, Ventilation, and Air Conditioning</w:t>
      </w:r>
    </w:p>
    <w:p w14:paraId="5F825A17" w14:textId="2585D5B5" w:rsidR="00BC065B" w:rsidRDefault="00BC065B" w:rsidP="005A79DE">
      <w:pPr>
        <w:tabs>
          <w:tab w:val="left" w:pos="1620"/>
        </w:tabs>
      </w:pPr>
      <w:r>
        <w:t>IRA</w:t>
      </w:r>
      <w:r>
        <w:tab/>
      </w:r>
      <w:r>
        <w:tab/>
        <w:t>Inflation Reduction Act</w:t>
      </w:r>
    </w:p>
    <w:p w14:paraId="1BF7ABFD" w14:textId="76D0E7E1" w:rsidR="00BC065B" w:rsidRDefault="00BC065B" w:rsidP="005A79DE">
      <w:pPr>
        <w:tabs>
          <w:tab w:val="left" w:pos="1620"/>
        </w:tabs>
      </w:pPr>
      <w:r>
        <w:t>LEED</w:t>
      </w:r>
      <w:r>
        <w:tab/>
      </w:r>
      <w:r>
        <w:tab/>
        <w:t>Leadership in Energy and Environmental Design</w:t>
      </w:r>
    </w:p>
    <w:p w14:paraId="1744D4B6" w14:textId="6E00D9B9" w:rsidR="00006148" w:rsidRDefault="4799D7A7" w:rsidP="005A79DE">
      <w:pPr>
        <w:tabs>
          <w:tab w:val="left" w:pos="1620"/>
        </w:tabs>
      </w:pPr>
      <w:r>
        <w:t>MAP</w:t>
      </w:r>
      <w:r w:rsidR="00006148">
        <w:tab/>
      </w:r>
      <w:r w:rsidR="00006148">
        <w:tab/>
      </w:r>
      <w:r>
        <w:t>Minimum Advertised Price</w:t>
      </w:r>
    </w:p>
    <w:p w14:paraId="789BC5AC" w14:textId="7C7973CA" w:rsidR="00006148" w:rsidRDefault="00006148" w:rsidP="005A79DE">
      <w:pPr>
        <w:tabs>
          <w:tab w:val="left" w:pos="1620"/>
        </w:tabs>
      </w:pPr>
      <w:r>
        <w:t>MSRP</w:t>
      </w:r>
      <w:r>
        <w:tab/>
      </w:r>
      <w:r>
        <w:tab/>
        <w:t>Manufacturer Suggested Retail Price</w:t>
      </w:r>
    </w:p>
    <w:p w14:paraId="0BCCA7B6" w14:textId="058B0F89" w:rsidR="00174F48" w:rsidRDefault="00174F48" w:rsidP="005A79DE">
      <w:pPr>
        <w:tabs>
          <w:tab w:val="left" w:pos="1620"/>
        </w:tabs>
      </w:pPr>
      <w:r>
        <w:t>NATE</w:t>
      </w:r>
      <w:r>
        <w:tab/>
      </w:r>
      <w:r>
        <w:tab/>
      </w:r>
      <w:r w:rsidR="00FD2BEE">
        <w:t>North American Technician Excellence</w:t>
      </w:r>
    </w:p>
    <w:p w14:paraId="3ACC8244" w14:textId="6D064AD6" w:rsidR="003D1176" w:rsidRDefault="003D1176" w:rsidP="005A79DE">
      <w:pPr>
        <w:tabs>
          <w:tab w:val="left" w:pos="1620"/>
        </w:tabs>
      </w:pPr>
      <w:r>
        <w:t>NORA</w:t>
      </w:r>
      <w:r>
        <w:tab/>
      </w:r>
      <w:r>
        <w:tab/>
      </w:r>
      <w:r w:rsidRPr="003D1176">
        <w:t>National Oilheat Research Alliance</w:t>
      </w:r>
    </w:p>
    <w:p w14:paraId="7689A1B4" w14:textId="63EABF86" w:rsidR="003B38EE" w:rsidRDefault="003B38EE" w:rsidP="005A79DE">
      <w:pPr>
        <w:tabs>
          <w:tab w:val="left" w:pos="1620"/>
        </w:tabs>
      </w:pPr>
      <w:r>
        <w:t>NREL</w:t>
      </w:r>
      <w:r>
        <w:tab/>
      </w:r>
      <w:r>
        <w:tab/>
        <w:t>National Renewable</w:t>
      </w:r>
      <w:r w:rsidR="007F0F4C">
        <w:t xml:space="preserve"> Energy</w:t>
      </w:r>
      <w:r>
        <w:t xml:space="preserve"> Laboratory </w:t>
      </w:r>
    </w:p>
    <w:p w14:paraId="171F3C21" w14:textId="18F6A5CE" w:rsidR="003B38EE" w:rsidRDefault="004D6C6B" w:rsidP="005A79DE">
      <w:pPr>
        <w:tabs>
          <w:tab w:val="left" w:pos="1620"/>
        </w:tabs>
      </w:pPr>
      <w:r>
        <w:lastRenderedPageBreak/>
        <w:t>NYHEP</w:t>
      </w:r>
      <w:r>
        <w:tab/>
      </w:r>
      <w:r w:rsidR="003B38EE">
        <w:tab/>
      </w:r>
      <w:r>
        <w:t xml:space="preserve">New York Home Energy Portal </w:t>
      </w:r>
    </w:p>
    <w:p w14:paraId="60749BF8" w14:textId="458F8B27" w:rsidR="00A46FA0" w:rsidRDefault="00A46FA0" w:rsidP="005A79DE">
      <w:pPr>
        <w:tabs>
          <w:tab w:val="left" w:pos="1620"/>
        </w:tabs>
      </w:pPr>
      <w:r>
        <w:t>NYS</w:t>
      </w:r>
      <w:r>
        <w:tab/>
      </w:r>
      <w:r>
        <w:tab/>
        <w:t xml:space="preserve">New </w:t>
      </w:r>
      <w:r w:rsidR="116FDC97">
        <w:t>Yor</w:t>
      </w:r>
      <w:r w:rsidR="0D745F41">
        <w:t>k</w:t>
      </w:r>
      <w:r>
        <w:t xml:space="preserve"> State</w:t>
      </w:r>
    </w:p>
    <w:p w14:paraId="4A860CD0" w14:textId="5847E2DF" w:rsidR="00265B3F" w:rsidRDefault="005E3686" w:rsidP="005A79DE">
      <w:pPr>
        <w:tabs>
          <w:tab w:val="left" w:pos="1620"/>
        </w:tabs>
      </w:pPr>
      <w:r>
        <w:t>NYSERDA</w:t>
      </w:r>
      <w:r>
        <w:tab/>
      </w:r>
      <w:r>
        <w:tab/>
        <w:t>New York State Energy Research and Development Authority</w:t>
      </w:r>
      <w:bookmarkStart w:id="15" w:name="_Toc374366962"/>
      <w:bookmarkStart w:id="16" w:name="_Toc374366892"/>
      <w:bookmarkStart w:id="17" w:name="_Toc365022889"/>
      <w:bookmarkStart w:id="18" w:name="_Toc365022691"/>
      <w:bookmarkStart w:id="19" w:name="_Toc362268774"/>
      <w:bookmarkStart w:id="20" w:name="_Toc362266904"/>
      <w:bookmarkStart w:id="21" w:name="_Toc362265377"/>
    </w:p>
    <w:p w14:paraId="22526058" w14:textId="0A2F1922" w:rsidR="007F0F4C" w:rsidRDefault="007F0F4C" w:rsidP="005A79DE">
      <w:pPr>
        <w:tabs>
          <w:tab w:val="left" w:pos="1620"/>
        </w:tabs>
      </w:pPr>
      <w:r>
        <w:t>QA</w:t>
      </w:r>
      <w:r>
        <w:tab/>
      </w:r>
      <w:r>
        <w:tab/>
        <w:t>Quality Assurance</w:t>
      </w:r>
    </w:p>
    <w:p w14:paraId="7AE0F49E" w14:textId="4CD24629" w:rsidR="00B039D7" w:rsidRDefault="72C3E647" w:rsidP="005A79DE">
      <w:pPr>
        <w:tabs>
          <w:tab w:val="left" w:pos="1620"/>
        </w:tabs>
      </w:pPr>
      <w:r>
        <w:t>QC</w:t>
      </w:r>
      <w:r w:rsidR="00B039D7">
        <w:tab/>
      </w:r>
      <w:r w:rsidR="00B039D7">
        <w:tab/>
      </w:r>
      <w:r>
        <w:t>Quality Control</w:t>
      </w:r>
    </w:p>
    <w:p w14:paraId="73F0B478" w14:textId="2488FD8B" w:rsidR="564D0FDD" w:rsidRDefault="564D0FDD" w:rsidP="005A79DE">
      <w:pPr>
        <w:tabs>
          <w:tab w:val="left" w:pos="1620"/>
        </w:tabs>
      </w:pPr>
      <w:r>
        <w:t>SMI</w:t>
      </w:r>
      <w:r>
        <w:tab/>
      </w:r>
      <w:r>
        <w:tab/>
        <w:t>State Median Income</w:t>
      </w:r>
    </w:p>
    <w:p w14:paraId="1FAD3147" w14:textId="7AEA1D9E" w:rsidR="00B039D7" w:rsidRDefault="00B039D7" w:rsidP="005A79DE">
      <w:pPr>
        <w:tabs>
          <w:tab w:val="left" w:pos="1620"/>
        </w:tabs>
      </w:pPr>
      <w:r>
        <w:t>SQA</w:t>
      </w:r>
      <w:r>
        <w:tab/>
      </w:r>
      <w:r>
        <w:tab/>
        <w:t>Standards and Quality Assurance</w:t>
      </w:r>
    </w:p>
    <w:p w14:paraId="4514964D" w14:textId="77777777" w:rsidR="005432FF" w:rsidRDefault="005432FF">
      <w:pPr>
        <w:rPr>
          <w:rFonts w:eastAsiaTheme="majorEastAsia" w:cstheme="majorBidi"/>
          <w:b/>
          <w:bCs/>
          <w:sz w:val="36"/>
          <w:szCs w:val="28"/>
        </w:rPr>
      </w:pPr>
      <w:r>
        <w:br w:type="page"/>
      </w:r>
    </w:p>
    <w:p w14:paraId="57B1B480" w14:textId="66361D72" w:rsidR="00920643" w:rsidRDefault="00920643" w:rsidP="00922D90">
      <w:pPr>
        <w:pStyle w:val="Heading1NoNumber"/>
      </w:pPr>
      <w:bookmarkStart w:id="22" w:name="_Toc192661006"/>
      <w:r w:rsidRPr="00922D90">
        <w:lastRenderedPageBreak/>
        <w:t>Program</w:t>
      </w:r>
      <w:r w:rsidRPr="008237B9">
        <w:t xml:space="preserve"> </w:t>
      </w:r>
      <w:r w:rsidR="00E14F73" w:rsidRPr="008237B9">
        <w:t>Entities</w:t>
      </w:r>
      <w:bookmarkEnd w:id="22"/>
    </w:p>
    <w:p w14:paraId="4F95A9F3" w14:textId="33CDB050" w:rsidR="00920643" w:rsidRPr="005A25BC" w:rsidRDefault="00920643" w:rsidP="00922D90">
      <w:pPr>
        <w:pStyle w:val="BodyText"/>
      </w:pPr>
      <w:r>
        <w:t xml:space="preserve">Below is a </w:t>
      </w:r>
      <w:r w:rsidR="00E14F73">
        <w:t>description</w:t>
      </w:r>
      <w:r>
        <w:t xml:space="preserve"> of </w:t>
      </w:r>
      <w:r w:rsidR="00BD0811">
        <w:t xml:space="preserve">the </w:t>
      </w:r>
      <w:r>
        <w:t>entities and prog</w:t>
      </w:r>
      <w:r w:rsidR="00D906A3">
        <w:t>r</w:t>
      </w:r>
      <w:r>
        <w:t>am participants</w:t>
      </w:r>
      <w:r w:rsidR="66E2E60F">
        <w:t>.</w:t>
      </w:r>
    </w:p>
    <w:p w14:paraId="2E944A1D" w14:textId="0133EAC6" w:rsidR="00613A29" w:rsidRPr="00613A29" w:rsidRDefault="3422EB97" w:rsidP="009F1B58">
      <w:pPr>
        <w:pStyle w:val="BodyText"/>
      </w:pPr>
      <w:r w:rsidRPr="7A6EC27A">
        <w:rPr>
          <w:b/>
          <w:bCs/>
        </w:rPr>
        <w:t xml:space="preserve">U.S. Department of Energy (DOE): </w:t>
      </w:r>
      <w:r>
        <w:t>Federal government agency that administers the Inflation Reduction Act Home Energy Rebate Programs</w:t>
      </w:r>
      <w:r w:rsidR="2B959787">
        <w:t>; Federal grantor.</w:t>
      </w:r>
    </w:p>
    <w:p w14:paraId="28969E95" w14:textId="1FF0EF6D" w:rsidR="006C0CE0" w:rsidRPr="005A25BC" w:rsidRDefault="006C0CE0" w:rsidP="009F1B58">
      <w:pPr>
        <w:pStyle w:val="BodyText"/>
      </w:pPr>
      <w:r w:rsidRPr="7A6EC27A">
        <w:rPr>
          <w:b/>
          <w:bCs/>
        </w:rPr>
        <w:t>Implementation Contractor</w:t>
      </w:r>
      <w:r w:rsidR="00B47556" w:rsidRPr="7A6EC27A">
        <w:rPr>
          <w:b/>
          <w:bCs/>
        </w:rPr>
        <w:t>:</w:t>
      </w:r>
      <w:r w:rsidR="00B47556">
        <w:t xml:space="preserve"> </w:t>
      </w:r>
      <w:r w:rsidR="6117AA75">
        <w:t>The o</w:t>
      </w:r>
      <w:r w:rsidR="00B47556">
        <w:t>rganization</w:t>
      </w:r>
      <w:r w:rsidR="005D27C3">
        <w:t xml:space="preserve">s that </w:t>
      </w:r>
      <w:r w:rsidR="00B47556">
        <w:t>work under contract with NYSERDA to provide administrative and support functions such as project approvals, technical support, loan origination, loan servicing, reporting, invoicing, and installation verification</w:t>
      </w:r>
      <w:r w:rsidR="003A12CF">
        <w:t>.</w:t>
      </w:r>
      <w:r>
        <w:t xml:space="preserve"> </w:t>
      </w:r>
    </w:p>
    <w:p w14:paraId="1BEF1460" w14:textId="13F1C8B3" w:rsidR="006C0CE0" w:rsidRPr="005A25BC" w:rsidRDefault="006C0CE0" w:rsidP="009F1B58">
      <w:pPr>
        <w:pStyle w:val="BodyText"/>
      </w:pPr>
      <w:r w:rsidRPr="5606DFCF">
        <w:rPr>
          <w:b/>
          <w:bCs/>
        </w:rPr>
        <w:t>NYSERDA</w:t>
      </w:r>
      <w:r w:rsidR="003A12CF" w:rsidRPr="5606DFCF">
        <w:rPr>
          <w:b/>
          <w:bCs/>
        </w:rPr>
        <w:t xml:space="preserve">: </w:t>
      </w:r>
      <w:r w:rsidR="003A12CF" w:rsidRPr="5606DFCF">
        <w:t xml:space="preserve">The New York State Energy Research and Development Authority (NYSERDA) works to promote energy efficiency, renewable energy, and emissions reduction across New York’s economy and energy system. NYSERDA has responsibility for </w:t>
      </w:r>
      <w:r w:rsidR="4D3604DF" w:rsidRPr="33D18E31">
        <w:t xml:space="preserve">the </w:t>
      </w:r>
      <w:r w:rsidR="003A12CF" w:rsidRPr="5606DFCF">
        <w:t>administration and oversight of many programs including EmPower+.</w:t>
      </w:r>
    </w:p>
    <w:p w14:paraId="2E4506E7" w14:textId="416C438E" w:rsidR="006C0CE0" w:rsidRPr="005A25BC" w:rsidRDefault="006C0CE0" w:rsidP="009F1B58">
      <w:pPr>
        <w:pStyle w:val="BodyText"/>
      </w:pPr>
      <w:r w:rsidRPr="7A6EC27A">
        <w:rPr>
          <w:b/>
          <w:bCs/>
        </w:rPr>
        <w:t>Participating Contractor</w:t>
      </w:r>
      <w:r w:rsidR="00CF60D8" w:rsidRPr="7A6EC27A">
        <w:rPr>
          <w:b/>
          <w:bCs/>
        </w:rPr>
        <w:t xml:space="preserve"> </w:t>
      </w:r>
      <w:r w:rsidR="4B8EDD2B" w:rsidRPr="7A6EC27A">
        <w:rPr>
          <w:b/>
          <w:bCs/>
        </w:rPr>
        <w:t>/ Qualified Contractor</w:t>
      </w:r>
      <w:r w:rsidR="00CB2EB8" w:rsidRPr="7A6EC27A">
        <w:rPr>
          <w:b/>
          <w:bCs/>
        </w:rPr>
        <w:t>:</w:t>
      </w:r>
      <w:r w:rsidR="00CB2EB8">
        <w:t xml:space="preserve"> Independent</w:t>
      </w:r>
      <w:r w:rsidR="003A12CF">
        <w:t xml:space="preserve"> contractors </w:t>
      </w:r>
      <w:r w:rsidR="0569F82C">
        <w:t xml:space="preserve">qualified and </w:t>
      </w:r>
      <w:r w:rsidR="003A12CF">
        <w:t>approved by NYSERDA to offer energy assessments, installations, program incentives, and/or financing.</w:t>
      </w:r>
      <w:r w:rsidR="00F30524">
        <w:t xml:space="preserve"> They contract with the customer to complete specified measures. </w:t>
      </w:r>
    </w:p>
    <w:p w14:paraId="79A7EB1D" w14:textId="5FF46281" w:rsidR="006C0CE0" w:rsidRPr="005A25BC" w:rsidRDefault="006C0CE0" w:rsidP="009F1B58">
      <w:pPr>
        <w:pStyle w:val="BodyText"/>
      </w:pPr>
      <w:r w:rsidRPr="5606DFCF">
        <w:rPr>
          <w:b/>
          <w:bCs/>
        </w:rPr>
        <w:t>Program Staff</w:t>
      </w:r>
      <w:r w:rsidR="00245B7B" w:rsidRPr="5606DFCF">
        <w:rPr>
          <w:b/>
          <w:bCs/>
        </w:rPr>
        <w:t>:</w:t>
      </w:r>
      <w:r w:rsidR="00245B7B" w:rsidRPr="5606DFCF">
        <w:t xml:space="preserve"> Staff from the various entities responsible for administering the program</w:t>
      </w:r>
      <w:r w:rsidR="00FD2837">
        <w:t xml:space="preserve">. </w:t>
      </w:r>
    </w:p>
    <w:p w14:paraId="47A11874" w14:textId="1DAB15C8" w:rsidR="006C0CE0" w:rsidRPr="005A25BC" w:rsidRDefault="4ABDE84A" w:rsidP="009F1B58">
      <w:pPr>
        <w:pStyle w:val="BodyText"/>
      </w:pPr>
      <w:r w:rsidRPr="7A6EC27A">
        <w:rPr>
          <w:b/>
          <w:bCs/>
        </w:rPr>
        <w:t>Quality Assurance Contractor</w:t>
      </w:r>
      <w:r w:rsidR="1D5202FA" w:rsidRPr="7A6EC27A">
        <w:rPr>
          <w:b/>
          <w:bCs/>
        </w:rPr>
        <w:t>/Inspector</w:t>
      </w:r>
      <w:r w:rsidR="2314F781" w:rsidRPr="7A6EC27A">
        <w:rPr>
          <w:b/>
          <w:bCs/>
        </w:rPr>
        <w:t>:</w:t>
      </w:r>
      <w:r w:rsidR="2314F781">
        <w:t xml:space="preserve"> </w:t>
      </w:r>
      <w:r w:rsidR="4350F4D4">
        <w:t>Service provider under contract with NYSERDA responsible for inspection services. These inspection services are fully separate and independent from the Program Implementer</w:t>
      </w:r>
      <w:r w:rsidR="00FD2837">
        <w:t xml:space="preserve">. </w:t>
      </w:r>
    </w:p>
    <w:p w14:paraId="56F88A98" w14:textId="252999E6" w:rsidR="13DB4A92" w:rsidRDefault="78E02023" w:rsidP="1C31A1BA">
      <w:pPr>
        <w:pStyle w:val="BodyText"/>
      </w:pPr>
      <w:r w:rsidRPr="7A6EC27A">
        <w:rPr>
          <w:b/>
          <w:bCs/>
        </w:rPr>
        <w:t>Recruitment Consultant:</w:t>
      </w:r>
      <w:r>
        <w:t xml:space="preserve"> NYSERDA will procure a Retailer and Contractor Recruitment Consultant to conduc</w:t>
      </w:r>
      <w:r w:rsidR="1050E832">
        <w:t>t outreach to, enroll, man</w:t>
      </w:r>
      <w:r w:rsidR="604B3734">
        <w:t>age</w:t>
      </w:r>
      <w:r w:rsidR="410801D1">
        <w:t>, and provide technical assistance to</w:t>
      </w:r>
      <w:r w:rsidR="1050E832">
        <w:t xml:space="preserve"> eligible</w:t>
      </w:r>
      <w:r w:rsidR="081B7E76">
        <w:t xml:space="preserve"> entities</w:t>
      </w:r>
      <w:r w:rsidR="41243D44">
        <w:t>.</w:t>
      </w:r>
    </w:p>
    <w:p w14:paraId="265ABE9C" w14:textId="77777777" w:rsidR="005432FF" w:rsidRDefault="005432FF">
      <w:pPr>
        <w:sectPr w:rsidR="005432FF" w:rsidSect="00DC54C3">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fmt="lowerRoman" w:start="1"/>
          <w:cols w:space="720"/>
          <w:titlePg/>
          <w:docGrid w:linePitch="360"/>
        </w:sectPr>
      </w:pPr>
    </w:p>
    <w:p w14:paraId="1D5B1EF1" w14:textId="77D10B0A" w:rsidR="005E3686" w:rsidRPr="007B6FEB" w:rsidRDefault="005E3686" w:rsidP="00922D90">
      <w:pPr>
        <w:pStyle w:val="Heading1NoNumber"/>
      </w:pPr>
      <w:bookmarkStart w:id="23" w:name="_Toc192661007"/>
      <w:r w:rsidRPr="00922D90">
        <w:lastRenderedPageBreak/>
        <w:t>Summary</w:t>
      </w:r>
      <w:bookmarkEnd w:id="15"/>
      <w:bookmarkEnd w:id="16"/>
      <w:bookmarkEnd w:id="17"/>
      <w:bookmarkEnd w:id="18"/>
      <w:bookmarkEnd w:id="19"/>
      <w:bookmarkEnd w:id="20"/>
      <w:bookmarkEnd w:id="21"/>
      <w:bookmarkEnd w:id="23"/>
    </w:p>
    <w:p w14:paraId="20E326E0" w14:textId="304CC692" w:rsidR="39863E23" w:rsidRDefault="39863E23" w:rsidP="5D24F674">
      <w:pPr>
        <w:pStyle w:val="BodyText"/>
      </w:pPr>
      <w:r>
        <w:t xml:space="preserve">The New York State Energy Research and Development Authority (NYSERDA) has a comprehensive </w:t>
      </w:r>
      <w:r w:rsidR="160B231A">
        <w:t>C</w:t>
      </w:r>
      <w:r w:rsidR="1C68E4B8">
        <w:t xml:space="preserve">onsumer </w:t>
      </w:r>
      <w:r w:rsidR="44749827">
        <w:t>P</w:t>
      </w:r>
      <w:r w:rsidR="1C68E4B8">
        <w:t xml:space="preserve">rotection </w:t>
      </w:r>
      <w:r w:rsidR="748DBDDF">
        <w:t>P</w:t>
      </w:r>
      <w:r w:rsidR="4A56F3AA">
        <w:t xml:space="preserve">lan </w:t>
      </w:r>
      <w:r w:rsidR="07379088">
        <w:t xml:space="preserve">for its </w:t>
      </w:r>
      <w:r w:rsidR="007D0AC8">
        <w:t>Home Energy Rebate Programs</w:t>
      </w:r>
      <w:r w:rsidR="07379088">
        <w:t xml:space="preserve">, </w:t>
      </w:r>
      <w:r>
        <w:t>designed to ensure customer satisfaction and address any concerns related to the services offered. This plan outlines a multipronged approach, including a robust customer feedback and contact information system, a detailed c</w:t>
      </w:r>
      <w:r w:rsidR="37E467C5">
        <w:t>ustomer</w:t>
      </w:r>
      <w:r>
        <w:t xml:space="preserve"> </w:t>
      </w:r>
      <w:r w:rsidR="324FB08A">
        <w:t>concern resolution</w:t>
      </w:r>
      <w:r>
        <w:t xml:space="preserve"> process, and a structured qualification process for contractors.</w:t>
      </w:r>
      <w:r w:rsidR="13C58D31">
        <w:t xml:space="preserve"> </w:t>
      </w:r>
      <w:r>
        <w:t xml:space="preserve">NYSERDA is committed to a process of continuous improvement and will review the Consumer Protection Plan annually or more frequently, if appropriate, based on lessons learned. </w:t>
      </w:r>
    </w:p>
    <w:p w14:paraId="1860FAF6" w14:textId="55EE32B8" w:rsidR="007357BE" w:rsidRDefault="00F80600" w:rsidP="009F1B58">
      <w:pPr>
        <w:pStyle w:val="BodyText"/>
      </w:pPr>
      <w:r>
        <w:t xml:space="preserve">Updates to the plan will be available on NYSERDA’s website with a summary table of the major material changes </w:t>
      </w:r>
      <w:r w:rsidR="004840B4">
        <w:t>being listed at the beginning of this document.</w:t>
      </w:r>
      <w:r>
        <w:t xml:space="preserve"> Notification of the revised plan will be </w:t>
      </w:r>
      <w:r w:rsidR="006F6738">
        <w:t xml:space="preserve">sent via email to the </w:t>
      </w:r>
      <w:r w:rsidR="00F71006">
        <w:t>NYSERDA’s</w:t>
      </w:r>
      <w:r w:rsidR="006F6738">
        <w:t xml:space="preserve"> stakeholder mailing list, which reaches </w:t>
      </w:r>
      <w:r w:rsidR="00E60DDC">
        <w:t>Participating Contractors</w:t>
      </w:r>
      <w:r w:rsidR="006F6738">
        <w:t xml:space="preserve">, program partners, community hubs, </w:t>
      </w:r>
      <w:r w:rsidR="00742DFE">
        <w:t xml:space="preserve">the Department of Energy, </w:t>
      </w:r>
      <w:r w:rsidR="006F6738">
        <w:t>and other stakeholders who have signed up for notifications.</w:t>
      </w:r>
    </w:p>
    <w:p w14:paraId="6CC9FF5A" w14:textId="514080CC" w:rsidR="00663DBB" w:rsidRPr="00BD0811" w:rsidRDefault="007D0AC8" w:rsidP="009F1B58">
      <w:pPr>
        <w:pStyle w:val="BodyText"/>
        <w:rPr>
          <w:rFonts w:cs="Times New Roman"/>
        </w:rPr>
      </w:pPr>
      <w:r>
        <w:t>This plan covers</w:t>
      </w:r>
      <w:r w:rsidR="00E627C3">
        <w:t xml:space="preserve"> the </w:t>
      </w:r>
      <w:r>
        <w:t>EmPower+ program</w:t>
      </w:r>
      <w:r w:rsidR="0031600C">
        <w:t>, and</w:t>
      </w:r>
      <w:r w:rsidR="005046C9">
        <w:t xml:space="preserve"> Appliance U</w:t>
      </w:r>
      <w:r w:rsidR="00E627C3">
        <w:t>pgrade Program</w:t>
      </w:r>
      <w:r>
        <w:t xml:space="preserve">. </w:t>
      </w:r>
      <w:r w:rsidR="0292A546" w:rsidRPr="00BD0811">
        <w:rPr>
          <w:rFonts w:cs="Times New Roman"/>
        </w:rPr>
        <w:t xml:space="preserve">To contact a representative of the </w:t>
      </w:r>
      <w:r w:rsidRPr="00BD0811">
        <w:rPr>
          <w:rFonts w:cs="Times New Roman"/>
        </w:rPr>
        <w:t>relative</w:t>
      </w:r>
      <w:r w:rsidR="0292A546" w:rsidRPr="00BD0811">
        <w:rPr>
          <w:rFonts w:cs="Times New Roman"/>
        </w:rPr>
        <w:t xml:space="preserve"> </w:t>
      </w:r>
      <w:r w:rsidRPr="00BD0811">
        <w:rPr>
          <w:rFonts w:cs="Times New Roman"/>
        </w:rPr>
        <w:t>p</w:t>
      </w:r>
      <w:r w:rsidR="0292A546" w:rsidRPr="00BD0811">
        <w:rPr>
          <w:rFonts w:cs="Times New Roman"/>
        </w:rPr>
        <w:t>rogram regarding this plan</w:t>
      </w:r>
      <w:r w:rsidR="05458D73" w:rsidRPr="00BD0811">
        <w:rPr>
          <w:rFonts w:cs="Times New Roman"/>
        </w:rPr>
        <w:t xml:space="preserve"> or for supplemental information, </w:t>
      </w:r>
      <w:r w:rsidR="00BD0811" w:rsidRPr="00BD0811">
        <w:rPr>
          <w:rFonts w:cs="Times New Roman"/>
        </w:rPr>
        <w:t>email</w:t>
      </w:r>
      <w:r w:rsidR="0292A546" w:rsidRPr="00BD0811">
        <w:rPr>
          <w:rFonts w:cs="Times New Roman"/>
        </w:rPr>
        <w:t xml:space="preserve"> </w:t>
      </w:r>
      <w:hyperlink r:id="rId21">
        <w:r w:rsidR="0292A546" w:rsidRPr="000B2B28">
          <w:rPr>
            <w:rStyle w:val="Hyperlink"/>
            <w:color w:val="4F81BD" w:themeColor="accent1"/>
          </w:rPr>
          <w:t>info.residential@nyserda.ny.gov</w:t>
        </w:r>
      </w:hyperlink>
      <w:r w:rsidR="0292A546" w:rsidRPr="00A728E1">
        <w:t xml:space="preserve"> </w:t>
      </w:r>
      <w:r w:rsidR="0292A546" w:rsidRPr="00BD0811">
        <w:rPr>
          <w:rStyle w:val="Hyperlink"/>
          <w:rFonts w:cs="Times New Roman"/>
          <w:u w:val="none"/>
        </w:rPr>
        <w:t>or c</w:t>
      </w:r>
      <w:r w:rsidR="0292A546" w:rsidRPr="00BD0811">
        <w:rPr>
          <w:rFonts w:cs="Times New Roman"/>
        </w:rPr>
        <w:t xml:space="preserve">all </w:t>
      </w:r>
      <w:r w:rsidR="73A783FA" w:rsidRPr="00BD0811">
        <w:rPr>
          <w:rFonts w:eastAsia="Segoe UI" w:cs="Times New Roman"/>
        </w:rPr>
        <w:t>1-866-NYSERDA (1-866-697-3732)</w:t>
      </w:r>
      <w:r w:rsidR="0292A546" w:rsidRPr="00BD0811">
        <w:rPr>
          <w:rFonts w:cs="Times New Roman"/>
        </w:rPr>
        <w:t>.</w:t>
      </w:r>
    </w:p>
    <w:p w14:paraId="5D0F8FC0" w14:textId="77777777" w:rsidR="007357BE" w:rsidRDefault="007357BE" w:rsidP="00922D90">
      <w:pPr>
        <w:pStyle w:val="BodyBeforeList"/>
      </w:pPr>
      <w:r>
        <w:t>Key Features:</w:t>
      </w:r>
    </w:p>
    <w:p w14:paraId="0C2FC626" w14:textId="00FDF69B" w:rsidR="007C4306" w:rsidRDefault="00B26C88" w:rsidP="00922D90">
      <w:pPr>
        <w:pStyle w:val="Bullet1BeforeBullet2"/>
      </w:pPr>
      <w:r w:rsidRPr="7A6EC27A">
        <w:rPr>
          <w:b/>
        </w:rPr>
        <w:t xml:space="preserve">Participating </w:t>
      </w:r>
      <w:r w:rsidR="007C4306" w:rsidRPr="7A6EC27A">
        <w:rPr>
          <w:b/>
        </w:rPr>
        <w:t>Contractors and Qualification Process:</w:t>
      </w:r>
      <w:r w:rsidR="007C4306">
        <w:t xml:space="preserve"> NYSERDA </w:t>
      </w:r>
      <w:r w:rsidR="2D94AC90">
        <w:t xml:space="preserve">currently </w:t>
      </w:r>
      <w:r w:rsidR="007C4306">
        <w:t xml:space="preserve">maintains a </w:t>
      </w:r>
      <w:r w:rsidR="2D94AC90">
        <w:t>network</w:t>
      </w:r>
      <w:r w:rsidR="007C4306">
        <w:t xml:space="preserve"> </w:t>
      </w:r>
      <w:r w:rsidR="007C4306" w:rsidRPr="7A6EC27A">
        <w:rPr>
          <w:color w:val="auto"/>
        </w:rPr>
        <w:t xml:space="preserve">of </w:t>
      </w:r>
      <w:r w:rsidR="3788F662" w:rsidRPr="7A6EC27A">
        <w:rPr>
          <w:color w:val="auto"/>
        </w:rPr>
        <w:t xml:space="preserve">more than </w:t>
      </w:r>
      <w:r w:rsidR="00B426C1" w:rsidRPr="7A6EC27A">
        <w:rPr>
          <w:color w:val="auto"/>
        </w:rPr>
        <w:t xml:space="preserve">240 </w:t>
      </w:r>
      <w:r w:rsidR="2D94AC90">
        <w:t>approved</w:t>
      </w:r>
      <w:r w:rsidR="5B24A76D">
        <w:t xml:space="preserve"> </w:t>
      </w:r>
      <w:r w:rsidR="00E60DDC">
        <w:t>P</w:t>
      </w:r>
      <w:r w:rsidR="00B426C1">
        <w:t>articipating</w:t>
      </w:r>
      <w:r w:rsidR="007D0AC8">
        <w:t xml:space="preserve"> </w:t>
      </w:r>
      <w:r w:rsidR="00E60DDC">
        <w:t>C</w:t>
      </w:r>
      <w:r w:rsidR="007C4306">
        <w:t>ontractors</w:t>
      </w:r>
      <w:r w:rsidR="2D94AC90">
        <w:t xml:space="preserve"> across NYS working with EmPower+</w:t>
      </w:r>
      <w:r w:rsidR="5D12DEC9">
        <w:t xml:space="preserve">, </w:t>
      </w:r>
      <w:r w:rsidR="007C4306">
        <w:t xml:space="preserve">ensuring they meet specific certifications and program requirements. </w:t>
      </w:r>
      <w:r w:rsidR="00A70D74">
        <w:t xml:space="preserve">Additional </w:t>
      </w:r>
      <w:r>
        <w:t xml:space="preserve">Participating Contractors </w:t>
      </w:r>
      <w:r w:rsidR="00A70D74">
        <w:t xml:space="preserve">will be added to support the implementation of the Inflation Reduction Act (IRA) Home Energy Rebate offers. </w:t>
      </w:r>
      <w:r w:rsidR="2179028F">
        <w:t xml:space="preserve">Participating </w:t>
      </w:r>
      <w:r w:rsidR="00E60DDC">
        <w:t>C</w:t>
      </w:r>
      <w:r w:rsidR="2179028F">
        <w:t>ont</w:t>
      </w:r>
      <w:r w:rsidR="7388C7DA">
        <w:t>r</w:t>
      </w:r>
      <w:r w:rsidR="2179028F">
        <w:t>actors are independent contractors approved by NYSERDA to offer energy assessments, installations, program incentives, and/or financing.</w:t>
      </w:r>
      <w:r w:rsidR="72E2F4D4">
        <w:t xml:space="preserve"> Participating </w:t>
      </w:r>
      <w:r>
        <w:t>C</w:t>
      </w:r>
      <w:r w:rsidR="72E2F4D4">
        <w:t xml:space="preserve">ontractors must </w:t>
      </w:r>
      <w:r w:rsidR="5A011034">
        <w:t xml:space="preserve">agree to and sign a Participation Agreement, which establishes the terms and conditions under which NYSERDA-qualified </w:t>
      </w:r>
      <w:r w:rsidR="00E60DDC">
        <w:t>P</w:t>
      </w:r>
      <w:r w:rsidR="5A011034">
        <w:t xml:space="preserve">articipating </w:t>
      </w:r>
      <w:r w:rsidR="00E60DDC">
        <w:t>C</w:t>
      </w:r>
      <w:r w:rsidR="5A011034">
        <w:t xml:space="preserve">ontractors may offer program incentives and/or financing to qualified </w:t>
      </w:r>
      <w:r>
        <w:t>c</w:t>
      </w:r>
      <w:r w:rsidR="5A011034">
        <w:t>ustomers in New York State.</w:t>
      </w:r>
      <w:r w:rsidR="7B5ED0D4">
        <w:t xml:space="preserve"> This</w:t>
      </w:r>
      <w:r w:rsidR="00AA2E86">
        <w:t xml:space="preserve"> </w:t>
      </w:r>
      <w:r>
        <w:t xml:space="preserve">Participating Contractor </w:t>
      </w:r>
      <w:r w:rsidR="7B5ED0D4">
        <w:t xml:space="preserve">qualification process includes requirements for oversight of subcontractors </w:t>
      </w:r>
      <w:r w:rsidR="0009025C">
        <w:t xml:space="preserve">and </w:t>
      </w:r>
      <w:r w:rsidR="7B5ED0D4">
        <w:t>emphasizes the importance of maintaining up-to-date certification documentation</w:t>
      </w:r>
      <w:r w:rsidR="00A05D95">
        <w:t xml:space="preserve"> and </w:t>
      </w:r>
      <w:r w:rsidR="004B4AAB">
        <w:t>complying</w:t>
      </w:r>
      <w:r w:rsidR="00D5185E">
        <w:t xml:space="preserve"> with progra</w:t>
      </w:r>
      <w:r w:rsidR="00546430">
        <w:t>m standards</w:t>
      </w:r>
      <w:r w:rsidR="00B217AC">
        <w:t>.</w:t>
      </w:r>
      <w:r w:rsidR="009D1808">
        <w:t xml:space="preserve"> </w:t>
      </w:r>
    </w:p>
    <w:p w14:paraId="458700B1" w14:textId="1F5EB8E9" w:rsidR="007357BE" w:rsidRDefault="007357BE" w:rsidP="00922D90">
      <w:pPr>
        <w:pStyle w:val="Bullet1BeforeBullet2"/>
      </w:pPr>
      <w:r w:rsidRPr="1962F37D">
        <w:rPr>
          <w:b/>
        </w:rPr>
        <w:t xml:space="preserve">Customer </w:t>
      </w:r>
      <w:r w:rsidR="008F63A8" w:rsidRPr="1962F37D">
        <w:rPr>
          <w:b/>
        </w:rPr>
        <w:t>Feedback</w:t>
      </w:r>
      <w:r w:rsidRPr="1962F37D">
        <w:rPr>
          <w:b/>
        </w:rPr>
        <w:t>:</w:t>
      </w:r>
      <w:r>
        <w:t xml:space="preserve"> NYSERDA employs a dedicated system to handle customer </w:t>
      </w:r>
      <w:r w:rsidR="00152861">
        <w:t xml:space="preserve">questions, concerns, and </w:t>
      </w:r>
      <w:r>
        <w:t>complaints</w:t>
      </w:r>
      <w:r w:rsidR="003C7290">
        <w:t xml:space="preserve"> that is </w:t>
      </w:r>
      <w:r>
        <w:t xml:space="preserve">accessible via email and a toll-free number. The resolution process involves multiple stages, including initial review and assignment, contractor communication, and escalation procedures for unresolved issues. This system ensures that all customer concerns are </w:t>
      </w:r>
      <w:r>
        <w:lastRenderedPageBreak/>
        <w:t xml:space="preserve">addressed promptly and effectively, with a focus on </w:t>
      </w:r>
      <w:r w:rsidR="006C2A0B">
        <w:t>Q</w:t>
      </w:r>
      <w:r>
        <w:t xml:space="preserve">uality </w:t>
      </w:r>
      <w:r w:rsidR="006C2A0B">
        <w:t>C</w:t>
      </w:r>
      <w:r>
        <w:t>ontrol</w:t>
      </w:r>
      <w:r w:rsidR="004E3ED1">
        <w:t xml:space="preserve"> (QC)</w:t>
      </w:r>
      <w:r>
        <w:t xml:space="preserve"> and contractor accountability.</w:t>
      </w:r>
    </w:p>
    <w:p w14:paraId="5ACFE65F" w14:textId="4F3894DF" w:rsidR="00DC5995" w:rsidRPr="00FA2F75" w:rsidRDefault="00DC5995" w:rsidP="00922D90">
      <w:pPr>
        <w:pStyle w:val="Bullet1BeforeBullet2"/>
      </w:pPr>
      <w:r w:rsidRPr="00B00FF7">
        <w:rPr>
          <w:b/>
        </w:rPr>
        <w:t>Operational</w:t>
      </w:r>
      <w:r>
        <w:t xml:space="preserve"> </w:t>
      </w:r>
      <w:r w:rsidRPr="00B00FF7">
        <w:rPr>
          <w:b/>
        </w:rPr>
        <w:t>Process</w:t>
      </w:r>
      <w:r w:rsidR="0084537D">
        <w:t xml:space="preserve">: </w:t>
      </w:r>
      <w:r w:rsidR="005C1A30">
        <w:t>A series of practices to pr</w:t>
      </w:r>
      <w:r w:rsidR="00AD6A98">
        <w:t>o</w:t>
      </w:r>
      <w:r w:rsidR="005C1A30">
        <w:t>vide check</w:t>
      </w:r>
      <w:r w:rsidR="00AD6A98">
        <w:t>s and balances as projects proceed through the workflow from audit to payment.</w:t>
      </w:r>
    </w:p>
    <w:p w14:paraId="30FA6510" w14:textId="62A9A545" w:rsidR="00731B41" w:rsidRDefault="00731B41" w:rsidP="00922D90">
      <w:pPr>
        <w:pStyle w:val="Bullet1BeforeBullet2"/>
      </w:pPr>
      <w:r w:rsidRPr="007357BE">
        <w:rPr>
          <w:b/>
        </w:rPr>
        <w:t>Consumer Satisfaction Surveys:</w:t>
      </w:r>
      <w:r>
        <w:t xml:space="preserve"> Conducted quarterly for all completed projects, these surveys gather feedback on various aspects of the program, from the application process to the quality of work and benefits experienced post-project. This feedback is crucial for continuous improvement.</w:t>
      </w:r>
    </w:p>
    <w:p w14:paraId="64BEB06A" w14:textId="12614BDD" w:rsidR="007357BE" w:rsidRDefault="007357BE" w:rsidP="00922D90">
      <w:pPr>
        <w:pStyle w:val="Bullet1BeforeBullet2"/>
      </w:pPr>
      <w:r w:rsidRPr="007357BE">
        <w:rPr>
          <w:b/>
        </w:rPr>
        <w:t>C</w:t>
      </w:r>
      <w:r w:rsidR="00D03595">
        <w:rPr>
          <w:b/>
        </w:rPr>
        <w:t>ustomer Concern</w:t>
      </w:r>
      <w:r w:rsidRPr="007357BE">
        <w:rPr>
          <w:b/>
        </w:rPr>
        <w:t xml:space="preserve"> </w:t>
      </w:r>
      <w:r w:rsidR="007112E4">
        <w:rPr>
          <w:b/>
        </w:rPr>
        <w:t>Resolution</w:t>
      </w:r>
      <w:r w:rsidRPr="007357BE">
        <w:rPr>
          <w:b/>
        </w:rPr>
        <w:t xml:space="preserve"> Process:</w:t>
      </w:r>
      <w:r>
        <w:t xml:space="preserve"> </w:t>
      </w:r>
      <w:r w:rsidR="00FE5484">
        <w:t>A</w:t>
      </w:r>
      <w:r>
        <w:t xml:space="preserve"> thorough feedback process, consisting of several stages from initial concern to mediation and, if necessary, escalation. This process is designed to foster communication between customers and contractors, with NYSERDA facilitating to ensure satisfactory resolution of issues. </w:t>
      </w:r>
      <w:r w:rsidR="00E6372B">
        <w:t>Tactics</w:t>
      </w:r>
      <w:r>
        <w:t xml:space="preserve"> include written warnings, mediation efforts, and potential disciplinary actions against contractors failing to address concerns adequately.</w:t>
      </w:r>
    </w:p>
    <w:p w14:paraId="0B11FD51" w14:textId="26CD3F4C" w:rsidR="007357BE" w:rsidRDefault="007357BE" w:rsidP="00922D90">
      <w:pPr>
        <w:pStyle w:val="Bullet1BeforeBullet2"/>
      </w:pPr>
      <w:r w:rsidRPr="007357BE">
        <w:rPr>
          <w:b/>
        </w:rPr>
        <w:t>Project Issues Resolution Process:</w:t>
      </w:r>
      <w:r>
        <w:t xml:space="preserve"> A defined process is in place for addressing any non-compliance issues identified during </w:t>
      </w:r>
      <w:r w:rsidR="006D6AD6">
        <w:t xml:space="preserve">quality assurance </w:t>
      </w:r>
      <w:r>
        <w:t>inspections. This includes corrective measures for any problems found and a structured approach for contractors to demonstrate compliance.</w:t>
      </w:r>
    </w:p>
    <w:p w14:paraId="4B6A4565" w14:textId="48DB7747" w:rsidR="007357BE" w:rsidRDefault="007357BE" w:rsidP="00922D90">
      <w:pPr>
        <w:pStyle w:val="Bullet1BeforeBullet2"/>
      </w:pPr>
      <w:r w:rsidRPr="007357BE">
        <w:rPr>
          <w:b/>
        </w:rPr>
        <w:t>Continuous Improvement:</w:t>
      </w:r>
      <w:r>
        <w:t xml:space="preserve"> NYSERDA is committed to preventing fraud, waste, and abuse within its programs. </w:t>
      </w:r>
      <w:r w:rsidR="001B0D80">
        <w:t xml:space="preserve">Included are </w:t>
      </w:r>
      <w:r>
        <w:t xml:space="preserve">mechanisms for price review, project workflow automation, and </w:t>
      </w:r>
      <w:r w:rsidR="001B150B">
        <w:t>Q</w:t>
      </w:r>
      <w:r>
        <w:t xml:space="preserve">uality </w:t>
      </w:r>
      <w:r w:rsidR="001B150B">
        <w:t>A</w:t>
      </w:r>
      <w:r>
        <w:t>ssurance</w:t>
      </w:r>
      <w:r w:rsidR="00637092">
        <w:t xml:space="preserve"> (QA)</w:t>
      </w:r>
      <w:r>
        <w:t xml:space="preserve"> procedures to ensure the highest standards are maintained.</w:t>
      </w:r>
    </w:p>
    <w:p w14:paraId="18CFE53C" w14:textId="0EC5414E" w:rsidR="00092EFC" w:rsidRDefault="007357BE" w:rsidP="00922D90">
      <w:pPr>
        <w:pStyle w:val="BodyText"/>
      </w:pPr>
      <w:r>
        <w:t xml:space="preserve">This </w:t>
      </w:r>
      <w:r w:rsidR="78ACB3FA">
        <w:t>C</w:t>
      </w:r>
      <w:r w:rsidR="4454ECA6">
        <w:t xml:space="preserve">onsumer </w:t>
      </w:r>
      <w:r w:rsidR="78ACB3FA" w:rsidRPr="009F1B58">
        <w:t>P</w:t>
      </w:r>
      <w:r w:rsidR="4454ECA6" w:rsidRPr="009F1B58">
        <w:t>rotection</w:t>
      </w:r>
      <w:r w:rsidR="4454ECA6">
        <w:t xml:space="preserve"> </w:t>
      </w:r>
      <w:r w:rsidR="78ACB3FA">
        <w:t>P</w:t>
      </w:r>
      <w:r w:rsidR="4454ECA6">
        <w:t>lan</w:t>
      </w:r>
      <w:r>
        <w:t xml:space="preserve"> demonstrates NYSERDA's commitment to ensuring high-quality service delivery, contractor accountability, and customer satisfaction. Through detailed processes for feedback, resolution, and continuous improvement, NYSERDA aims to uphold the integrity of its programs and ensure that consumer interests are protected and prioritized.</w:t>
      </w:r>
      <w:r w:rsidR="00F80600">
        <w:t xml:space="preserve"> </w:t>
      </w:r>
    </w:p>
    <w:p w14:paraId="433E033B" w14:textId="77777777" w:rsidR="00092EFC" w:rsidRDefault="00092EFC" w:rsidP="00816256">
      <w:pPr>
        <w:pStyle w:val="BodyText"/>
      </w:pPr>
    </w:p>
    <w:p w14:paraId="5BF22687" w14:textId="77777777" w:rsidR="00092EFC" w:rsidRDefault="00092EFC" w:rsidP="00816256">
      <w:pPr>
        <w:pStyle w:val="BodyText"/>
      </w:pPr>
    </w:p>
    <w:p w14:paraId="78349394" w14:textId="77777777" w:rsidR="00092EFC" w:rsidRDefault="00092EFC" w:rsidP="00092EFC">
      <w:pPr>
        <w:sectPr w:rsidR="00092EFC" w:rsidSect="00DC54C3">
          <w:footerReference w:type="even" r:id="rId22"/>
          <w:footerReference w:type="default" r:id="rId23"/>
          <w:footerReference w:type="first" r:id="rId24"/>
          <w:pgSz w:w="12240" w:h="15840"/>
          <w:pgMar w:top="1440" w:right="1440" w:bottom="1440" w:left="1440" w:header="720" w:footer="720" w:gutter="0"/>
          <w:pgNumType w:start="1"/>
          <w:cols w:space="720"/>
          <w:titlePg/>
          <w:docGrid w:linePitch="360"/>
        </w:sectPr>
      </w:pPr>
    </w:p>
    <w:p w14:paraId="2D52F588" w14:textId="66129E3C" w:rsidR="00771065" w:rsidRPr="00771065" w:rsidRDefault="007D0AC8" w:rsidP="00B00FF7">
      <w:pPr>
        <w:pStyle w:val="Heading1NoNumber"/>
      </w:pPr>
      <w:bookmarkStart w:id="24" w:name="_Toc192661008"/>
      <w:r>
        <w:lastRenderedPageBreak/>
        <w:t>NYSERDA</w:t>
      </w:r>
      <w:r w:rsidR="00771065">
        <w:t>’s</w:t>
      </w:r>
      <w:r>
        <w:t xml:space="preserve"> Programs Overview</w:t>
      </w:r>
      <w:bookmarkEnd w:id="24"/>
    </w:p>
    <w:p w14:paraId="2FAE1015" w14:textId="77777777" w:rsidR="006E31D6" w:rsidRPr="009F1B58" w:rsidRDefault="006E31D6" w:rsidP="009F1B58">
      <w:pPr>
        <w:pStyle w:val="BodyText"/>
      </w:pPr>
      <w:r>
        <w:rPr>
          <w:color w:val="000000"/>
        </w:rPr>
        <w:t xml:space="preserve">The New York State Energy </w:t>
      </w:r>
      <w:r w:rsidRPr="009F1B58">
        <w:t>Research and Development Authority (NYSERDA) has established several programs to provide energy efficiency and clean energy solutions to income-eligible households. These programs help homeowners and tenants reduce energy usage and costs, improve home comfort, address related health and safety concerns, and protect the environment through a range of energy-saving measures.</w:t>
      </w:r>
    </w:p>
    <w:p w14:paraId="6E4970CB" w14:textId="4C50ADA4" w:rsidR="006E31D6" w:rsidRPr="009F1B58" w:rsidRDefault="006E31D6" w:rsidP="009F1B58">
      <w:pPr>
        <w:pStyle w:val="BodyText"/>
      </w:pPr>
      <w:r w:rsidRPr="009F1B58">
        <w:t xml:space="preserve">The </w:t>
      </w:r>
      <w:r w:rsidR="00631F2E">
        <w:t>IRA</w:t>
      </w:r>
      <w:r w:rsidR="5B5718E0" w:rsidRPr="009F1B58">
        <w:t xml:space="preserve"> </w:t>
      </w:r>
      <w:r w:rsidRPr="009F1B58">
        <w:t>Home Electrification and Appliance Rebates (HEAR) program aim</w:t>
      </w:r>
      <w:r w:rsidR="00631F2E">
        <w:t>s</w:t>
      </w:r>
      <w:r w:rsidRPr="009F1B58">
        <w:t xml:space="preserve"> to improve home energy </w:t>
      </w:r>
      <w:r w:rsidR="03D15D00" w:rsidRPr="009F1B58">
        <w:t xml:space="preserve">efficiency </w:t>
      </w:r>
      <w:r w:rsidRPr="009F1B58">
        <w:t xml:space="preserve">and </w:t>
      </w:r>
      <w:r w:rsidR="6F5C61B5" w:rsidRPr="009F1B58">
        <w:t xml:space="preserve">offset greenhouse gas emissions </w:t>
      </w:r>
      <w:r w:rsidRPr="009F1B58">
        <w:t xml:space="preserve">through financial incentives. NYSERDA will leverage existing programs, workflows, systems, and contractor networks to implement </w:t>
      </w:r>
      <w:r w:rsidR="00D1148E">
        <w:t>HEAR funding</w:t>
      </w:r>
      <w:r w:rsidRPr="009F1B58">
        <w:t>.</w:t>
      </w:r>
    </w:p>
    <w:p w14:paraId="3CBC84C7" w14:textId="4F2CECBD" w:rsidR="006E31D6" w:rsidRPr="009F1B58" w:rsidRDefault="006E31D6" w:rsidP="009F1B58">
      <w:pPr>
        <w:pStyle w:val="BodyText"/>
      </w:pPr>
      <w:r w:rsidRPr="009F1B58">
        <w:t>NYSERDA has existing established teams, programs, systems, and processes serving the 1–4-unit buildings sector</w:t>
      </w:r>
      <w:r w:rsidR="00A70D74">
        <w:t>, and customers purchasing eligible products through a retailer</w:t>
      </w:r>
      <w:r w:rsidRPr="009F1B58">
        <w:t>.</w:t>
      </w:r>
    </w:p>
    <w:p w14:paraId="69EDDC97" w14:textId="075EC8C1" w:rsidR="00DE0F61" w:rsidRPr="009F1B58" w:rsidRDefault="006E31D6" w:rsidP="009F1B58">
      <w:pPr>
        <w:pStyle w:val="BodyText"/>
      </w:pPr>
      <w:r w:rsidRPr="7A6EC27A">
        <w:t xml:space="preserve">For the 1–4-unit building low-income sector, NYSERDA will leverage the existing EmPower+ </w:t>
      </w:r>
      <w:r w:rsidR="00F469D3">
        <w:t xml:space="preserve">program </w:t>
      </w:r>
      <w:r w:rsidRPr="7A6EC27A">
        <w:t>to accelerate rebate deployment to customers.</w:t>
      </w:r>
      <w:r w:rsidR="00FA230B" w:rsidRPr="7A6EC27A">
        <w:t xml:space="preserve"> </w:t>
      </w:r>
      <w:r w:rsidRPr="7A6EC27A">
        <w:t xml:space="preserve">Using existing program workflows, systems, and </w:t>
      </w:r>
      <w:r w:rsidR="00B26C88" w:rsidRPr="7A6EC27A">
        <w:t xml:space="preserve">Participating Contractor </w:t>
      </w:r>
      <w:r w:rsidRPr="7A6EC27A">
        <w:t>networks will allow New York State to rapidly deploy HEAR rebates to customers and extend the reach of available federal funding for consumer rebates by cost-sharing our administrative and program implementation costs with other funding sources.</w:t>
      </w:r>
      <w:r w:rsidR="00DE0F61" w:rsidRPr="7A6EC27A">
        <w:t xml:space="preserve"> </w:t>
      </w:r>
    </w:p>
    <w:p w14:paraId="4F15689E" w14:textId="77401B79" w:rsidR="006E31D6" w:rsidRDefault="006E31D6" w:rsidP="009F1B58">
      <w:pPr>
        <w:pStyle w:val="BodyText"/>
        <w:rPr>
          <w:color w:val="000000"/>
        </w:rPr>
      </w:pPr>
      <w:r>
        <w:t>Similarly, NYSERDA will establish a new</w:t>
      </w:r>
      <w:r w:rsidRPr="01B9BF20">
        <w:t xml:space="preserve"> </w:t>
      </w:r>
      <w:r w:rsidR="63F661C3" w:rsidRPr="01B9BF20">
        <w:t>Appliance Upgrade Program</w:t>
      </w:r>
      <w:r w:rsidRPr="01B9BF20">
        <w:t xml:space="preserve"> channel to provide HEAR rebates for certain purchases through </w:t>
      </w:r>
      <w:r w:rsidR="00B800CF" w:rsidRPr="01B9BF20">
        <w:t xml:space="preserve">participating </w:t>
      </w:r>
      <w:r w:rsidRPr="01B9BF20">
        <w:t>retail establishments.</w:t>
      </w:r>
    </w:p>
    <w:p w14:paraId="5C5BF44F" w14:textId="77777777" w:rsidR="00966EA8" w:rsidRDefault="00966EA8">
      <w:pPr>
        <w:rPr>
          <w:rFonts w:ascii="Times New Roman" w:hAnsi="Times New Roman"/>
          <w:color w:val="000000"/>
        </w:rPr>
      </w:pPr>
      <w:r>
        <w:rPr>
          <w:color w:val="000000"/>
        </w:rPr>
        <w:br w:type="page"/>
      </w:r>
    </w:p>
    <w:p w14:paraId="5A22C63D" w14:textId="18D9202F" w:rsidR="002D46B7" w:rsidRPr="00C22753" w:rsidRDefault="00092EFC" w:rsidP="00BA0AC2">
      <w:pPr>
        <w:pStyle w:val="Heading1"/>
      </w:pPr>
      <w:bookmarkStart w:id="25" w:name="_Toc192661009"/>
      <w:r w:rsidRPr="00BA0AC2">
        <w:lastRenderedPageBreak/>
        <w:t>E</w:t>
      </w:r>
      <w:r w:rsidR="00DD4496" w:rsidRPr="00BA0AC2">
        <w:t>mPower</w:t>
      </w:r>
      <w:r w:rsidR="00DD4496" w:rsidRPr="00C22753">
        <w:t>+</w:t>
      </w:r>
      <w:bookmarkEnd w:id="25"/>
      <w:r w:rsidR="00DD4496" w:rsidRPr="00C22753">
        <w:t xml:space="preserve"> </w:t>
      </w:r>
    </w:p>
    <w:p w14:paraId="2846297E" w14:textId="42238553" w:rsidR="005E3686" w:rsidRPr="00922D90" w:rsidRDefault="00DD4496" w:rsidP="005E23A0">
      <w:pPr>
        <w:pStyle w:val="Heading2"/>
      </w:pPr>
      <w:bookmarkStart w:id="26" w:name="_Toc192661010"/>
      <w:r w:rsidRPr="00922D90">
        <w:t>Overview</w:t>
      </w:r>
      <w:bookmarkEnd w:id="26"/>
    </w:p>
    <w:p w14:paraId="2A05DA55" w14:textId="2CA38E42" w:rsidR="00DD4496" w:rsidRPr="009F1B58" w:rsidRDefault="00DD4496" w:rsidP="009F1B58">
      <w:pPr>
        <w:pStyle w:val="BodyText"/>
      </w:pPr>
      <w:r>
        <w:t xml:space="preserve">EmPower+ is a program established by the New York State Energy Research and Development Authority (NYSERDA) </w:t>
      </w:r>
      <w:r w:rsidR="007A4187">
        <w:t xml:space="preserve">to provide </w:t>
      </w:r>
      <w:r>
        <w:t>energy efficiency</w:t>
      </w:r>
      <w:r w:rsidR="002A0F76">
        <w:t xml:space="preserve"> and clean energy</w:t>
      </w:r>
      <w:r>
        <w:t xml:space="preserve"> solutions to income-eligible households. The program helps </w:t>
      </w:r>
      <w:r w:rsidRPr="009F1B58">
        <w:t xml:space="preserve">homeowners and renters reduce energy </w:t>
      </w:r>
      <w:r w:rsidR="002F7370" w:rsidRPr="009F1B58">
        <w:t xml:space="preserve">use and </w:t>
      </w:r>
      <w:r w:rsidRPr="009F1B58">
        <w:t xml:space="preserve">costs, improve home comfort, </w:t>
      </w:r>
      <w:r w:rsidR="00A34BEE" w:rsidRPr="009F1B58">
        <w:t xml:space="preserve">address related health and safety concerns, </w:t>
      </w:r>
      <w:r w:rsidRPr="009F1B58">
        <w:t xml:space="preserve">and protect the environment through a range of energy-saving measures. Through EmPower+, income-eligible owners of </w:t>
      </w:r>
      <w:r w:rsidR="006A7A50" w:rsidRPr="009F1B58">
        <w:t xml:space="preserve">existing </w:t>
      </w:r>
      <w:r w:rsidRPr="009F1B58">
        <w:t>1</w:t>
      </w:r>
      <w:r w:rsidR="00544808">
        <w:t>–</w:t>
      </w:r>
      <w:r w:rsidRPr="009F1B58">
        <w:t>4 family households can receive a no</w:t>
      </w:r>
      <w:r w:rsidR="00041842" w:rsidRPr="009F1B58">
        <w:t>-</w:t>
      </w:r>
      <w:r w:rsidRPr="009F1B58">
        <w:t xml:space="preserve">cost comprehensive home energy assessment to pinpoint where energy and dollars are being wasted and receive a customized plan to lower energy usage. </w:t>
      </w:r>
    </w:p>
    <w:p w14:paraId="1E1D5B28" w14:textId="12959853" w:rsidR="007051E6" w:rsidRDefault="007051E6" w:rsidP="009F1B58">
      <w:pPr>
        <w:pStyle w:val="BodyText"/>
      </w:pPr>
      <w:r w:rsidRPr="009F1B58">
        <w:t xml:space="preserve">NYSERDA will leverage its existing EmPower+ program to enable the deployment of the </w:t>
      </w:r>
      <w:r w:rsidR="64EBC926">
        <w:t>Home Energy Rebate</w:t>
      </w:r>
      <w:r w:rsidRPr="009F1B58">
        <w:t xml:space="preserve"> </w:t>
      </w:r>
      <w:r>
        <w:t>program</w:t>
      </w:r>
      <w:r w:rsidR="319130C0">
        <w:t>s</w:t>
      </w:r>
      <w:r w:rsidRPr="009F1B58">
        <w:t xml:space="preserve"> authorized by the Inflation Reduction Act (IRA) of 2022. The </w:t>
      </w:r>
      <w:r w:rsidR="3BD6836E">
        <w:t xml:space="preserve">Home Energy Rebate </w:t>
      </w:r>
      <w:r>
        <w:t>program</w:t>
      </w:r>
      <w:r w:rsidR="1D88FD40">
        <w:t>s</w:t>
      </w:r>
      <w:r w:rsidRPr="009F1B58">
        <w:t xml:space="preserve"> will be incorporated into the existing EmPower+ program</w:t>
      </w:r>
      <w:r w:rsidR="4423646F" w:rsidRPr="009F1B58">
        <w:t>,</w:t>
      </w:r>
      <w:r w:rsidRPr="009F1B58">
        <w:t xml:space="preserve"> thereby leveraging existing program workflows</w:t>
      </w:r>
      <w:r>
        <w:t>, systems, and contractor networks. This will allow New York State to deploy HEAR rebates to</w:t>
      </w:r>
      <w:r w:rsidR="0071569C">
        <w:t xml:space="preserve"> </w:t>
      </w:r>
      <w:r w:rsidR="007C1E03">
        <w:t>income</w:t>
      </w:r>
      <w:r w:rsidR="1C428A5C">
        <w:t>-</w:t>
      </w:r>
      <w:r w:rsidR="007C1E03">
        <w:t>eligible</w:t>
      </w:r>
      <w:r w:rsidR="00760CE2" w:rsidRPr="00760CE2">
        <w:t xml:space="preserve"> </w:t>
      </w:r>
      <w:r w:rsidR="0071569C">
        <w:t xml:space="preserve">households </w:t>
      </w:r>
      <w:r>
        <w:t xml:space="preserve">and extend the reach of available federal funding for consumer rebates by cost-sharing </w:t>
      </w:r>
      <w:r w:rsidR="00741481">
        <w:t xml:space="preserve">the </w:t>
      </w:r>
      <w:r>
        <w:t>administrative and program implementation costs with other funding sources.</w:t>
      </w:r>
    </w:p>
    <w:p w14:paraId="4E30EC89" w14:textId="353CAD89" w:rsidR="007051E6" w:rsidRDefault="007051E6" w:rsidP="00545DCD">
      <w:pPr>
        <w:pStyle w:val="BodyText"/>
      </w:pPr>
      <w:r>
        <w:t xml:space="preserve">The EmPower+ program will </w:t>
      </w:r>
      <w:r w:rsidR="00323EB8">
        <w:t xml:space="preserve">continue to </w:t>
      </w:r>
      <w:r>
        <w:t xml:space="preserve">serve </w:t>
      </w:r>
      <w:r w:rsidR="00323EB8">
        <w:t>income</w:t>
      </w:r>
      <w:r w:rsidR="1A5E05EE">
        <w:t>-</w:t>
      </w:r>
      <w:r w:rsidR="00323EB8">
        <w:t>eligible</w:t>
      </w:r>
      <w:r>
        <w:t xml:space="preserve"> households below 80</w:t>
      </w:r>
      <w:r w:rsidR="66AFB81D">
        <w:t xml:space="preserve"> percent</w:t>
      </w:r>
      <w:r>
        <w:t xml:space="preserve"> of the State’s Area Median Income (AMI). </w:t>
      </w:r>
    </w:p>
    <w:p w14:paraId="5EBE8CB7" w14:textId="4D2EBA12" w:rsidR="00A373FB" w:rsidRDefault="00DD10EB" w:rsidP="00922D90">
      <w:pPr>
        <w:pStyle w:val="BodyBeforeList"/>
      </w:pPr>
      <w:r>
        <w:t xml:space="preserve">Under its existing EmPower+ program, </w:t>
      </w:r>
      <w:r w:rsidR="00E35C70">
        <w:t>NYSERDA defines l</w:t>
      </w:r>
      <w:r w:rsidR="00DD4496">
        <w:t>ow-</w:t>
      </w:r>
      <w:r w:rsidR="008F2057">
        <w:t>i</w:t>
      </w:r>
      <w:r w:rsidR="00DD4496">
        <w:t xml:space="preserve">ncome </w:t>
      </w:r>
      <w:r w:rsidR="00E35C70">
        <w:t>households as those</w:t>
      </w:r>
      <w:r w:rsidR="00DD4496">
        <w:t xml:space="preserve"> with a combined income less than or equal to 60</w:t>
      </w:r>
      <w:r w:rsidR="02616974">
        <w:t xml:space="preserve"> percent</w:t>
      </w:r>
      <w:r w:rsidR="00DD4496">
        <w:t xml:space="preserve"> of the </w:t>
      </w:r>
      <w:r w:rsidR="00A13684">
        <w:t>State</w:t>
      </w:r>
      <w:r w:rsidR="00AE09A4">
        <w:t xml:space="preserve">’s </w:t>
      </w:r>
      <w:r w:rsidR="008A4265">
        <w:t>Median Income</w:t>
      </w:r>
      <w:r w:rsidR="00B26C88">
        <w:t xml:space="preserve"> (SMI)</w:t>
      </w:r>
      <w:r w:rsidR="00409417">
        <w:t>. These households</w:t>
      </w:r>
      <w:r w:rsidR="00AF741B">
        <w:t xml:space="preserve"> </w:t>
      </w:r>
      <w:r w:rsidR="00DD4496">
        <w:t>can receive:</w:t>
      </w:r>
    </w:p>
    <w:p w14:paraId="3CF99501" w14:textId="77777777" w:rsidR="00A373FB" w:rsidRPr="00922D90" w:rsidRDefault="00A373FB" w:rsidP="00922D90">
      <w:pPr>
        <w:pStyle w:val="Bullet1BeforeBullet2"/>
      </w:pPr>
      <w:r>
        <w:t xml:space="preserve">No-cost </w:t>
      </w:r>
      <w:r w:rsidRPr="00922D90">
        <w:t>home energy assessments.</w:t>
      </w:r>
    </w:p>
    <w:p w14:paraId="24BE787D" w14:textId="2EB29C02" w:rsidR="00A373FB" w:rsidRPr="00922D90" w:rsidRDefault="00A373FB" w:rsidP="00922D90">
      <w:pPr>
        <w:pStyle w:val="Bullet1BeforeBullet2"/>
      </w:pPr>
      <w:r w:rsidRPr="00922D90">
        <w:t xml:space="preserve">No-cost </w:t>
      </w:r>
      <w:r w:rsidR="00EA65DB" w:rsidRPr="00922D90">
        <w:t>measures</w:t>
      </w:r>
      <w:r w:rsidR="7B94FCF4" w:rsidRPr="00922D90">
        <w:t xml:space="preserve"> were</w:t>
      </w:r>
      <w:r w:rsidR="00EA65DB" w:rsidRPr="00922D90">
        <w:t xml:space="preserve"> installed</w:t>
      </w:r>
      <w:r w:rsidRPr="00922D90">
        <w:t xml:space="preserve"> at the time of the home energy assessment.</w:t>
      </w:r>
    </w:p>
    <w:p w14:paraId="289F42AB" w14:textId="7B36F8B9" w:rsidR="00A373FB" w:rsidRDefault="00A373FB" w:rsidP="00922D90">
      <w:pPr>
        <w:pStyle w:val="Bullet1BeforeBullet2"/>
      </w:pPr>
      <w:r w:rsidRPr="00922D90">
        <w:t>For single-family</w:t>
      </w:r>
      <w:r>
        <w:t xml:space="preserve"> owner/rental properties, the project funding cap is $10,000 per project. </w:t>
      </w:r>
    </w:p>
    <w:p w14:paraId="7F070F49" w14:textId="2CC9944F" w:rsidR="00A373FB" w:rsidRDefault="00A373FB" w:rsidP="00FA230B">
      <w:pPr>
        <w:pStyle w:val="Bullet1BeforeBullet2"/>
        <w:numPr>
          <w:ilvl w:val="1"/>
          <w:numId w:val="4"/>
        </w:numPr>
      </w:pPr>
      <w:r>
        <w:t>Such properties are also eligible for a rebate of up to $14,000 through</w:t>
      </w:r>
      <w:r w:rsidR="008D2D3E">
        <w:t xml:space="preserve"> HEAR funding</w:t>
      </w:r>
      <w:r w:rsidR="00C05A8D">
        <w:t>.</w:t>
      </w:r>
    </w:p>
    <w:p w14:paraId="529CB95E" w14:textId="5EBDB3BB" w:rsidR="00A373FB" w:rsidRDefault="00A373FB" w:rsidP="002C77C8">
      <w:pPr>
        <w:pStyle w:val="Bullet1BeforeBullet2"/>
      </w:pPr>
      <w:r>
        <w:t>For 1</w:t>
      </w:r>
      <w:r w:rsidR="00922D90">
        <w:t>–</w:t>
      </w:r>
      <w:r>
        <w:t>4</w:t>
      </w:r>
      <w:r w:rsidR="1E766181">
        <w:t>-</w:t>
      </w:r>
      <w:r>
        <w:t>family rental units, project funding caps are based on $10,000 for the initial unit and $5,000 for each additional income</w:t>
      </w:r>
      <w:r w:rsidR="75B298B2" w:rsidRPr="00032CBA">
        <w:t>-</w:t>
      </w:r>
      <w:r>
        <w:t xml:space="preserve">eligible unit. </w:t>
      </w:r>
    </w:p>
    <w:p w14:paraId="692DE44F" w14:textId="019553EB" w:rsidR="00A373FB" w:rsidRDefault="00A373FB" w:rsidP="00FA230B">
      <w:pPr>
        <w:pStyle w:val="Bullet1BeforeBullet2"/>
        <w:numPr>
          <w:ilvl w:val="1"/>
          <w:numId w:val="4"/>
        </w:numPr>
      </w:pPr>
      <w:r>
        <w:t xml:space="preserve">Each unit is also eligible for a rebate of up to $14,000 through HEAR </w:t>
      </w:r>
      <w:r w:rsidR="008D2D3E">
        <w:t>funding</w:t>
      </w:r>
      <w:r w:rsidR="00C05A8D">
        <w:t>.</w:t>
      </w:r>
    </w:p>
    <w:p w14:paraId="02842C18" w14:textId="20354C73" w:rsidR="00A373FB" w:rsidRDefault="00DD10EB" w:rsidP="00922D90">
      <w:pPr>
        <w:pStyle w:val="BodyBeforeList"/>
      </w:pPr>
      <w:r>
        <w:t xml:space="preserve">Under its existing EmPower+ program, </w:t>
      </w:r>
      <w:r w:rsidR="00E35C70">
        <w:t>NYSERDA defines m</w:t>
      </w:r>
      <w:r w:rsidR="00DD4496">
        <w:t>oderate-</w:t>
      </w:r>
      <w:r w:rsidR="00CF5403">
        <w:t>i</w:t>
      </w:r>
      <w:r w:rsidR="00DD4496">
        <w:t xml:space="preserve">ncome </w:t>
      </w:r>
      <w:r w:rsidR="00E35C70">
        <w:t>households as those</w:t>
      </w:r>
      <w:r w:rsidR="00DD4496">
        <w:t xml:space="preserve"> with </w:t>
      </w:r>
      <w:r w:rsidR="00E35C70">
        <w:t>combined</w:t>
      </w:r>
      <w:r w:rsidR="00DD4496">
        <w:t xml:space="preserve"> income less than or equal to 80</w:t>
      </w:r>
      <w:r w:rsidR="2C975A4A">
        <w:t xml:space="preserve"> percent</w:t>
      </w:r>
      <w:r w:rsidR="00DD4496">
        <w:t xml:space="preserve"> of </w:t>
      </w:r>
      <w:r w:rsidR="00482BB3">
        <w:t xml:space="preserve">the </w:t>
      </w:r>
      <w:r w:rsidR="00EC4E87">
        <w:t>AMI</w:t>
      </w:r>
      <w:r w:rsidR="0CFE4F15">
        <w:t xml:space="preserve">. Moderate-income </w:t>
      </w:r>
      <w:r w:rsidR="29B6FA6E">
        <w:t>households</w:t>
      </w:r>
      <w:r w:rsidR="00DD4496">
        <w:t xml:space="preserve"> can receive:</w:t>
      </w:r>
    </w:p>
    <w:p w14:paraId="62927605" w14:textId="77777777" w:rsidR="00A373FB" w:rsidRPr="009F1B58" w:rsidRDefault="00A373FB" w:rsidP="009F1B58">
      <w:pPr>
        <w:pStyle w:val="Bullet1BeforeBullet2"/>
      </w:pPr>
      <w:r>
        <w:t>No-</w:t>
      </w:r>
      <w:r w:rsidRPr="009F1B58">
        <w:t>cost comprehensive home energy assessments.</w:t>
      </w:r>
    </w:p>
    <w:p w14:paraId="1A3ECB63" w14:textId="6AE3252A" w:rsidR="00A373FB" w:rsidRPr="009F1B58" w:rsidRDefault="00A373FB" w:rsidP="009F1B58">
      <w:pPr>
        <w:pStyle w:val="Bullet1BeforeBullet2"/>
      </w:pPr>
      <w:r w:rsidRPr="009F1B58">
        <w:lastRenderedPageBreak/>
        <w:t xml:space="preserve">No-cost </w:t>
      </w:r>
      <w:r w:rsidR="00EA65DB" w:rsidRPr="009F1B58">
        <w:t>measures</w:t>
      </w:r>
      <w:r w:rsidR="32472C2B" w:rsidRPr="009F1B58">
        <w:t xml:space="preserve"> were</w:t>
      </w:r>
      <w:r w:rsidR="00EA65DB" w:rsidRPr="009F1B58">
        <w:t xml:space="preserve"> installed</w:t>
      </w:r>
      <w:r w:rsidRPr="009F1B58">
        <w:t xml:space="preserve"> at the time of the home energy assessment.</w:t>
      </w:r>
    </w:p>
    <w:p w14:paraId="266802FF" w14:textId="047D6C2A" w:rsidR="00673793" w:rsidRPr="009F1B58" w:rsidRDefault="00A373FB" w:rsidP="009F1B58">
      <w:pPr>
        <w:pStyle w:val="Bullet1BeforeBullet2"/>
      </w:pPr>
      <w:r>
        <w:t>Households can apply for a discount of up to 100</w:t>
      </w:r>
      <w:r w:rsidR="5718C4AE">
        <w:t xml:space="preserve"> percent</w:t>
      </w:r>
      <w:r>
        <w:t xml:space="preserve"> of the cost of eligible energy efficiency</w:t>
      </w:r>
      <w:r w:rsidR="00C36433">
        <w:t xml:space="preserve"> </w:t>
      </w:r>
      <w:r>
        <w:t xml:space="preserve">improvements: </w:t>
      </w:r>
    </w:p>
    <w:p w14:paraId="17672128" w14:textId="018BC6DF" w:rsidR="00C36433" w:rsidRPr="009F1B58" w:rsidRDefault="00673793" w:rsidP="009F1B58">
      <w:pPr>
        <w:pStyle w:val="Bullet1BeforeBullet2"/>
        <w:numPr>
          <w:ilvl w:val="1"/>
          <w:numId w:val="4"/>
        </w:numPr>
      </w:pPr>
      <w:r>
        <w:t xml:space="preserve">For single-family owner/rental properties, the project funding cap is $5,000 per project. Such properties are also eligible for a rebate of up to $14,000 through </w:t>
      </w:r>
      <w:r w:rsidR="00583BF8">
        <w:t>HEAR funding</w:t>
      </w:r>
      <w:r w:rsidR="00C05A8D">
        <w:t>.</w:t>
      </w:r>
    </w:p>
    <w:p w14:paraId="71A6A8A3" w14:textId="75B6C3C7" w:rsidR="00673793" w:rsidRDefault="00673793" w:rsidP="00850B3B">
      <w:pPr>
        <w:pStyle w:val="Bullet1BeforeBullet2"/>
        <w:numPr>
          <w:ilvl w:val="1"/>
          <w:numId w:val="4"/>
        </w:numPr>
      </w:pPr>
      <w:r>
        <w:t>For 1</w:t>
      </w:r>
      <w:r w:rsidR="00922D90">
        <w:t>–</w:t>
      </w:r>
      <w:r>
        <w:t>4 family rental units, project funding caps are based on $5,000 for the initial unit and $2,500 for each additional income</w:t>
      </w:r>
      <w:r w:rsidR="5B98D91F">
        <w:t>-</w:t>
      </w:r>
      <w:r>
        <w:t xml:space="preserve">eligible unit. Each unit is also eligible for a rebate of up to $14,000 through HEAR </w:t>
      </w:r>
      <w:r w:rsidR="00583BF8">
        <w:t>funding</w:t>
      </w:r>
      <w:r w:rsidR="00C05A8D">
        <w:t>.</w:t>
      </w:r>
    </w:p>
    <w:p w14:paraId="6FEA6670" w14:textId="4CE52C1D" w:rsidR="00662D37" w:rsidRDefault="0029071E" w:rsidP="009F1B58">
      <w:pPr>
        <w:pStyle w:val="BodyText"/>
      </w:pPr>
      <w:r>
        <w:t xml:space="preserve">For </w:t>
      </w:r>
      <w:r w:rsidR="00FB45D0">
        <w:t>2</w:t>
      </w:r>
      <w:r w:rsidR="00922D90">
        <w:t>–</w:t>
      </w:r>
      <w:r w:rsidR="00EA386A">
        <w:t>4</w:t>
      </w:r>
      <w:r w:rsidR="0EE84514">
        <w:t>-</w:t>
      </w:r>
      <w:r w:rsidR="00EA386A">
        <w:t>family homes, if 50</w:t>
      </w:r>
      <w:r w:rsidR="6325113A">
        <w:t xml:space="preserve"> percent</w:t>
      </w:r>
      <w:r w:rsidR="00EA386A">
        <w:t xml:space="preserve"> or more of the units are income-eligible for EmPower+, then the entire building is considered income-eligible.</w:t>
      </w:r>
    </w:p>
    <w:p w14:paraId="1E0CA01C" w14:textId="4DAE24D6" w:rsidR="00662D37" w:rsidRDefault="514CA2B4" w:rsidP="005E23A0">
      <w:pPr>
        <w:pStyle w:val="Heading2"/>
      </w:pPr>
      <w:bookmarkStart w:id="27" w:name="_Toc192661011"/>
      <w:r>
        <w:t xml:space="preserve">Participating </w:t>
      </w:r>
      <w:r w:rsidR="64883CE1">
        <w:t>Contractors and Qualification Process</w:t>
      </w:r>
      <w:bookmarkEnd w:id="27"/>
    </w:p>
    <w:p w14:paraId="58FDC3EC" w14:textId="7F81A4FF" w:rsidR="00B01600" w:rsidRPr="00F71006" w:rsidRDefault="00A97681" w:rsidP="00032CBA">
      <w:pPr>
        <w:pStyle w:val="BodyText"/>
        <w:rPr>
          <w:b/>
          <w:bCs/>
        </w:rPr>
      </w:pPr>
      <w:r>
        <w:t>An important component o</w:t>
      </w:r>
      <w:r w:rsidR="3E51DB39">
        <w:t>f</w:t>
      </w:r>
      <w:r>
        <w:t xml:space="preserve"> consumer protection is having qualified and vetted contractors participating in </w:t>
      </w:r>
      <w:r w:rsidR="000B6155">
        <w:t xml:space="preserve">EmPower+. </w:t>
      </w:r>
      <w:r w:rsidR="00662D37">
        <w:t xml:space="preserve">NYSERDA currently maintains a list of </w:t>
      </w:r>
      <w:r w:rsidR="767C47BD">
        <w:t>more than</w:t>
      </w:r>
      <w:r w:rsidR="00C05A8D">
        <w:t xml:space="preserve"> </w:t>
      </w:r>
      <w:r w:rsidR="00662D37">
        <w:t xml:space="preserve">180 </w:t>
      </w:r>
      <w:r w:rsidR="001B6B4C">
        <w:t xml:space="preserve">Participating Contractors </w:t>
      </w:r>
      <w:r w:rsidR="00662D37">
        <w:t>participating in the program</w:t>
      </w:r>
      <w:r w:rsidR="000B6155">
        <w:t xml:space="preserve"> throughout New York State</w:t>
      </w:r>
      <w:r w:rsidR="00662D37">
        <w:t xml:space="preserve"> and performs outreach to continuously add new contractors to the program.</w:t>
      </w:r>
      <w:r w:rsidR="009D649D">
        <w:t xml:space="preserve"> The approved </w:t>
      </w:r>
      <w:r w:rsidR="001B6B4C">
        <w:t xml:space="preserve">Participating Contractor </w:t>
      </w:r>
      <w:r w:rsidR="009D649D">
        <w:t xml:space="preserve">list can be accessed at this website: </w:t>
      </w:r>
      <w:hyperlink r:id="rId25">
        <w:r w:rsidR="00C22753" w:rsidRPr="004A53A9">
          <w:rPr>
            <w:rStyle w:val="Hyperlink"/>
            <w:color w:val="4F81BD" w:themeColor="accent1"/>
          </w:rPr>
          <w:t>https://www.nyserda.ny.gov/Contractors/Find-a-Contractor/Empower-Plus-Contractors</w:t>
        </w:r>
      </w:hyperlink>
      <w:r w:rsidR="00FD2837">
        <w:rPr>
          <w:color w:val="1F497D" w:themeColor="text2"/>
        </w:rPr>
        <w:t xml:space="preserve">. </w:t>
      </w:r>
      <w:r w:rsidR="009D649D" w:rsidRPr="7A6EC27A">
        <w:rPr>
          <w:color w:val="1F497D" w:themeColor="text2"/>
        </w:rPr>
        <w:t xml:space="preserve"> </w:t>
      </w:r>
    </w:p>
    <w:p w14:paraId="5C672825" w14:textId="66E3DF06" w:rsidR="00B01600" w:rsidRDefault="34577DE4" w:rsidP="00032CBA">
      <w:pPr>
        <w:pStyle w:val="BodyText"/>
      </w:pPr>
      <w:r>
        <w:t>To</w:t>
      </w:r>
      <w:r w:rsidR="00764EB0">
        <w:t xml:space="preserve"> participate in EmPower+, </w:t>
      </w:r>
      <w:r w:rsidR="001B6B4C">
        <w:t xml:space="preserve">Participating </w:t>
      </w:r>
      <w:r w:rsidR="008206A2">
        <w:t xml:space="preserve">Contractors must read and agree to </w:t>
      </w:r>
      <w:r w:rsidR="00DE0F61">
        <w:t xml:space="preserve">the </w:t>
      </w:r>
      <w:r w:rsidR="008206A2">
        <w:t xml:space="preserve">terms of participation in both the Participation Agreement and Program Manual. </w:t>
      </w:r>
      <w:r w:rsidR="5FDF40F1">
        <w:t xml:space="preserve">Current versions of </w:t>
      </w:r>
      <w:r w:rsidR="000A6BD3">
        <w:t xml:space="preserve">these </w:t>
      </w:r>
      <w:r w:rsidR="5FDF40F1">
        <w:t>document</w:t>
      </w:r>
      <w:r w:rsidR="000A6BD3">
        <w:t>s</w:t>
      </w:r>
      <w:r w:rsidR="5FDF40F1">
        <w:t xml:space="preserve"> are located on NYSERDA’s website: </w:t>
      </w:r>
      <w:hyperlink r:id="rId26">
        <w:r w:rsidR="251949FA" w:rsidRPr="004A53A9">
          <w:rPr>
            <w:rStyle w:val="Hyperlink"/>
            <w:color w:val="4F81BD" w:themeColor="accent1"/>
          </w:rPr>
          <w:t>Become a Participating Contractor - NYSERDA</w:t>
        </w:r>
        <w:r w:rsidR="7FF23652" w:rsidRPr="00A728E1">
          <w:rPr>
            <w:rStyle w:val="Hyperlink"/>
          </w:rPr>
          <w:t>.</w:t>
        </w:r>
      </w:hyperlink>
    </w:p>
    <w:p w14:paraId="3D0DA981" w14:textId="178E112F" w:rsidR="00B01600" w:rsidRDefault="644BBFF5">
      <w:pPr>
        <w:pStyle w:val="BodyText"/>
      </w:pPr>
      <w:r>
        <w:t xml:space="preserve">To apply for the Program, </w:t>
      </w:r>
      <w:r w:rsidR="66316AE2">
        <w:t>contractors must have a minimum of six months</w:t>
      </w:r>
      <w:r w:rsidR="4EB405FF">
        <w:t>-</w:t>
      </w:r>
      <w:r w:rsidR="051ED543">
        <w:t xml:space="preserve"> preferably</w:t>
      </w:r>
      <w:r w:rsidR="4DA65FF0">
        <w:t xml:space="preserve"> with</w:t>
      </w:r>
      <w:r w:rsidR="051ED543">
        <w:t xml:space="preserve"> two </w:t>
      </w:r>
      <w:r w:rsidR="4346E00D">
        <w:t>or more years</w:t>
      </w:r>
      <w:r w:rsidR="66316AE2">
        <w:t xml:space="preserve"> of energy efficiency </w:t>
      </w:r>
      <w:r w:rsidR="09EA1094">
        <w:t xml:space="preserve">experience, </w:t>
      </w:r>
      <w:r w:rsidR="66316AE2">
        <w:t xml:space="preserve">complete an onboarding interview, submit application </w:t>
      </w:r>
      <w:r w:rsidR="3B0AD51F">
        <w:t>documentation,</w:t>
      </w:r>
      <w:r w:rsidR="66316AE2">
        <w:t xml:space="preserve"> and execute </w:t>
      </w:r>
      <w:r>
        <w:t xml:space="preserve">the </w:t>
      </w:r>
      <w:r w:rsidR="66316AE2">
        <w:t xml:space="preserve">program </w:t>
      </w:r>
      <w:r>
        <w:t>P</w:t>
      </w:r>
      <w:r w:rsidR="66316AE2">
        <w:t xml:space="preserve">articipation </w:t>
      </w:r>
      <w:r>
        <w:t>A</w:t>
      </w:r>
      <w:r w:rsidR="66316AE2">
        <w:t xml:space="preserve">greement. </w:t>
      </w:r>
      <w:r w:rsidR="72B35F80">
        <w:t xml:space="preserve">Participating </w:t>
      </w:r>
      <w:r w:rsidR="6A6AD41B">
        <w:t>C</w:t>
      </w:r>
      <w:r w:rsidR="66316AE2">
        <w:t xml:space="preserve">ontractors must have the appropriate certifications or use a certified subcontractor for </w:t>
      </w:r>
      <w:r w:rsidR="00A23DCC">
        <w:t>program work</w:t>
      </w:r>
      <w:r w:rsidR="73410F90">
        <w:t>.</w:t>
      </w:r>
      <w:r w:rsidR="5E66AC3C">
        <w:t xml:space="preserve"> </w:t>
      </w:r>
      <w:r w:rsidR="72B35F80">
        <w:t xml:space="preserve">Participating </w:t>
      </w:r>
      <w:r w:rsidR="5E66AC3C">
        <w:t>Contractors</w:t>
      </w:r>
      <w:r w:rsidR="66316AE2">
        <w:t xml:space="preserve"> must document certified individuals, inform NYSERDA of any staff changes, and ensure subcontractors meet certification requirements. The full list of certification requirements can be found below.</w:t>
      </w:r>
      <w:r w:rsidR="587D5F7F">
        <w:t xml:space="preserve"> NYSERDA verifies </w:t>
      </w:r>
      <w:r w:rsidR="72B35F80">
        <w:t>Participating C</w:t>
      </w:r>
      <w:r w:rsidR="587D5F7F">
        <w:t xml:space="preserve">ontractors are current </w:t>
      </w:r>
      <w:r w:rsidR="7B273EBA">
        <w:t xml:space="preserve">with their certifications </w:t>
      </w:r>
      <w:r w:rsidR="395DA0FD">
        <w:t>via monthly communications with</w:t>
      </w:r>
      <w:r w:rsidR="4267B3AD">
        <w:t xml:space="preserve"> </w:t>
      </w:r>
      <w:r w:rsidR="6401C6D3">
        <w:t>the Building Performance Institute</w:t>
      </w:r>
      <w:r w:rsidR="395DA0FD">
        <w:t xml:space="preserve"> </w:t>
      </w:r>
      <w:r w:rsidR="406C3528">
        <w:t>(</w:t>
      </w:r>
      <w:r w:rsidR="395DA0FD">
        <w:t>BPI</w:t>
      </w:r>
      <w:r w:rsidR="680663C7">
        <w:t>)</w:t>
      </w:r>
      <w:r w:rsidR="395DA0FD">
        <w:t>.</w:t>
      </w:r>
    </w:p>
    <w:p w14:paraId="06048C69" w14:textId="4035F07F" w:rsidR="4444C69F" w:rsidRDefault="4444C69F" w:rsidP="57EE5EDD">
      <w:pPr>
        <w:pStyle w:val="BodyText"/>
      </w:pPr>
      <w:r>
        <w:t>Implementation staff perform a</w:t>
      </w:r>
      <w:r w:rsidR="00E86D12">
        <w:t>n</w:t>
      </w:r>
      <w:r>
        <w:t xml:space="preserve"> interview with the contractors after the </w:t>
      </w:r>
      <w:r w:rsidR="004159B0">
        <w:t>initial</w:t>
      </w:r>
      <w:r>
        <w:t xml:space="preserve"> application to determine their </w:t>
      </w:r>
      <w:r w:rsidR="2757F02A">
        <w:t>suitability</w:t>
      </w:r>
      <w:r>
        <w:t xml:space="preserve"> for the program and make a recommendation to NYSERDA. </w:t>
      </w:r>
      <w:r w:rsidR="39BAD6F4">
        <w:t xml:space="preserve">NYSERDA then collects a Certificate of Insurance and a W-9, which is cross referenced with the IRS database prior to accepting the contractor into the program. </w:t>
      </w:r>
    </w:p>
    <w:p w14:paraId="453FC99A" w14:textId="678618E0" w:rsidR="006E31D6" w:rsidRPr="00CF6927" w:rsidRDefault="00662D37" w:rsidP="00662D37">
      <w:pPr>
        <w:pStyle w:val="BodyText"/>
      </w:pPr>
      <w:r>
        <w:lastRenderedPageBreak/>
        <w:t xml:space="preserve">Participating Contractors must meet established performance criteria to continue to be eligible for contractor incentives including customer referrals. </w:t>
      </w:r>
      <w:r w:rsidR="001B6B4C">
        <w:t xml:space="preserve">Participating </w:t>
      </w:r>
      <w:r>
        <w:t xml:space="preserve">Contractors must continually meet the minimum </w:t>
      </w:r>
      <w:r w:rsidR="00CB0A1A">
        <w:t>Quality Assurance</w:t>
      </w:r>
      <w:r>
        <w:t xml:space="preserve"> standard requirements and </w:t>
      </w:r>
      <w:r w:rsidR="1E9FE59F">
        <w:t xml:space="preserve">must </w:t>
      </w:r>
      <w:r w:rsidR="7E7E7BDF">
        <w:t>respond to</w:t>
      </w:r>
      <w:r w:rsidR="1E9FE59F">
        <w:t xml:space="preserve"> a</w:t>
      </w:r>
      <w:r w:rsidR="0696089B">
        <w:t xml:space="preserve">ll </w:t>
      </w:r>
      <w:r>
        <w:t>participant complaints</w:t>
      </w:r>
      <w:r w:rsidR="2F1A0123">
        <w:t xml:space="preserve"> in a timely man</w:t>
      </w:r>
      <w:r w:rsidR="00D67B19">
        <w:t>ne</w:t>
      </w:r>
      <w:r w:rsidR="2F1A0123">
        <w:t>r</w:t>
      </w:r>
      <w:r w:rsidR="00ED5429">
        <w:t xml:space="preserve"> </w:t>
      </w:r>
      <w:r>
        <w:t>to maintain a status of “Full”</w:t>
      </w:r>
      <w:r w:rsidR="009D649D">
        <w:t>, meaning they are in full compliance with program standards.</w:t>
      </w:r>
      <w:r>
        <w:t xml:space="preserve"> NYSERDA can change the Participating Contractor’s status to Probation, Suspension, or Termination for any reason including, but not limited </w:t>
      </w:r>
      <w:r w:rsidR="00AF3E53">
        <w:t>to</w:t>
      </w:r>
      <w:r>
        <w:t xml:space="preserve"> poor workmanship, lack of responsiveness, </w:t>
      </w:r>
      <w:r w:rsidR="00AF3E53">
        <w:t>customer</w:t>
      </w:r>
      <w:r>
        <w:t xml:space="preserve"> complaints, unprofessional behavior, or failure to meet minimum production requirements of the Program. </w:t>
      </w:r>
    </w:p>
    <w:p w14:paraId="15D84569" w14:textId="49D9F40E" w:rsidR="00662D37" w:rsidRDefault="001B6B4C" w:rsidP="005E23A0">
      <w:pPr>
        <w:pStyle w:val="Heading3"/>
      </w:pPr>
      <w:bookmarkStart w:id="28" w:name="_Toc192661012"/>
      <w:r>
        <w:t xml:space="preserve">Participating </w:t>
      </w:r>
      <w:r w:rsidR="00662D37">
        <w:t>Contractor Certification Requirements</w:t>
      </w:r>
      <w:bookmarkEnd w:id="28"/>
    </w:p>
    <w:p w14:paraId="36869222" w14:textId="7B0D4944" w:rsidR="00022062" w:rsidRPr="002E73E4" w:rsidRDefault="5F43281C" w:rsidP="009F1B58">
      <w:pPr>
        <w:pStyle w:val="BodyText"/>
      </w:pPr>
      <w:r>
        <w:t xml:space="preserve">Work must meet Program specifications by individuals with proper credentials. </w:t>
      </w:r>
      <w:r w:rsidR="65A82819">
        <w:t xml:space="preserve">Participating </w:t>
      </w:r>
      <w:r>
        <w:t>Contractors are responsible for ensuring work adheres to technical standards set by BPI or other certifying bodies.</w:t>
      </w:r>
    </w:p>
    <w:p w14:paraId="43E344B9" w14:textId="00DD1CAA" w:rsidR="00662D37" w:rsidRDefault="00022062" w:rsidP="009F1B58">
      <w:pPr>
        <w:pStyle w:val="BodyText"/>
        <w:rPr>
          <w:sz w:val="24"/>
          <w:szCs w:val="24"/>
        </w:rPr>
      </w:pPr>
      <w:r>
        <w:t>Participating Contractors must meet Program Manual requirements, including employing certified staff and authorizing NYSERDA to verify certifications. NYSERDA may update these requirements from time to time.</w:t>
      </w:r>
    </w:p>
    <w:p w14:paraId="551DDAAD" w14:textId="19FD207F" w:rsidR="00771065" w:rsidRPr="00771065" w:rsidRDefault="00662D37" w:rsidP="005E23A0">
      <w:pPr>
        <w:pStyle w:val="Heading3"/>
      </w:pPr>
      <w:bookmarkStart w:id="29" w:name="_Toc192661013"/>
      <w:r w:rsidRPr="008B3821">
        <w:t>Audit Contractor</w:t>
      </w:r>
      <w:bookmarkEnd w:id="29"/>
    </w:p>
    <w:p w14:paraId="1F94B4D7" w14:textId="73E78D82" w:rsidR="00662D37" w:rsidRPr="002628C5" w:rsidRDefault="10FC96BF" w:rsidP="00662D37">
      <w:pPr>
        <w:pStyle w:val="BodyText"/>
        <w:spacing w:after="120"/>
      </w:pPr>
      <w:r>
        <w:t xml:space="preserve">Audit Contractors </w:t>
      </w:r>
      <w:r w:rsidR="004F12CE">
        <w:t xml:space="preserve">are </w:t>
      </w:r>
      <w:r w:rsidR="00E60DDC">
        <w:t>P</w:t>
      </w:r>
      <w:r w:rsidR="004F12CE">
        <w:t>articipating</w:t>
      </w:r>
      <w:r w:rsidR="00662D37">
        <w:t xml:space="preserve"> </w:t>
      </w:r>
      <w:r w:rsidR="00E60DDC">
        <w:t>C</w:t>
      </w:r>
      <w:r w:rsidR="00662D37">
        <w:t xml:space="preserve">ontractors performing </w:t>
      </w:r>
      <w:r w:rsidR="00E856E7">
        <w:t xml:space="preserve">home energy </w:t>
      </w:r>
      <w:r w:rsidR="00662D37">
        <w:t>audits (home energy assessments</w:t>
      </w:r>
      <w:r w:rsidR="60268FDC">
        <w:t>)</w:t>
      </w:r>
      <w:r w:rsidR="58244BA3">
        <w:t>,</w:t>
      </w:r>
      <w:r w:rsidR="00662D37">
        <w:t xml:space="preserve"> electric reduction, </w:t>
      </w:r>
      <w:r w:rsidR="016D1815">
        <w:t xml:space="preserve">and/or </w:t>
      </w:r>
      <w:r w:rsidR="00662D37">
        <w:t xml:space="preserve">direct install projects only. Personnel completing home energy </w:t>
      </w:r>
      <w:r w:rsidR="00662D37" w:rsidRPr="002628C5">
        <w:t>assessments through the program must maintain one of the following certifications below:</w:t>
      </w:r>
    </w:p>
    <w:p w14:paraId="26EA525B" w14:textId="77777777" w:rsidR="00662D37" w:rsidRPr="002628C5" w:rsidRDefault="00662D37" w:rsidP="00032CBA">
      <w:pPr>
        <w:pStyle w:val="Bullet1BeforeBullet2"/>
      </w:pPr>
      <w:r w:rsidRPr="002628C5">
        <w:t>BPI Building Analyst</w:t>
      </w:r>
    </w:p>
    <w:p w14:paraId="06663405" w14:textId="77777777" w:rsidR="00662D37" w:rsidRPr="002628C5" w:rsidRDefault="00662D37" w:rsidP="00032CBA">
      <w:pPr>
        <w:pStyle w:val="Bullet1BeforeBullet2"/>
      </w:pPr>
      <w:r>
        <w:t>BPI Building Analyst Technician</w:t>
      </w:r>
    </w:p>
    <w:p w14:paraId="19E657D2" w14:textId="77777777" w:rsidR="00662D37" w:rsidRPr="002628C5" w:rsidRDefault="00662D37" w:rsidP="00032CBA">
      <w:pPr>
        <w:pStyle w:val="Bullet1BeforeBullet2"/>
      </w:pPr>
      <w:r w:rsidRPr="002628C5">
        <w:t>BPI Energy Auditor</w:t>
      </w:r>
    </w:p>
    <w:p w14:paraId="56035AFF" w14:textId="250CF15D" w:rsidR="00662D37" w:rsidRPr="002628C5" w:rsidRDefault="6D0FC499" w:rsidP="00032CBA">
      <w:pPr>
        <w:pStyle w:val="Bullet1BeforeBullet2"/>
      </w:pPr>
      <w:r w:rsidRPr="002628C5">
        <w:t>Association of Energy Engineers (</w:t>
      </w:r>
      <w:r w:rsidR="00662D37" w:rsidRPr="002628C5">
        <w:t>AEE</w:t>
      </w:r>
      <w:r w:rsidR="40C66A92" w:rsidRPr="002628C5">
        <w:t>)</w:t>
      </w:r>
      <w:r w:rsidR="00662D37" w:rsidRPr="002628C5">
        <w:t xml:space="preserve"> Certified Energy Auditor</w:t>
      </w:r>
    </w:p>
    <w:p w14:paraId="59C6B97C" w14:textId="44BDC033" w:rsidR="00662D37" w:rsidRPr="002628C5" w:rsidRDefault="72D4E2D7" w:rsidP="00032CBA">
      <w:pPr>
        <w:pStyle w:val="Bullet1BeforeBullet2"/>
      </w:pPr>
      <w:r>
        <w:t>American Society of Heating, Refrigeration, and Air Conditioning Engineers (</w:t>
      </w:r>
      <w:r w:rsidR="5A5F7C14">
        <w:t>ASHRAE</w:t>
      </w:r>
      <w:r w:rsidR="52275570">
        <w:t>)</w:t>
      </w:r>
      <w:r w:rsidR="5A5F7C14">
        <w:t xml:space="preserve"> Building Energy Assessment Professional</w:t>
      </w:r>
    </w:p>
    <w:p w14:paraId="37C6A383" w14:textId="540C685C" w:rsidR="00662D37" w:rsidRPr="002628C5" w:rsidRDefault="243C4A64" w:rsidP="00032CBA">
      <w:pPr>
        <w:pStyle w:val="Bullet1BeforeBullet2"/>
      </w:pPr>
      <w:r w:rsidRPr="002628C5">
        <w:t>Home Energy Rating System Program (</w:t>
      </w:r>
      <w:r w:rsidR="5A5F7C14" w:rsidRPr="002628C5">
        <w:t>HERS</w:t>
      </w:r>
      <w:r w:rsidR="2530CD63" w:rsidRPr="002628C5">
        <w:t>)</w:t>
      </w:r>
      <w:r w:rsidR="5A5F7C14" w:rsidRPr="002628C5">
        <w:t xml:space="preserve"> Rater</w:t>
      </w:r>
    </w:p>
    <w:p w14:paraId="5A7BADC8" w14:textId="7190605B" w:rsidR="00662D37" w:rsidRPr="002628C5" w:rsidRDefault="112993A5" w:rsidP="00032CBA">
      <w:pPr>
        <w:pStyle w:val="Bullet1BeforeBullet2"/>
      </w:pPr>
      <w:r w:rsidRPr="002628C5">
        <w:t>Leadership in Energy and Environmental Design (</w:t>
      </w:r>
      <w:r w:rsidR="5A5F7C14" w:rsidRPr="002628C5">
        <w:t>LEED</w:t>
      </w:r>
      <w:r w:rsidR="1F4E6921" w:rsidRPr="002628C5">
        <w:t>)</w:t>
      </w:r>
      <w:r w:rsidR="5A5F7C14" w:rsidRPr="002628C5">
        <w:t xml:space="preserve"> Rater</w:t>
      </w:r>
    </w:p>
    <w:p w14:paraId="72BF45D0" w14:textId="77CF1BB9" w:rsidR="00C114CF" w:rsidRPr="002628C5" w:rsidRDefault="0F377199" w:rsidP="00C114CF">
      <w:pPr>
        <w:pStyle w:val="Bullet1BeforeBullet2"/>
      </w:pPr>
      <w:r w:rsidRPr="002628C5">
        <w:t xml:space="preserve">Investor </w:t>
      </w:r>
      <w:r w:rsidR="20775170" w:rsidRPr="002628C5">
        <w:t>Confidence</w:t>
      </w:r>
      <w:r w:rsidRPr="002628C5">
        <w:t xml:space="preserve"> Project (</w:t>
      </w:r>
      <w:r w:rsidR="00662D37" w:rsidRPr="002628C5">
        <w:t>ICP</w:t>
      </w:r>
      <w:r w:rsidR="34BE85F6" w:rsidRPr="002628C5">
        <w:t>)</w:t>
      </w:r>
      <w:r w:rsidR="00662D37" w:rsidRPr="002628C5">
        <w:t xml:space="preserve"> QA </w:t>
      </w:r>
      <w:r w:rsidR="52A21B41" w:rsidRPr="002628C5">
        <w:t>Assessor</w:t>
      </w:r>
    </w:p>
    <w:p w14:paraId="1045762D" w14:textId="77777777" w:rsidR="00C114CF" w:rsidRDefault="00C114CF" w:rsidP="00C114CF">
      <w:pPr>
        <w:pStyle w:val="Bullet1BeforeBullet2"/>
        <w:numPr>
          <w:ilvl w:val="0"/>
          <w:numId w:val="0"/>
        </w:numPr>
      </w:pPr>
    </w:p>
    <w:p w14:paraId="44B33605" w14:textId="7D7A8FE4" w:rsidR="00662D37" w:rsidRDefault="00662D37" w:rsidP="005E23A0">
      <w:pPr>
        <w:pStyle w:val="Heading3"/>
      </w:pPr>
      <w:bookmarkStart w:id="30" w:name="_Toc192661014"/>
      <w:r w:rsidRPr="008B3821">
        <w:t>Home Performance Contractor</w:t>
      </w:r>
      <w:bookmarkEnd w:id="30"/>
    </w:p>
    <w:p w14:paraId="74E3B476" w14:textId="74DD7AF5" w:rsidR="004848B7" w:rsidRDefault="57BD140B" w:rsidP="0B032D48">
      <w:pPr>
        <w:pStyle w:val="BodyText"/>
        <w:spacing w:after="240"/>
      </w:pPr>
      <w:r>
        <w:t xml:space="preserve">Home Performance Contractors </w:t>
      </w:r>
      <w:r w:rsidR="004F12CE">
        <w:t xml:space="preserve">are </w:t>
      </w:r>
      <w:r w:rsidR="00E60DDC">
        <w:t>Participating Contractors</w:t>
      </w:r>
      <w:r w:rsidR="00662D37">
        <w:t xml:space="preserve"> performing home energy assessments and maintaining the certification requirements for one or more of the home performance installation services outlined below. In addition to </w:t>
      </w:r>
      <w:r w:rsidR="5A5F7C14">
        <w:t>measur</w:t>
      </w:r>
      <w:r w:rsidR="78DEC757">
        <w:t>ing</w:t>
      </w:r>
      <w:r w:rsidR="00662D37">
        <w:t xml:space="preserve"> certification, it is highly recommended </w:t>
      </w:r>
      <w:r w:rsidR="00061576">
        <w:t xml:space="preserve">that </w:t>
      </w:r>
      <w:r w:rsidR="00662D37">
        <w:t xml:space="preserve">the </w:t>
      </w:r>
      <w:r w:rsidR="0057463B">
        <w:t xml:space="preserve">Participating </w:t>
      </w:r>
      <w:r w:rsidR="0057463B">
        <w:lastRenderedPageBreak/>
        <w:t>C</w:t>
      </w:r>
      <w:r w:rsidR="00662D37">
        <w:t xml:space="preserve">ontractor pursue any manufacturer’s training/certifications for any equipment they are installing as part of a Program project. Home performance measures must meet all Program installation and health and safety requirements as outlined in the </w:t>
      </w:r>
      <w:hyperlink r:id="rId27">
        <w:r w:rsidR="00662D37" w:rsidRPr="004A53A9">
          <w:rPr>
            <w:rStyle w:val="Hyperlink"/>
            <w:color w:val="4F81BD" w:themeColor="accent1"/>
          </w:rPr>
          <w:t>Program Manual</w:t>
        </w:r>
      </w:hyperlink>
      <w:r w:rsidR="00662D37">
        <w:t xml:space="preserve">. </w:t>
      </w:r>
    </w:p>
    <w:p w14:paraId="2A2C3B2E" w14:textId="3100A305" w:rsidR="00662D37" w:rsidRDefault="00662D37" w:rsidP="00662D37">
      <w:pPr>
        <w:pStyle w:val="BodyText"/>
        <w:spacing w:after="120"/>
      </w:pPr>
      <w:r>
        <w:t>Below are the certification requirements for each measure type:</w:t>
      </w:r>
    </w:p>
    <w:p w14:paraId="7DE7139F" w14:textId="149328BB" w:rsidR="00662D37" w:rsidRDefault="00662D37" w:rsidP="00032CBA">
      <w:pPr>
        <w:pStyle w:val="Bullet1BeforeBullet2"/>
      </w:pPr>
      <w:r>
        <w:t>Shell/Envelope</w:t>
      </w:r>
      <w:r w:rsidR="00A764F8">
        <w:t xml:space="preserve"> (</w:t>
      </w:r>
      <w:r w:rsidR="002F4442">
        <w:t>f</w:t>
      </w:r>
      <w:r w:rsidR="00A764F8">
        <w:t xml:space="preserve">or air sealing and </w:t>
      </w:r>
      <w:r w:rsidR="002F4442">
        <w:t>i</w:t>
      </w:r>
      <w:r w:rsidR="00A764F8">
        <w:t>nsulation measures)</w:t>
      </w:r>
    </w:p>
    <w:p w14:paraId="24E8B8A5" w14:textId="77777777" w:rsidR="00662D37" w:rsidRDefault="00662D37" w:rsidP="00032CBA">
      <w:pPr>
        <w:pStyle w:val="Bullet1BeforeBullet2"/>
        <w:numPr>
          <w:ilvl w:val="1"/>
          <w:numId w:val="4"/>
        </w:numPr>
      </w:pPr>
      <w:r>
        <w:t>BPI Building Analyst Professional or</w:t>
      </w:r>
    </w:p>
    <w:p w14:paraId="0F004B6A" w14:textId="77777777" w:rsidR="00662D37" w:rsidRDefault="00662D37" w:rsidP="00032CBA">
      <w:pPr>
        <w:pStyle w:val="Bullet1BeforeBullet2"/>
        <w:numPr>
          <w:ilvl w:val="1"/>
          <w:numId w:val="4"/>
        </w:numPr>
      </w:pPr>
      <w:r>
        <w:t>BPI Envelope Professional</w:t>
      </w:r>
    </w:p>
    <w:p w14:paraId="1959E133" w14:textId="744329A4" w:rsidR="00662D37" w:rsidRDefault="00662D37" w:rsidP="00032CBA">
      <w:pPr>
        <w:pStyle w:val="Bullet1BeforeBullet2"/>
        <w:numPr>
          <w:ilvl w:val="1"/>
          <w:numId w:val="4"/>
        </w:numPr>
      </w:pPr>
      <w:r>
        <w:t xml:space="preserve">NYSERDA will consider the following BPI advanced certifications instead of BPI Envelope Professional, provided the </w:t>
      </w:r>
      <w:r w:rsidR="0057463B">
        <w:t xml:space="preserve">Participating Contractor </w:t>
      </w:r>
      <w:r>
        <w:t>can meet Program requirements, as outlined in Section 2.4 of the Program Manual:</w:t>
      </w:r>
    </w:p>
    <w:p w14:paraId="28212424" w14:textId="77777777" w:rsidR="00662D37" w:rsidRDefault="00662D37" w:rsidP="00032CBA">
      <w:pPr>
        <w:pStyle w:val="Bullet1BeforeBullet2"/>
        <w:numPr>
          <w:ilvl w:val="2"/>
          <w:numId w:val="4"/>
        </w:numPr>
      </w:pPr>
      <w:r>
        <w:t>BPI Crew Leader or</w:t>
      </w:r>
    </w:p>
    <w:p w14:paraId="1A743EEA" w14:textId="77777777" w:rsidR="00662D37" w:rsidRDefault="00662D37" w:rsidP="00032CBA">
      <w:pPr>
        <w:pStyle w:val="Bullet1BeforeBullet2"/>
        <w:numPr>
          <w:ilvl w:val="2"/>
          <w:numId w:val="4"/>
        </w:numPr>
      </w:pPr>
      <w:r>
        <w:t>BPI Energy Auditor or</w:t>
      </w:r>
    </w:p>
    <w:p w14:paraId="789E5592" w14:textId="77777777" w:rsidR="00662D37" w:rsidRDefault="00662D37" w:rsidP="00032CBA">
      <w:pPr>
        <w:pStyle w:val="Bullet1BeforeBullet2"/>
        <w:numPr>
          <w:ilvl w:val="2"/>
          <w:numId w:val="4"/>
        </w:numPr>
      </w:pPr>
      <w:r>
        <w:t>BPI Quality Control Inspector or</w:t>
      </w:r>
    </w:p>
    <w:p w14:paraId="6D45B593" w14:textId="77777777" w:rsidR="00662D37" w:rsidRDefault="00662D37" w:rsidP="00032CBA">
      <w:pPr>
        <w:pStyle w:val="Bullet1BeforeBullet2"/>
        <w:numPr>
          <w:ilvl w:val="2"/>
          <w:numId w:val="4"/>
        </w:numPr>
      </w:pPr>
      <w:r>
        <w:t>BPI Retrofit Installer Technician</w:t>
      </w:r>
    </w:p>
    <w:p w14:paraId="2653CC34" w14:textId="3871D2F4" w:rsidR="00662D37" w:rsidRDefault="00662D37" w:rsidP="00032CBA">
      <w:pPr>
        <w:pStyle w:val="Bullet1BeforeBullet2"/>
      </w:pPr>
      <w:r>
        <w:t>Central Air Conditioning</w:t>
      </w:r>
      <w:r w:rsidR="000F2725">
        <w:t xml:space="preserve"> (AC)</w:t>
      </w:r>
    </w:p>
    <w:p w14:paraId="77CDADD8" w14:textId="77777777" w:rsidR="00662D37" w:rsidRDefault="00662D37" w:rsidP="00032CBA">
      <w:pPr>
        <w:pStyle w:val="Bullet1BeforeBullet2"/>
        <w:numPr>
          <w:ilvl w:val="1"/>
          <w:numId w:val="4"/>
        </w:numPr>
      </w:pPr>
      <w:r>
        <w:t>BPI AC/Heat Pump or</w:t>
      </w:r>
    </w:p>
    <w:p w14:paraId="28933833" w14:textId="77777777" w:rsidR="00662D37" w:rsidRDefault="00662D37" w:rsidP="00032CBA">
      <w:pPr>
        <w:pStyle w:val="Bullet1BeforeBullet2"/>
        <w:numPr>
          <w:ilvl w:val="1"/>
          <w:numId w:val="4"/>
        </w:numPr>
      </w:pPr>
      <w:r>
        <w:t>North American Technician Excellence (NATE) AC or</w:t>
      </w:r>
    </w:p>
    <w:p w14:paraId="32DFB267" w14:textId="5E32354F" w:rsidR="00662D37" w:rsidRDefault="00662D37" w:rsidP="00032CBA">
      <w:pPr>
        <w:pStyle w:val="Bullet1BeforeBullet2"/>
        <w:numPr>
          <w:ilvl w:val="1"/>
          <w:numId w:val="4"/>
        </w:numPr>
      </w:pPr>
      <w:r>
        <w:t>NATE Heat Pump</w:t>
      </w:r>
    </w:p>
    <w:p w14:paraId="37E127CC" w14:textId="0C4153D7" w:rsidR="009447F4" w:rsidRPr="009447F4" w:rsidRDefault="00662D37" w:rsidP="009447F4">
      <w:pPr>
        <w:pStyle w:val="Bullet1BeforeBullet2"/>
      </w:pPr>
      <w:r>
        <w:t>Air Source Heat Pump</w:t>
      </w:r>
    </w:p>
    <w:p w14:paraId="54DE3D03" w14:textId="569582A0" w:rsidR="00805841" w:rsidRPr="00805841" w:rsidRDefault="009447F4" w:rsidP="00805841">
      <w:pPr>
        <w:pStyle w:val="Bullet1BeforeBullet2"/>
        <w:numPr>
          <w:ilvl w:val="1"/>
          <w:numId w:val="4"/>
        </w:numPr>
      </w:pPr>
      <w:r>
        <w:t xml:space="preserve">Technician </w:t>
      </w:r>
      <w:r w:rsidR="00D02D2B">
        <w:t>Certification in accordance with 40 CFR 82.161</w:t>
      </w:r>
      <w:r w:rsidR="00805841">
        <w:t xml:space="preserve"> and</w:t>
      </w:r>
    </w:p>
    <w:p w14:paraId="78A08F35" w14:textId="7BE97BBE" w:rsidR="00805841" w:rsidRDefault="00605822" w:rsidP="00032CBA">
      <w:pPr>
        <w:pStyle w:val="Bullet1BeforeBullet2"/>
        <w:numPr>
          <w:ilvl w:val="1"/>
          <w:numId w:val="4"/>
        </w:numPr>
      </w:pPr>
      <w:r>
        <w:t>Manufacturer heat pump</w:t>
      </w:r>
      <w:r w:rsidR="00BD7DD1">
        <w:t xml:space="preserve"> installation training certification and</w:t>
      </w:r>
    </w:p>
    <w:p w14:paraId="0AF2B72A" w14:textId="580FFE6D" w:rsidR="00662D37" w:rsidRDefault="00662D37" w:rsidP="00032CBA">
      <w:pPr>
        <w:pStyle w:val="Bullet1BeforeBullet2"/>
        <w:numPr>
          <w:ilvl w:val="1"/>
          <w:numId w:val="4"/>
        </w:numPr>
      </w:pPr>
      <w:r>
        <w:t>BPI AC/Heat Pump or</w:t>
      </w:r>
    </w:p>
    <w:p w14:paraId="1C697A1C" w14:textId="77777777" w:rsidR="00662D37" w:rsidRDefault="00662D37" w:rsidP="00032CBA">
      <w:pPr>
        <w:pStyle w:val="Bullet1BeforeBullet2"/>
        <w:numPr>
          <w:ilvl w:val="1"/>
          <w:numId w:val="4"/>
        </w:numPr>
      </w:pPr>
      <w:r>
        <w:t>NATE Heat Pump or</w:t>
      </w:r>
    </w:p>
    <w:p w14:paraId="157E5253" w14:textId="583CC318" w:rsidR="00662D37" w:rsidRDefault="4061DCED" w:rsidP="00032CBA">
      <w:pPr>
        <w:pStyle w:val="Bullet1BeforeBullet2"/>
        <w:numPr>
          <w:ilvl w:val="1"/>
          <w:numId w:val="4"/>
        </w:numPr>
      </w:pPr>
      <w:r>
        <w:t xml:space="preserve">Approved Installer in </w:t>
      </w:r>
      <w:hyperlink r:id="rId28">
        <w:r w:rsidRPr="2E798844">
          <w:rPr>
            <w:rStyle w:val="Hyperlink"/>
            <w:szCs w:val="22"/>
            <w:u w:val="none"/>
          </w:rPr>
          <w:t>NYS Clean Heat</w:t>
        </w:r>
      </w:hyperlink>
    </w:p>
    <w:p w14:paraId="2A28FEF0" w14:textId="77777777" w:rsidR="00662D37" w:rsidRDefault="00662D37" w:rsidP="00032CBA">
      <w:pPr>
        <w:pStyle w:val="Bullet1BeforeBullet2"/>
      </w:pPr>
      <w:r>
        <w:t>Heat Pump Water Heater/Electric Water Heater</w:t>
      </w:r>
    </w:p>
    <w:p w14:paraId="01C90D4A" w14:textId="77777777" w:rsidR="00662D37" w:rsidRDefault="00662D37" w:rsidP="00032CBA">
      <w:pPr>
        <w:pStyle w:val="Bullet1BeforeBullet2"/>
        <w:numPr>
          <w:ilvl w:val="1"/>
          <w:numId w:val="4"/>
        </w:numPr>
      </w:pPr>
      <w:r>
        <w:t>BPI AC/Heat Pump or</w:t>
      </w:r>
    </w:p>
    <w:p w14:paraId="190F8A08" w14:textId="77777777" w:rsidR="00662D37" w:rsidRDefault="00662D37" w:rsidP="00032CBA">
      <w:pPr>
        <w:pStyle w:val="Bullet1BeforeBullet2"/>
        <w:numPr>
          <w:ilvl w:val="1"/>
          <w:numId w:val="4"/>
        </w:numPr>
      </w:pPr>
      <w:r>
        <w:t>Manufacturer’s training/specification or</w:t>
      </w:r>
    </w:p>
    <w:p w14:paraId="042F0697" w14:textId="77777777" w:rsidR="00662D37" w:rsidRDefault="00662D37" w:rsidP="00032CBA">
      <w:pPr>
        <w:pStyle w:val="Bullet1BeforeBullet2"/>
        <w:numPr>
          <w:ilvl w:val="1"/>
          <w:numId w:val="4"/>
        </w:numPr>
      </w:pPr>
      <w:r>
        <w:t>Company is a licensed plumber and/or electrician in the locality where the work will be performed or</w:t>
      </w:r>
    </w:p>
    <w:p w14:paraId="1B1C8362" w14:textId="77777777" w:rsidR="00662D37" w:rsidRDefault="00662D37" w:rsidP="00032CBA">
      <w:pPr>
        <w:pStyle w:val="Bullet1BeforeBullet2"/>
        <w:numPr>
          <w:ilvl w:val="1"/>
          <w:numId w:val="4"/>
        </w:numPr>
      </w:pPr>
      <w:r>
        <w:t>Approved installer in NYS Clean Heat</w:t>
      </w:r>
    </w:p>
    <w:p w14:paraId="2FE906BE" w14:textId="77777777" w:rsidR="00662D37" w:rsidRDefault="00662D37" w:rsidP="00032CBA">
      <w:pPr>
        <w:pStyle w:val="Bullet1BeforeBullet2"/>
      </w:pPr>
      <w:r>
        <w:t>Oil Heat Work</w:t>
      </w:r>
    </w:p>
    <w:p w14:paraId="19B46D16" w14:textId="77777777" w:rsidR="00662D37" w:rsidRDefault="00662D37" w:rsidP="00032CBA">
      <w:pPr>
        <w:pStyle w:val="Bullet1BeforeBullet2"/>
        <w:numPr>
          <w:ilvl w:val="1"/>
          <w:numId w:val="4"/>
        </w:numPr>
      </w:pPr>
      <w:r>
        <w:t>BPI Heating Professional or</w:t>
      </w:r>
    </w:p>
    <w:p w14:paraId="39C9921A" w14:textId="77777777" w:rsidR="00662D37" w:rsidRDefault="00662D37" w:rsidP="00032CBA">
      <w:pPr>
        <w:pStyle w:val="Bullet1BeforeBullet2"/>
        <w:numPr>
          <w:ilvl w:val="1"/>
          <w:numId w:val="4"/>
        </w:numPr>
      </w:pPr>
      <w:r>
        <w:t>NATE Oil Heating or</w:t>
      </w:r>
    </w:p>
    <w:p w14:paraId="04F6B043" w14:textId="2C438A3B" w:rsidR="00662D37" w:rsidRDefault="00662D37" w:rsidP="00032CBA">
      <w:pPr>
        <w:pStyle w:val="Bullet1BeforeBullet2"/>
        <w:numPr>
          <w:ilvl w:val="1"/>
          <w:numId w:val="4"/>
        </w:numPr>
      </w:pPr>
      <w:r w:rsidRPr="00FD2BEE">
        <w:t xml:space="preserve">National </w:t>
      </w:r>
      <w:r>
        <w:t>Oil</w:t>
      </w:r>
      <w:r w:rsidR="337A3257">
        <w:t xml:space="preserve"> </w:t>
      </w:r>
      <w:r>
        <w:t>heat</w:t>
      </w:r>
      <w:r w:rsidRPr="00FD2BEE">
        <w:t xml:space="preserve"> Research Alliance</w:t>
      </w:r>
      <w:r>
        <w:t xml:space="preserve"> (NORA) Oil Heat Silver or</w:t>
      </w:r>
    </w:p>
    <w:p w14:paraId="06D4B264" w14:textId="3301BC0D" w:rsidR="00662D37" w:rsidRDefault="00662D37" w:rsidP="00032CBA">
      <w:pPr>
        <w:pStyle w:val="Bullet1BeforeBullet2"/>
        <w:numPr>
          <w:ilvl w:val="1"/>
          <w:numId w:val="4"/>
        </w:numPr>
      </w:pPr>
      <w:r>
        <w:t>NORA Oil Heat Gold</w:t>
      </w:r>
    </w:p>
    <w:p w14:paraId="28CC54B6" w14:textId="77777777" w:rsidR="00662D37" w:rsidRDefault="00662D37" w:rsidP="00032CBA">
      <w:pPr>
        <w:pStyle w:val="Bullet1BeforeBullet2"/>
      </w:pPr>
      <w:r>
        <w:t>Manufactured Homes (Mobile Homes)</w:t>
      </w:r>
    </w:p>
    <w:p w14:paraId="41DA8E4D" w14:textId="77777777" w:rsidR="00662D37" w:rsidRDefault="00662D37" w:rsidP="00032CBA">
      <w:pPr>
        <w:pStyle w:val="Bullet1BeforeBullet2"/>
        <w:numPr>
          <w:ilvl w:val="1"/>
          <w:numId w:val="4"/>
        </w:numPr>
      </w:pPr>
      <w:r>
        <w:t>BPI Manufactured Housing Professional Certification</w:t>
      </w:r>
    </w:p>
    <w:p w14:paraId="7892050C" w14:textId="637BBF22" w:rsidR="00662D37" w:rsidRDefault="00662D37" w:rsidP="00032CBA">
      <w:pPr>
        <w:pStyle w:val="Bullet1BeforeBullet2"/>
        <w:numPr>
          <w:ilvl w:val="1"/>
          <w:numId w:val="4"/>
        </w:numPr>
      </w:pPr>
      <w:r>
        <w:t xml:space="preserve">Provide documentation of your company’s detailed procedures for serving manufactured homes. The </w:t>
      </w:r>
      <w:r w:rsidR="008769D7">
        <w:t>details</w:t>
      </w:r>
      <w:r>
        <w:t xml:space="preserve"> provided must be enough to demonstrate to Program </w:t>
      </w:r>
      <w:r w:rsidR="0057463B">
        <w:t>S</w:t>
      </w:r>
      <w:r>
        <w:t xml:space="preserve">taff that the applicant exhibits proficiency with installing energy efficiency measures in the manufactured </w:t>
      </w:r>
      <w:r>
        <w:lastRenderedPageBreak/>
        <w:t>housing stock. NYSERDA reserves the right to request additional supporting information as necessary to establish a contractor’s experience. Acceptable documentation should include:</w:t>
      </w:r>
    </w:p>
    <w:p w14:paraId="14D89ED7" w14:textId="77777777" w:rsidR="00662D37" w:rsidRDefault="00662D37" w:rsidP="00032CBA">
      <w:pPr>
        <w:pStyle w:val="Bullet1BeforeBullet2"/>
        <w:numPr>
          <w:ilvl w:val="2"/>
          <w:numId w:val="4"/>
        </w:numPr>
      </w:pPr>
      <w:r>
        <w:t>Type of work performed (Insulation/mechanicals)</w:t>
      </w:r>
    </w:p>
    <w:p w14:paraId="55524CC9" w14:textId="77777777" w:rsidR="00662D37" w:rsidRDefault="00662D37" w:rsidP="00032CBA">
      <w:pPr>
        <w:pStyle w:val="Bullet1BeforeBullet2"/>
        <w:numPr>
          <w:ilvl w:val="2"/>
          <w:numId w:val="4"/>
        </w:numPr>
      </w:pPr>
      <w:r>
        <w:t>Materials used</w:t>
      </w:r>
    </w:p>
    <w:p w14:paraId="51589B14" w14:textId="5629679E" w:rsidR="00662D37" w:rsidRDefault="00662D37" w:rsidP="00032CBA">
      <w:pPr>
        <w:pStyle w:val="Bullet1BeforeBullet2"/>
        <w:numPr>
          <w:ilvl w:val="2"/>
          <w:numId w:val="4"/>
        </w:numPr>
      </w:pPr>
      <w:r>
        <w:t xml:space="preserve">Number of manufactured homes served in </w:t>
      </w:r>
      <w:r w:rsidR="00204495">
        <w:t>the last</w:t>
      </w:r>
      <w:r>
        <w:t xml:space="preserve"> 6 months</w:t>
      </w:r>
    </w:p>
    <w:p w14:paraId="4F4222DC" w14:textId="77777777" w:rsidR="00662D37" w:rsidRDefault="00662D37" w:rsidP="00032CBA">
      <w:pPr>
        <w:pStyle w:val="Bullet1BeforeBullet2"/>
        <w:numPr>
          <w:ilvl w:val="2"/>
          <w:numId w:val="4"/>
        </w:numPr>
      </w:pPr>
      <w:r>
        <w:t>Installation methods</w:t>
      </w:r>
    </w:p>
    <w:p w14:paraId="37402E89" w14:textId="77777777" w:rsidR="00662D37" w:rsidRDefault="00662D37" w:rsidP="00032CBA">
      <w:pPr>
        <w:pStyle w:val="Bullet1BeforeBullet2"/>
        <w:numPr>
          <w:ilvl w:val="2"/>
          <w:numId w:val="4"/>
        </w:numPr>
      </w:pPr>
      <w:r>
        <w:t>Any manufactured home-specific training received in the past 36 months</w:t>
      </w:r>
    </w:p>
    <w:p w14:paraId="344604BA" w14:textId="77777777" w:rsidR="00662D37" w:rsidRDefault="00662D37" w:rsidP="00032CBA">
      <w:pPr>
        <w:pStyle w:val="Bullet1BeforeBullet2"/>
      </w:pPr>
      <w:r>
        <w:t>Gas Heat Work/Domestic Hot Water Heaters</w:t>
      </w:r>
    </w:p>
    <w:p w14:paraId="7D302DEE" w14:textId="77777777" w:rsidR="00662D37" w:rsidRDefault="00662D37" w:rsidP="00032CBA">
      <w:pPr>
        <w:pStyle w:val="Bullet1BeforeBullet2"/>
        <w:numPr>
          <w:ilvl w:val="1"/>
          <w:numId w:val="4"/>
        </w:numPr>
      </w:pPr>
      <w:r>
        <w:t>BPI Heating Professional or</w:t>
      </w:r>
    </w:p>
    <w:p w14:paraId="3C5F05E9" w14:textId="77777777" w:rsidR="00662D37" w:rsidRDefault="00662D37" w:rsidP="00032CBA">
      <w:pPr>
        <w:pStyle w:val="Bullet1BeforeBullet2"/>
        <w:numPr>
          <w:ilvl w:val="1"/>
          <w:numId w:val="4"/>
        </w:numPr>
      </w:pPr>
      <w:r>
        <w:t>NATE Gas Heating</w:t>
      </w:r>
    </w:p>
    <w:p w14:paraId="24729EA0" w14:textId="77777777" w:rsidR="00662D37" w:rsidRDefault="00662D37" w:rsidP="00032CBA">
      <w:pPr>
        <w:pStyle w:val="Bullet1BeforeBullet2"/>
      </w:pPr>
      <w:r>
        <w:t>Pellet Stove</w:t>
      </w:r>
    </w:p>
    <w:p w14:paraId="5C3C37F1" w14:textId="77777777" w:rsidR="00662D37" w:rsidRDefault="00662D37" w:rsidP="00032CBA">
      <w:pPr>
        <w:pStyle w:val="Bullet1BeforeBullet2"/>
        <w:numPr>
          <w:ilvl w:val="1"/>
          <w:numId w:val="4"/>
        </w:numPr>
      </w:pPr>
      <w:r>
        <w:t>BPI Heating Professional or</w:t>
      </w:r>
    </w:p>
    <w:p w14:paraId="0D3AEDE6" w14:textId="77777777" w:rsidR="00662D37" w:rsidRDefault="00662D37" w:rsidP="00032CBA">
      <w:pPr>
        <w:pStyle w:val="Bullet1BeforeBullet2"/>
        <w:numPr>
          <w:ilvl w:val="1"/>
          <w:numId w:val="4"/>
        </w:numPr>
      </w:pPr>
      <w:r>
        <w:t>Chimney Safety Institute of America (CSIA) – Certified Chimney Sweep or</w:t>
      </w:r>
    </w:p>
    <w:p w14:paraId="28C53FC3" w14:textId="139E9DDC" w:rsidR="00662D37" w:rsidRDefault="00662D37" w:rsidP="00032CBA">
      <w:pPr>
        <w:pStyle w:val="Bullet1BeforeBullet2"/>
        <w:numPr>
          <w:ilvl w:val="1"/>
          <w:numId w:val="4"/>
        </w:numPr>
      </w:pPr>
      <w:r>
        <w:t>National Fireplace Institute – Pellet Stove Specialist</w:t>
      </w:r>
    </w:p>
    <w:p w14:paraId="6140F873" w14:textId="7A13D549" w:rsidR="00022062" w:rsidRPr="005E23A0" w:rsidRDefault="53A0E5F4" w:rsidP="4EF018B0">
      <w:pPr>
        <w:pStyle w:val="Heading3"/>
        <w:numPr>
          <w:ilvl w:val="0"/>
          <w:numId w:val="0"/>
        </w:numPr>
        <w:rPr>
          <w:rFonts w:ascii="Times New Roman" w:hAnsi="Times New Roman" w:cs="Times New Roman"/>
          <w:color w:val="0C0C0C"/>
        </w:rPr>
      </w:pPr>
      <w:bookmarkStart w:id="31" w:name="_Toc192661015"/>
      <w:r>
        <w:t>1.2.4</w:t>
      </w:r>
      <w:r w:rsidR="0037464C">
        <w:tab/>
        <w:t>Additional Requirements</w:t>
      </w:r>
      <w:bookmarkEnd w:id="31"/>
    </w:p>
    <w:p w14:paraId="2D699B7A" w14:textId="7F3E4290" w:rsidR="0053759B" w:rsidRPr="00286512" w:rsidRDefault="0053759B" w:rsidP="00B07ABC">
      <w:pPr>
        <w:pStyle w:val="BodyBeforeList"/>
      </w:pPr>
      <w:r>
        <w:t xml:space="preserve">In addition to staff certifications, Participating Contractors must also </w:t>
      </w:r>
      <w:r w:rsidR="007C1A23">
        <w:t>comply with the following:</w:t>
      </w:r>
    </w:p>
    <w:p w14:paraId="080190C6" w14:textId="4C28CD0F" w:rsidR="00894D61" w:rsidRPr="00286512" w:rsidRDefault="0057463B" w:rsidP="00F9599C">
      <w:pPr>
        <w:pStyle w:val="Bullet1BeforeBullet2"/>
        <w:rPr>
          <w:rFonts w:cs="Times New Roman"/>
          <w:color w:val="0C0C0C"/>
        </w:rPr>
      </w:pPr>
      <w:r>
        <w:t xml:space="preserve">Participating </w:t>
      </w:r>
      <w:r w:rsidR="00894D61">
        <w:t>Contractors must maintain specified levels of insurance, including commercial general liability insurance for bodily injury, including death and property damage; Workers' Compensation and Disability Benefits; and Professional Liability insurance applicable to contractors that only provide Energy Assessment services.</w:t>
      </w:r>
    </w:p>
    <w:p w14:paraId="7F5AB212" w14:textId="7A07F5BB" w:rsidR="00894D61" w:rsidRPr="00286512" w:rsidRDefault="0057463B" w:rsidP="00F9599C">
      <w:pPr>
        <w:pStyle w:val="Bullet1BeforeBullet2"/>
        <w:rPr>
          <w:rFonts w:cs="Times New Roman"/>
          <w:color w:val="0C0C0C"/>
        </w:rPr>
      </w:pPr>
      <w:r>
        <w:t xml:space="preserve">Participating </w:t>
      </w:r>
      <w:r w:rsidR="00894D61">
        <w:t xml:space="preserve">Contractors must provide to customers written warranties for labor and materials valid for a minimum of one year. </w:t>
      </w:r>
      <w:r w:rsidR="583139F0">
        <w:t>The e</w:t>
      </w:r>
      <w:r w:rsidR="67594883">
        <w:t>quipment</w:t>
      </w:r>
      <w:r w:rsidR="00894D61">
        <w:t xml:space="preserve"> installed shall carry at a minimum the manufacturer’s warranty plus optional extended warranty coverage. </w:t>
      </w:r>
    </w:p>
    <w:p w14:paraId="55F9C1FF" w14:textId="550EE67F" w:rsidR="007C1A23" w:rsidRPr="00286512" w:rsidRDefault="0057463B" w:rsidP="00F9599C">
      <w:pPr>
        <w:pStyle w:val="Bullet1BeforeBullet2"/>
        <w:rPr>
          <w:rFonts w:cs="Times New Roman"/>
          <w:color w:val="0C0C0C"/>
        </w:rPr>
      </w:pPr>
      <w:r>
        <w:t xml:space="preserve">Participating </w:t>
      </w:r>
      <w:r w:rsidR="007C1A23">
        <w:t>Contractors must have a health and safety plan and maintain Safety Data Sheets for products and materials used.</w:t>
      </w:r>
    </w:p>
    <w:p w14:paraId="76A75C34" w14:textId="76E5769B" w:rsidR="00FA3235" w:rsidRPr="00ED5429" w:rsidRDefault="0057463B" w:rsidP="00F9599C">
      <w:pPr>
        <w:pStyle w:val="Bullet1BeforeBullet2"/>
      </w:pPr>
      <w:r>
        <w:t xml:space="preserve">Participating </w:t>
      </w:r>
      <w:r w:rsidR="00FA3235">
        <w:t>Contractors must maintain a dispute resolution policy and work to settle disputes amicably with customers.</w:t>
      </w:r>
      <w:r w:rsidR="15B9F57A">
        <w:t xml:space="preserve"> The policy shall include protocols for a timely response, identification of responsible parties, documentation of corrective actions, results, and a means of identifying and addressing systemic issues.</w:t>
      </w:r>
      <w:r w:rsidR="699A9F0B">
        <w:t xml:space="preserve"> The policy shall not contain mandatory arbitration clauses. The policy shall require mediation if disputes cannot be settled </w:t>
      </w:r>
      <w:r w:rsidR="3CCECF09">
        <w:t>amicably</w:t>
      </w:r>
      <w:r w:rsidR="00FD2837">
        <w:t xml:space="preserve">. </w:t>
      </w:r>
    </w:p>
    <w:p w14:paraId="54CBF598" w14:textId="7A5CEFD3" w:rsidR="003656A8" w:rsidRPr="00F635D4" w:rsidRDefault="0057463B" w:rsidP="00DC7155">
      <w:pPr>
        <w:pStyle w:val="Bullet1BeforeBullet2"/>
        <w:rPr>
          <w:rFonts w:cs="Times New Roman"/>
          <w:color w:val="0C0C0C"/>
        </w:rPr>
      </w:pPr>
      <w:r>
        <w:t xml:space="preserve">Participating </w:t>
      </w:r>
      <w:r w:rsidR="5F017B5F">
        <w:t>Contractor</w:t>
      </w:r>
      <w:r w:rsidR="296F4BBB">
        <w:t>s</w:t>
      </w:r>
      <w:r w:rsidR="00422B93">
        <w:t xml:space="preserve"> must e</w:t>
      </w:r>
      <w:r w:rsidR="003656A8">
        <w:t>nsure that all contracts and subcontracts submitted to the Program by the Participating Contractor are written in full compliance with the General Business Law, Article 36-A “HOME IMPROVEMENT CONTRACTS” and any other applicable statutory or regulatory provisions. Contracts and other documents submitted by the Participating Contractor must be clear</w:t>
      </w:r>
      <w:r w:rsidR="00ED5429">
        <w:t xml:space="preserve">, </w:t>
      </w:r>
      <w:r w:rsidR="008769D7">
        <w:t>legible and</w:t>
      </w:r>
      <w:r w:rsidR="003656A8">
        <w:t xml:space="preserve"> include line-item detail for each installed measure, including nameplate and efficiency information.</w:t>
      </w:r>
      <w:r w:rsidR="00F635D4">
        <w:t xml:space="preserve"> Contracts cannot contain mandatory arbitration clauses and must ensure inclusion of the holder-in-due course </w:t>
      </w:r>
      <w:r w:rsidR="00CA3594">
        <w:t>rule,</w:t>
      </w:r>
      <w:r w:rsidR="00F635D4">
        <w:t xml:space="preserve"> so consumer protections are not lost just because the contract is assigned to a </w:t>
      </w:r>
      <w:r w:rsidR="00611EC5">
        <w:t>third-party</w:t>
      </w:r>
      <w:r w:rsidR="00F635D4">
        <w:t xml:space="preserve"> creditor</w:t>
      </w:r>
      <w:r w:rsidR="00775382">
        <w:t>.</w:t>
      </w:r>
    </w:p>
    <w:p w14:paraId="484E5A2F" w14:textId="2EDE6ADD" w:rsidR="00A30BA9" w:rsidRDefault="26EE3BBC" w:rsidP="005E23A0">
      <w:pPr>
        <w:pStyle w:val="Heading2"/>
      </w:pPr>
      <w:bookmarkStart w:id="32" w:name="_Toc192661016"/>
      <w:r>
        <w:lastRenderedPageBreak/>
        <w:t>Installation Requirements</w:t>
      </w:r>
      <w:bookmarkEnd w:id="32"/>
    </w:p>
    <w:p w14:paraId="00E69C9D" w14:textId="69326B57" w:rsidR="00A30BA9" w:rsidRDefault="00A30BA9" w:rsidP="00B07ABC">
      <w:pPr>
        <w:pStyle w:val="BodyText"/>
      </w:pPr>
      <w:r w:rsidRPr="00744B30">
        <w:t xml:space="preserve">Standards for </w:t>
      </w:r>
      <w:r>
        <w:t xml:space="preserve">EmPower+ </w:t>
      </w:r>
      <w:r w:rsidRPr="00744B30">
        <w:t>program installations are established in</w:t>
      </w:r>
      <w:r w:rsidRPr="0032387D">
        <w:t xml:space="preserve"> the Resid</w:t>
      </w:r>
      <w:r>
        <w:t>e</w:t>
      </w:r>
      <w:r w:rsidRPr="0032387D">
        <w:t>ntial Contractor Participation Agreement</w:t>
      </w:r>
      <w:r>
        <w:t xml:space="preserve"> </w:t>
      </w:r>
      <w:r w:rsidR="00B40122">
        <w:t>and the EmPower+ Program Manual</w:t>
      </w:r>
      <w:r w:rsidR="7863E46D">
        <w:t>.</w:t>
      </w:r>
      <w:r w:rsidRPr="00744B30">
        <w:t xml:space="preserve"> These </w:t>
      </w:r>
      <w:r>
        <w:t>requirements</w:t>
      </w:r>
      <w:r w:rsidRPr="00744B30">
        <w:t xml:space="preserve"> detail that all work must strictly adhere to state and local laws, codes, and permits, as well as</w:t>
      </w:r>
      <w:r w:rsidR="00F83A70">
        <w:t xml:space="preserve"> program installation criteria and</w:t>
      </w:r>
      <w:r w:rsidRPr="00744B30">
        <w:t xml:space="preserve"> all manufacturers' specifications.</w:t>
      </w:r>
    </w:p>
    <w:p w14:paraId="16B19C02" w14:textId="1FBC0C77" w:rsidR="00882D3E" w:rsidRDefault="007B234E" w:rsidP="00B07ABC">
      <w:pPr>
        <w:pStyle w:val="BodyText"/>
      </w:pPr>
      <w:r>
        <w:t xml:space="preserve">As part of its installation requirements, </w:t>
      </w:r>
      <w:r w:rsidR="009E7BF4">
        <w:t xml:space="preserve">NYSERDA </w:t>
      </w:r>
      <w:r w:rsidR="00612707">
        <w:t>has</w:t>
      </w:r>
      <w:r w:rsidR="009E7BF4">
        <w:t xml:space="preserve"> established building envelope requirements when making investments in mechanical equipment. </w:t>
      </w:r>
      <w:r w:rsidR="00601530">
        <w:t xml:space="preserve">To ensure the efficiency of heat pump equipment, the </w:t>
      </w:r>
      <w:r>
        <w:t>home</w:t>
      </w:r>
      <w:r w:rsidR="00601530">
        <w:t xml:space="preserve"> must meet minimum insulation levels and air tightness standards as </w:t>
      </w:r>
      <w:r w:rsidR="00946E39">
        <w:t>shown below</w:t>
      </w:r>
      <w:r w:rsidR="00612707">
        <w:t xml:space="preserve">. </w:t>
      </w:r>
      <w:r>
        <w:t>I</w:t>
      </w:r>
      <w:r w:rsidR="008175FA">
        <w:t>n the event the home cannot be insulated to these levels, a heat pump should not be considered for installation through the program at this time; however, the insulation work should proceed in anticipation of a future heat pump installation.</w:t>
      </w:r>
    </w:p>
    <w:p w14:paraId="30F373D8" w14:textId="02846966" w:rsidR="00E84ED7" w:rsidRPr="00544808" w:rsidRDefault="00E84ED7" w:rsidP="00544808">
      <w:pPr>
        <w:pStyle w:val="Caption"/>
      </w:pPr>
      <w:bookmarkStart w:id="33" w:name="_Toc178291817"/>
      <w:r w:rsidRPr="00544808">
        <w:rPr>
          <w:b/>
          <w:bCs w:val="0"/>
        </w:rPr>
        <w:t xml:space="preserve">Table </w:t>
      </w:r>
      <w:r w:rsidRPr="00544808">
        <w:rPr>
          <w:b/>
          <w:bCs w:val="0"/>
        </w:rPr>
        <w:fldChar w:fldCharType="begin"/>
      </w:r>
      <w:r w:rsidRPr="00544808">
        <w:rPr>
          <w:b/>
          <w:bCs w:val="0"/>
        </w:rPr>
        <w:instrText xml:space="preserve"> SEQ Table \* ARABIC </w:instrText>
      </w:r>
      <w:r w:rsidRPr="00544808">
        <w:rPr>
          <w:b/>
          <w:bCs w:val="0"/>
        </w:rPr>
        <w:fldChar w:fldCharType="separate"/>
      </w:r>
      <w:r w:rsidR="00272A94">
        <w:rPr>
          <w:b/>
          <w:bCs w:val="0"/>
          <w:noProof/>
        </w:rPr>
        <w:t>1</w:t>
      </w:r>
      <w:r w:rsidRPr="00544808">
        <w:rPr>
          <w:b/>
          <w:bCs w:val="0"/>
        </w:rPr>
        <w:fldChar w:fldCharType="end"/>
      </w:r>
      <w:r w:rsidRPr="00544808">
        <w:t>: Building Envelope Standards</w:t>
      </w:r>
      <w:r w:rsidR="006752F6" w:rsidRPr="00544808">
        <w:t xml:space="preserve"> for </w:t>
      </w:r>
      <w:r w:rsidR="00B943D4">
        <w:t>EmPower+</w:t>
      </w:r>
      <w:bookmarkEnd w:id="33"/>
    </w:p>
    <w:tbl>
      <w:tblPr>
        <w:tblStyle w:val="GridTable4"/>
        <w:tblW w:w="0" w:type="auto"/>
        <w:tblInd w:w="1795" w:type="dxa"/>
        <w:tblLook w:val="0620" w:firstRow="1" w:lastRow="0" w:firstColumn="0" w:lastColumn="0" w:noHBand="1" w:noVBand="1"/>
      </w:tblPr>
      <w:tblGrid>
        <w:gridCol w:w="2880"/>
        <w:gridCol w:w="3600"/>
      </w:tblGrid>
      <w:tr w:rsidR="00B07ABC" w14:paraId="55244B2F" w14:textId="77777777" w:rsidTr="00B07ABC">
        <w:trPr>
          <w:cnfStyle w:val="100000000000" w:firstRow="1" w:lastRow="0" w:firstColumn="0" w:lastColumn="0" w:oddVBand="0" w:evenVBand="0" w:oddHBand="0" w:evenHBand="0" w:firstRowFirstColumn="0" w:firstRowLastColumn="0" w:lastRowFirstColumn="0" w:lastRowLastColumn="0"/>
        </w:trPr>
        <w:tc>
          <w:tcPr>
            <w:tcW w:w="2880" w:type="dxa"/>
            <w:shd w:val="clear" w:color="auto" w:fill="D9D9D9" w:themeFill="background1" w:themeFillShade="D9"/>
          </w:tcPr>
          <w:p w14:paraId="387C4AD0" w14:textId="1BC6897F" w:rsidR="00B07ABC" w:rsidRPr="00B07ABC" w:rsidRDefault="00B07ABC" w:rsidP="00B07ABC">
            <w:pPr>
              <w:pStyle w:val="TableHeader"/>
              <w:rPr>
                <w:b/>
                <w:bCs/>
                <w:color w:val="000000" w:themeColor="text1"/>
              </w:rPr>
            </w:pPr>
            <w:r w:rsidRPr="00B07ABC">
              <w:rPr>
                <w:b/>
                <w:bCs/>
                <w:color w:val="000000" w:themeColor="text1"/>
              </w:rPr>
              <w:t>Area Required</w:t>
            </w:r>
          </w:p>
        </w:tc>
        <w:tc>
          <w:tcPr>
            <w:tcW w:w="3600" w:type="dxa"/>
            <w:shd w:val="clear" w:color="auto" w:fill="D9D9D9" w:themeFill="background1" w:themeFillShade="D9"/>
          </w:tcPr>
          <w:p w14:paraId="134EE7EE" w14:textId="03AD2088" w:rsidR="00B07ABC" w:rsidRPr="00B07ABC" w:rsidRDefault="00B07ABC" w:rsidP="00B07ABC">
            <w:pPr>
              <w:pStyle w:val="TableHeader"/>
              <w:rPr>
                <w:b/>
                <w:bCs/>
                <w:color w:val="000000" w:themeColor="text1"/>
              </w:rPr>
            </w:pPr>
            <w:r w:rsidRPr="00B07ABC">
              <w:rPr>
                <w:b/>
                <w:bCs/>
                <w:color w:val="000000" w:themeColor="text1"/>
              </w:rPr>
              <w:t>Insulation Level</w:t>
            </w:r>
          </w:p>
        </w:tc>
      </w:tr>
      <w:tr w:rsidR="00B07ABC" w14:paraId="199F8E73" w14:textId="77777777" w:rsidTr="00E42C5F">
        <w:tc>
          <w:tcPr>
            <w:tcW w:w="6480" w:type="dxa"/>
            <w:gridSpan w:val="2"/>
          </w:tcPr>
          <w:p w14:paraId="007B6A09" w14:textId="36471776" w:rsidR="00B07ABC" w:rsidRPr="00B07ABC" w:rsidRDefault="00B07ABC" w:rsidP="00B07ABC">
            <w:pPr>
              <w:pStyle w:val="TableText"/>
              <w:rPr>
                <w:b/>
                <w:bCs w:val="0"/>
              </w:rPr>
            </w:pPr>
            <w:r w:rsidRPr="00B07ABC">
              <w:rPr>
                <w:b/>
                <w:bCs w:val="0"/>
              </w:rPr>
              <w:t>1</w:t>
            </w:r>
            <w:r w:rsidR="00544808">
              <w:rPr>
                <w:b/>
                <w:bCs w:val="0"/>
              </w:rPr>
              <w:t>–</w:t>
            </w:r>
            <w:r w:rsidRPr="00B07ABC">
              <w:rPr>
                <w:b/>
                <w:bCs w:val="0"/>
              </w:rPr>
              <w:t>4 Family Homes</w:t>
            </w:r>
          </w:p>
        </w:tc>
      </w:tr>
      <w:tr w:rsidR="00B07ABC" w14:paraId="0DC538AC" w14:textId="77777777" w:rsidTr="00B07ABC">
        <w:tc>
          <w:tcPr>
            <w:tcW w:w="2880" w:type="dxa"/>
          </w:tcPr>
          <w:p w14:paraId="19288794" w14:textId="57F351F2" w:rsidR="00B07ABC" w:rsidRDefault="00B07ABC" w:rsidP="00B07ABC">
            <w:pPr>
              <w:pStyle w:val="TableText"/>
            </w:pPr>
            <w:r>
              <w:t>Attic Gable Walls</w:t>
            </w:r>
          </w:p>
        </w:tc>
        <w:tc>
          <w:tcPr>
            <w:tcW w:w="3600" w:type="dxa"/>
          </w:tcPr>
          <w:p w14:paraId="42E607C7" w14:textId="49A443E5" w:rsidR="00B07ABC" w:rsidRDefault="00B07ABC" w:rsidP="00B07ABC">
            <w:pPr>
              <w:pStyle w:val="TableText"/>
            </w:pPr>
            <w:r>
              <w:t>R-14</w:t>
            </w:r>
          </w:p>
        </w:tc>
      </w:tr>
      <w:tr w:rsidR="00B07ABC" w14:paraId="0399167B" w14:textId="77777777" w:rsidTr="00B07ABC">
        <w:tc>
          <w:tcPr>
            <w:tcW w:w="2880" w:type="dxa"/>
          </w:tcPr>
          <w:p w14:paraId="621BD255" w14:textId="40F419AE" w:rsidR="00B07ABC" w:rsidRDefault="00B07ABC" w:rsidP="00B07ABC">
            <w:pPr>
              <w:pStyle w:val="TableText"/>
            </w:pPr>
            <w:r>
              <w:t>Knee Walls</w:t>
            </w:r>
          </w:p>
        </w:tc>
        <w:tc>
          <w:tcPr>
            <w:tcW w:w="3600" w:type="dxa"/>
          </w:tcPr>
          <w:p w14:paraId="6060FB64" w14:textId="68B651CC" w:rsidR="00B07ABC" w:rsidRDefault="00B07ABC" w:rsidP="00B07ABC">
            <w:pPr>
              <w:pStyle w:val="TableText"/>
            </w:pPr>
            <w:r>
              <w:t>R-15</w:t>
            </w:r>
          </w:p>
        </w:tc>
      </w:tr>
      <w:tr w:rsidR="00B07ABC" w14:paraId="34814C48" w14:textId="77777777" w:rsidTr="00B07ABC">
        <w:tc>
          <w:tcPr>
            <w:tcW w:w="2880" w:type="dxa"/>
          </w:tcPr>
          <w:p w14:paraId="2300166C" w14:textId="0E48AEB9" w:rsidR="00B07ABC" w:rsidRDefault="00B07ABC" w:rsidP="00B07ABC">
            <w:pPr>
              <w:pStyle w:val="TableText"/>
            </w:pPr>
            <w:r>
              <w:t>Attic Roof Deck</w:t>
            </w:r>
          </w:p>
        </w:tc>
        <w:tc>
          <w:tcPr>
            <w:tcW w:w="3600" w:type="dxa"/>
          </w:tcPr>
          <w:p w14:paraId="5568E761" w14:textId="087EE0E3" w:rsidR="00B07ABC" w:rsidRDefault="00B07ABC" w:rsidP="00B07ABC">
            <w:pPr>
              <w:pStyle w:val="TableText"/>
            </w:pPr>
            <w:r>
              <w:t>R-28 or Fill to Capacity</w:t>
            </w:r>
          </w:p>
        </w:tc>
      </w:tr>
      <w:tr w:rsidR="00B07ABC" w14:paraId="5D07DD1F" w14:textId="77777777" w:rsidTr="00B07ABC">
        <w:tc>
          <w:tcPr>
            <w:tcW w:w="2880" w:type="dxa"/>
          </w:tcPr>
          <w:p w14:paraId="5F582A0A" w14:textId="1DD5529D" w:rsidR="00B07ABC" w:rsidRDefault="00B07ABC" w:rsidP="00B07ABC">
            <w:pPr>
              <w:pStyle w:val="TableText"/>
            </w:pPr>
            <w:r>
              <w:t>Attic Floors/Open Attic</w:t>
            </w:r>
          </w:p>
        </w:tc>
        <w:tc>
          <w:tcPr>
            <w:tcW w:w="3600" w:type="dxa"/>
          </w:tcPr>
          <w:p w14:paraId="5451B133" w14:textId="023F46B1" w:rsidR="00B07ABC" w:rsidRDefault="00B07ABC" w:rsidP="00B07ABC">
            <w:pPr>
              <w:pStyle w:val="TableText"/>
            </w:pPr>
            <w:r>
              <w:t>R-38 Average</w:t>
            </w:r>
            <w:r w:rsidR="00E84ED7">
              <w:rPr>
                <w:rStyle w:val="FootnoteReference"/>
              </w:rPr>
              <w:footnoteReference w:id="2"/>
            </w:r>
            <w:r>
              <w:t xml:space="preserve"> or Fill to Capacity</w:t>
            </w:r>
          </w:p>
        </w:tc>
      </w:tr>
      <w:tr w:rsidR="00B07ABC" w14:paraId="5255E47E" w14:textId="77777777" w:rsidTr="00B07ABC">
        <w:tc>
          <w:tcPr>
            <w:tcW w:w="2880" w:type="dxa"/>
          </w:tcPr>
          <w:p w14:paraId="11BAE82C" w14:textId="3837A46F" w:rsidR="00B07ABC" w:rsidRDefault="00B07ABC" w:rsidP="00B07ABC">
            <w:pPr>
              <w:pStyle w:val="TableText"/>
            </w:pPr>
            <w:r>
              <w:t>Attic Slope Ceilings</w:t>
            </w:r>
          </w:p>
        </w:tc>
        <w:tc>
          <w:tcPr>
            <w:tcW w:w="3600" w:type="dxa"/>
          </w:tcPr>
          <w:p w14:paraId="4A69A7C4" w14:textId="49ABFE68" w:rsidR="00B07ABC" w:rsidRDefault="00B07ABC" w:rsidP="00B07ABC">
            <w:pPr>
              <w:pStyle w:val="TableText"/>
            </w:pPr>
            <w:r>
              <w:t>R-38 or Fill to Capacity</w:t>
            </w:r>
          </w:p>
        </w:tc>
      </w:tr>
      <w:tr w:rsidR="00B07ABC" w14:paraId="18DE2909" w14:textId="77777777" w:rsidTr="00B07ABC">
        <w:tc>
          <w:tcPr>
            <w:tcW w:w="2880" w:type="dxa"/>
          </w:tcPr>
          <w:p w14:paraId="442B8AE4" w14:textId="278D1AE3" w:rsidR="00B07ABC" w:rsidRDefault="00B07ABC" w:rsidP="00B07ABC">
            <w:pPr>
              <w:pStyle w:val="TableText"/>
            </w:pPr>
            <w:r>
              <w:t>Attic Hatches</w:t>
            </w:r>
          </w:p>
        </w:tc>
        <w:tc>
          <w:tcPr>
            <w:tcW w:w="3600" w:type="dxa"/>
          </w:tcPr>
          <w:p w14:paraId="557C33DB" w14:textId="2D449DC0" w:rsidR="00B07ABC" w:rsidRDefault="00B07ABC" w:rsidP="00B07ABC">
            <w:pPr>
              <w:pStyle w:val="TableText"/>
            </w:pPr>
            <w:r>
              <w:t>R-20</w:t>
            </w:r>
          </w:p>
        </w:tc>
      </w:tr>
      <w:tr w:rsidR="00B07ABC" w14:paraId="51148E9C" w14:textId="77777777" w:rsidTr="00B07ABC">
        <w:tc>
          <w:tcPr>
            <w:tcW w:w="2880" w:type="dxa"/>
          </w:tcPr>
          <w:p w14:paraId="58E3333E" w14:textId="53D9FE1B" w:rsidR="00B07ABC" w:rsidRDefault="00B07ABC" w:rsidP="00B07ABC">
            <w:pPr>
              <w:pStyle w:val="TableText"/>
            </w:pPr>
            <w:r>
              <w:t>Pull-Down Stairs</w:t>
            </w:r>
          </w:p>
        </w:tc>
        <w:tc>
          <w:tcPr>
            <w:tcW w:w="3600" w:type="dxa"/>
          </w:tcPr>
          <w:p w14:paraId="1F31B5B4" w14:textId="43C489DC" w:rsidR="00B07ABC" w:rsidRDefault="00B07ABC" w:rsidP="00B07ABC">
            <w:pPr>
              <w:pStyle w:val="TableText"/>
            </w:pPr>
            <w:r>
              <w:t>R-13</w:t>
            </w:r>
          </w:p>
        </w:tc>
      </w:tr>
      <w:tr w:rsidR="00B07ABC" w14:paraId="5B941676" w14:textId="77777777" w:rsidTr="00B07ABC">
        <w:tc>
          <w:tcPr>
            <w:tcW w:w="2880" w:type="dxa"/>
          </w:tcPr>
          <w:p w14:paraId="4BEF69EC" w14:textId="7442540D" w:rsidR="00B07ABC" w:rsidRDefault="00B07ABC" w:rsidP="00B07ABC">
            <w:pPr>
              <w:pStyle w:val="TableText"/>
            </w:pPr>
            <w:r>
              <w:t>Walls</w:t>
            </w:r>
          </w:p>
        </w:tc>
        <w:tc>
          <w:tcPr>
            <w:tcW w:w="3600" w:type="dxa"/>
          </w:tcPr>
          <w:p w14:paraId="3ABF650A" w14:textId="34B874FB" w:rsidR="00B07ABC" w:rsidRDefault="00B07ABC" w:rsidP="00B07ABC">
            <w:pPr>
              <w:pStyle w:val="TableText"/>
            </w:pPr>
            <w:r>
              <w:t>R-14 or Fill to Capacity</w:t>
            </w:r>
          </w:p>
        </w:tc>
      </w:tr>
      <w:tr w:rsidR="00B07ABC" w14:paraId="4B4F43DE" w14:textId="77777777" w:rsidTr="00B07ABC">
        <w:tc>
          <w:tcPr>
            <w:tcW w:w="2880" w:type="dxa"/>
          </w:tcPr>
          <w:p w14:paraId="6145612C" w14:textId="21B66963" w:rsidR="00B07ABC" w:rsidRDefault="00B07ABC" w:rsidP="00B07ABC">
            <w:pPr>
              <w:pStyle w:val="TableText"/>
            </w:pPr>
            <w:r>
              <w:t>Rim Joist</w:t>
            </w:r>
          </w:p>
        </w:tc>
        <w:tc>
          <w:tcPr>
            <w:tcW w:w="3600" w:type="dxa"/>
          </w:tcPr>
          <w:p w14:paraId="3DADB03F" w14:textId="7E9C5B1A" w:rsidR="00B07ABC" w:rsidRDefault="00B07ABC" w:rsidP="00B07ABC">
            <w:pPr>
              <w:pStyle w:val="TableText"/>
            </w:pPr>
            <w:r>
              <w:t>R-14</w:t>
            </w:r>
          </w:p>
        </w:tc>
      </w:tr>
      <w:tr w:rsidR="00B07ABC" w14:paraId="73A60482" w14:textId="77777777" w:rsidTr="00B07ABC">
        <w:tc>
          <w:tcPr>
            <w:tcW w:w="2880" w:type="dxa"/>
          </w:tcPr>
          <w:p w14:paraId="3F75F076" w14:textId="1261B5B9" w:rsidR="00B07ABC" w:rsidRDefault="00B07ABC" w:rsidP="00B07ABC">
            <w:pPr>
              <w:pStyle w:val="TableText"/>
            </w:pPr>
            <w:r>
              <w:t>Air Tightness</w:t>
            </w:r>
          </w:p>
        </w:tc>
        <w:tc>
          <w:tcPr>
            <w:tcW w:w="3600" w:type="dxa"/>
          </w:tcPr>
          <w:p w14:paraId="2A96BB8E" w14:textId="7FDD47B9" w:rsidR="00B07ABC" w:rsidRDefault="00B07ABC" w:rsidP="00B07ABC">
            <w:pPr>
              <w:pStyle w:val="TableText"/>
            </w:pPr>
            <w:r>
              <w:t>7 ACH</w:t>
            </w:r>
            <w:r w:rsidR="00E84ED7">
              <w:rPr>
                <w:rStyle w:val="FootnoteReference"/>
              </w:rPr>
              <w:footnoteReference w:id="3"/>
            </w:r>
          </w:p>
        </w:tc>
      </w:tr>
      <w:tr w:rsidR="00B07ABC" w14:paraId="223F348C" w14:textId="77777777" w:rsidTr="00E42C5F">
        <w:tc>
          <w:tcPr>
            <w:tcW w:w="6480" w:type="dxa"/>
            <w:gridSpan w:val="2"/>
          </w:tcPr>
          <w:p w14:paraId="18196B89" w14:textId="313B450E" w:rsidR="00B07ABC" w:rsidRPr="00B07ABC" w:rsidRDefault="00B07ABC" w:rsidP="00B07ABC">
            <w:pPr>
              <w:pStyle w:val="TableText"/>
              <w:rPr>
                <w:b/>
                <w:bCs w:val="0"/>
              </w:rPr>
            </w:pPr>
            <w:r w:rsidRPr="00B07ABC">
              <w:rPr>
                <w:b/>
                <w:bCs w:val="0"/>
              </w:rPr>
              <w:t xml:space="preserve">Mobile Homes </w:t>
            </w:r>
          </w:p>
        </w:tc>
      </w:tr>
      <w:tr w:rsidR="00B07ABC" w14:paraId="0F1EC451" w14:textId="77777777" w:rsidTr="00B07ABC">
        <w:tc>
          <w:tcPr>
            <w:tcW w:w="2880" w:type="dxa"/>
          </w:tcPr>
          <w:p w14:paraId="5B9D8791" w14:textId="75392697" w:rsidR="00B07ABC" w:rsidRDefault="00B07ABC" w:rsidP="00B07ABC">
            <w:pPr>
              <w:pStyle w:val="TableText"/>
            </w:pPr>
            <w:r>
              <w:t>Walls</w:t>
            </w:r>
          </w:p>
        </w:tc>
        <w:tc>
          <w:tcPr>
            <w:tcW w:w="3600" w:type="dxa"/>
          </w:tcPr>
          <w:p w14:paraId="4566AD9A" w14:textId="27F2CB70" w:rsidR="00B07ABC" w:rsidRDefault="00B07ABC" w:rsidP="00B07ABC">
            <w:pPr>
              <w:pStyle w:val="TableText"/>
            </w:pPr>
            <w:r>
              <w:t>R-6</w:t>
            </w:r>
          </w:p>
        </w:tc>
      </w:tr>
      <w:tr w:rsidR="00B07ABC" w14:paraId="010B31B7" w14:textId="77777777" w:rsidTr="00B07ABC">
        <w:tc>
          <w:tcPr>
            <w:tcW w:w="2880" w:type="dxa"/>
          </w:tcPr>
          <w:p w14:paraId="0B2F1315" w14:textId="511E8728" w:rsidR="00B07ABC" w:rsidRDefault="00B07ABC" w:rsidP="00B07ABC">
            <w:pPr>
              <w:pStyle w:val="TableText"/>
            </w:pPr>
            <w:r>
              <w:t>Attic</w:t>
            </w:r>
          </w:p>
        </w:tc>
        <w:tc>
          <w:tcPr>
            <w:tcW w:w="3600" w:type="dxa"/>
          </w:tcPr>
          <w:p w14:paraId="27FBC6ED" w14:textId="3AA5A19B" w:rsidR="00B07ABC" w:rsidRDefault="00B07ABC" w:rsidP="00B07ABC">
            <w:pPr>
              <w:pStyle w:val="TableText"/>
            </w:pPr>
            <w:r>
              <w:t>R-24</w:t>
            </w:r>
          </w:p>
        </w:tc>
      </w:tr>
      <w:tr w:rsidR="00B07ABC" w14:paraId="5723C679" w14:textId="77777777" w:rsidTr="00B07ABC">
        <w:tc>
          <w:tcPr>
            <w:tcW w:w="2880" w:type="dxa"/>
          </w:tcPr>
          <w:p w14:paraId="1BA3290C" w14:textId="23F11561" w:rsidR="00B07ABC" w:rsidRDefault="00B07ABC" w:rsidP="00B07ABC">
            <w:pPr>
              <w:pStyle w:val="TableText"/>
            </w:pPr>
            <w:r>
              <w:t>Belly</w:t>
            </w:r>
          </w:p>
        </w:tc>
        <w:tc>
          <w:tcPr>
            <w:tcW w:w="3600" w:type="dxa"/>
          </w:tcPr>
          <w:p w14:paraId="5D6A6EA6" w14:textId="135A1429" w:rsidR="00B07ABC" w:rsidRDefault="00B07ABC" w:rsidP="00B07ABC">
            <w:pPr>
              <w:pStyle w:val="TableText"/>
            </w:pPr>
            <w:r>
              <w:t>R-21</w:t>
            </w:r>
          </w:p>
        </w:tc>
      </w:tr>
      <w:tr w:rsidR="00B07ABC" w14:paraId="6183C7D7" w14:textId="77777777" w:rsidTr="00B07ABC">
        <w:tc>
          <w:tcPr>
            <w:tcW w:w="2880" w:type="dxa"/>
          </w:tcPr>
          <w:p w14:paraId="5A6E1BB7" w14:textId="04842CC2" w:rsidR="00B07ABC" w:rsidRDefault="00B07ABC" w:rsidP="00B07ABC">
            <w:pPr>
              <w:pStyle w:val="TableText"/>
            </w:pPr>
            <w:r>
              <w:t>Air Tightness</w:t>
            </w:r>
          </w:p>
        </w:tc>
        <w:tc>
          <w:tcPr>
            <w:tcW w:w="3600" w:type="dxa"/>
          </w:tcPr>
          <w:p w14:paraId="4D2A0EBA" w14:textId="35AD0C51" w:rsidR="00B07ABC" w:rsidRDefault="00B07ABC" w:rsidP="00B07ABC">
            <w:pPr>
              <w:pStyle w:val="TableText"/>
              <w:rPr>
                <w:vertAlign w:val="superscript"/>
              </w:rPr>
            </w:pPr>
            <w:r>
              <w:t>12 ACH</w:t>
            </w:r>
            <w:r w:rsidRPr="00B07ABC">
              <w:rPr>
                <w:vertAlign w:val="superscript"/>
              </w:rPr>
              <w:t>2</w:t>
            </w:r>
          </w:p>
        </w:tc>
      </w:tr>
    </w:tbl>
    <w:p w14:paraId="305939CD" w14:textId="489F7ECF" w:rsidR="007F31C0" w:rsidRDefault="007F31C0" w:rsidP="005A79DE">
      <w:pPr>
        <w:pStyle w:val="BodyBeforeList"/>
        <w:spacing w:before="240"/>
      </w:pPr>
      <w:r>
        <w:lastRenderedPageBreak/>
        <w:t xml:space="preserve">Additional </w:t>
      </w:r>
      <w:r w:rsidR="004E4328">
        <w:t>h</w:t>
      </w:r>
      <w:r>
        <w:t>eat pump requirements include:</w:t>
      </w:r>
    </w:p>
    <w:p w14:paraId="2A4B9C15" w14:textId="34EDB1AE" w:rsidR="007F31C0" w:rsidRDefault="0065653B" w:rsidP="00544808">
      <w:pPr>
        <w:pStyle w:val="Bullet1BeforeBullet2"/>
      </w:pPr>
      <w:r>
        <w:t>Primary heating system must b</w:t>
      </w:r>
      <w:r w:rsidR="3C668DA0">
        <w:t>e</w:t>
      </w:r>
      <w:r>
        <w:t xml:space="preserve"> older than 5 years.</w:t>
      </w:r>
    </w:p>
    <w:p w14:paraId="4B44B3B6" w14:textId="6788A40D" w:rsidR="0065653B" w:rsidRDefault="4626C131" w:rsidP="00544808">
      <w:pPr>
        <w:pStyle w:val="Bullet1BeforeBullet2"/>
      </w:pPr>
      <w:r>
        <w:t xml:space="preserve">Documentation on </w:t>
      </w:r>
      <w:r w:rsidR="00093070">
        <w:t>utility bil</w:t>
      </w:r>
      <w:r w:rsidR="00FC493F">
        <w:t xml:space="preserve">l cost reduction. </w:t>
      </w:r>
    </w:p>
    <w:p w14:paraId="1C6F89B7" w14:textId="686208CB" w:rsidR="00FC493F" w:rsidRDefault="008E78BD" w:rsidP="00544808">
      <w:pPr>
        <w:pStyle w:val="Bullet1BeforeBullet2"/>
      </w:pPr>
      <w:r>
        <w:t xml:space="preserve">The </w:t>
      </w:r>
      <w:r w:rsidR="00FD5DF6">
        <w:t xml:space="preserve">Participating </w:t>
      </w:r>
      <w:r w:rsidR="00C77ED3">
        <w:t xml:space="preserve">Contractor must perform and submit Manual J and Manual S calculations for the project. </w:t>
      </w:r>
    </w:p>
    <w:p w14:paraId="1E18D1D2" w14:textId="31FDC531" w:rsidR="008C1267" w:rsidRDefault="008C1267" w:rsidP="00544808">
      <w:pPr>
        <w:pStyle w:val="Bullet1BeforeBullet2"/>
      </w:pPr>
      <w:r>
        <w:t xml:space="preserve">The </w:t>
      </w:r>
      <w:r w:rsidR="00160CD5">
        <w:t xml:space="preserve">pre-existing fossil fuel heating system must be </w:t>
      </w:r>
      <w:r w:rsidR="00D71965">
        <w:t xml:space="preserve">decommissioned. </w:t>
      </w:r>
    </w:p>
    <w:p w14:paraId="502A880C" w14:textId="77777777" w:rsidR="00C512C4" w:rsidRPr="004A3B9E" w:rsidRDefault="00C512C4" w:rsidP="00544808">
      <w:pPr>
        <w:pStyle w:val="BodyText"/>
        <w:spacing w:before="240"/>
      </w:pPr>
      <w:r>
        <w:t xml:space="preserve">Individual </w:t>
      </w:r>
      <w:r w:rsidRPr="00544808">
        <w:t>installation</w:t>
      </w:r>
      <w:r>
        <w:t xml:space="preserve"> requirements for other measures are found in the Program Manual. </w:t>
      </w:r>
    </w:p>
    <w:p w14:paraId="74EF830C" w14:textId="0E659374" w:rsidR="00FA3235" w:rsidRPr="00775382" w:rsidRDefault="26EE3BBC" w:rsidP="00544808">
      <w:pPr>
        <w:pStyle w:val="BodyText"/>
      </w:pPr>
      <w:r>
        <w:t>To facilitate uniformity, the New York Home Energy Portal (NYHEP</w:t>
      </w:r>
      <w:r w:rsidR="56F6BA81">
        <w:t>)</w:t>
      </w:r>
      <w:r w:rsidR="3A86F23B">
        <w:t>, th</w:t>
      </w:r>
      <w:r w:rsidR="7EA7730F" w:rsidRPr="588E00A2">
        <w:rPr>
          <w:rFonts w:eastAsia="Times New Roman" w:cs="Times New Roman"/>
        </w:rPr>
        <w:t>e EmPower+ program workflow system,</w:t>
      </w:r>
      <w:r w:rsidR="7EA7730F">
        <w:t xml:space="preserve"> </w:t>
      </w:r>
      <w:r>
        <w:t xml:space="preserve">mandates contractors to standardize the submission of </w:t>
      </w:r>
      <w:r w:rsidR="00544808">
        <w:t>work scopes</w:t>
      </w:r>
      <w:r>
        <w:t>, final project details, and energy assessments for all EmPower+ projects.</w:t>
      </w:r>
      <w:r w:rsidR="73FC8373">
        <w:t xml:space="preserve"> </w:t>
      </w:r>
      <w:r w:rsidR="1F0CA2F7">
        <w:t xml:space="preserve">The EmPower+ program requires a fully executed contract between the building owner and the Participating Contractor that clearly itemizes all work to be performed and the corresponding price for each measure. Any </w:t>
      </w:r>
      <w:r w:rsidR="4F276B91">
        <w:t xml:space="preserve">language in </w:t>
      </w:r>
      <w:r w:rsidR="1F0CA2F7">
        <w:t xml:space="preserve">sales </w:t>
      </w:r>
      <w:r w:rsidR="5DC8F240">
        <w:t xml:space="preserve">documents and the </w:t>
      </w:r>
      <w:r w:rsidR="1F0CA2F7">
        <w:t xml:space="preserve">contract </w:t>
      </w:r>
      <w:r w:rsidR="5DC8F240">
        <w:t>must be the same</w:t>
      </w:r>
      <w:r w:rsidR="1F0CA2F7">
        <w:t>.</w:t>
      </w:r>
      <w:r w:rsidR="73FC8373">
        <w:t xml:space="preserve"> </w:t>
      </w:r>
      <w:r w:rsidR="1F0CA2F7">
        <w:t>If financing is involved,</w:t>
      </w:r>
      <w:r w:rsidR="0CA8E1EE">
        <w:t xml:space="preserve"> all rules and requirements of the Financing product must be follow</w:t>
      </w:r>
      <w:r w:rsidR="00775382">
        <w:t>ed</w:t>
      </w:r>
      <w:r w:rsidR="0CA8E1EE">
        <w:t>, including any</w:t>
      </w:r>
      <w:r w:rsidR="2F8E32D8">
        <w:t xml:space="preserve"> </w:t>
      </w:r>
      <w:r w:rsidR="5B193834">
        <w:t>disclosures,</w:t>
      </w:r>
      <w:r w:rsidR="21D4877A">
        <w:t xml:space="preserve"> and </w:t>
      </w:r>
      <w:r w:rsidR="00775382">
        <w:t>cooling-</w:t>
      </w:r>
      <w:r w:rsidR="21D4877A">
        <w:t>off periods</w:t>
      </w:r>
      <w:r w:rsidR="00DB2B45">
        <w:rPr>
          <w:rStyle w:val="FootnoteReference"/>
        </w:rPr>
        <w:footnoteReference w:id="4"/>
      </w:r>
      <w:r w:rsidR="21D4877A">
        <w:t>.</w:t>
      </w:r>
      <w:r w:rsidR="4BA9725D">
        <w:t xml:space="preserve"> </w:t>
      </w:r>
      <w:r w:rsidR="00A30BA9">
        <w:t>The process for QA inspections which verify and document that the installation standards are being met</w:t>
      </w:r>
      <w:r w:rsidR="00277907">
        <w:t>,</w:t>
      </w:r>
      <w:r w:rsidR="00A30BA9">
        <w:t xml:space="preserve"> </w:t>
      </w:r>
      <w:r w:rsidR="00936FBC">
        <w:t xml:space="preserve">are detailed further </w:t>
      </w:r>
      <w:r w:rsidR="003379EF">
        <w:t xml:space="preserve">below </w:t>
      </w:r>
      <w:r w:rsidR="00936FBC">
        <w:t>in</w:t>
      </w:r>
      <w:r w:rsidR="00FB4E58">
        <w:t xml:space="preserve"> Section 1.9</w:t>
      </w:r>
      <w:r w:rsidR="00057AEB">
        <w:t xml:space="preserve">. </w:t>
      </w:r>
    </w:p>
    <w:p w14:paraId="2ABA9BE3" w14:textId="63215923" w:rsidR="005E3686" w:rsidRDefault="00DD4496" w:rsidP="005E23A0">
      <w:pPr>
        <w:pStyle w:val="Heading2"/>
      </w:pPr>
      <w:bookmarkStart w:id="34" w:name="_Toc192661017"/>
      <w:r>
        <w:t>NYSERDA C</w:t>
      </w:r>
      <w:r w:rsidR="00EA2185">
        <w:t>ustomer</w:t>
      </w:r>
      <w:r w:rsidR="002216C4">
        <w:t xml:space="preserve"> Concern Resolution</w:t>
      </w:r>
      <w:r>
        <w:t xml:space="preserve"> and Contact Information</w:t>
      </w:r>
      <w:bookmarkEnd w:id="34"/>
    </w:p>
    <w:p w14:paraId="77AFC90E" w14:textId="2F43D6C0" w:rsidR="00DD4496" w:rsidRDefault="00DD4496" w:rsidP="00E84ED7">
      <w:pPr>
        <w:pStyle w:val="BodyText"/>
      </w:pPr>
      <w:r>
        <w:t>NYSERDA employs a robust multipronged approach to ensuring consumer protection and satisfaction. The program ha</w:t>
      </w:r>
      <w:r w:rsidR="00A91E4A">
        <w:t>s</w:t>
      </w:r>
      <w:r>
        <w:t xml:space="preserve"> a dedicated Customer Concern </w:t>
      </w:r>
      <w:r w:rsidR="00725DC0">
        <w:t xml:space="preserve">team </w:t>
      </w:r>
      <w:r w:rsidR="00576797">
        <w:t>which</w:t>
      </w:r>
      <w:r w:rsidR="00ED702E">
        <w:t xml:space="preserve"> includes</w:t>
      </w:r>
      <w:r>
        <w:t xml:space="preserve"> implementation </w:t>
      </w:r>
      <w:r w:rsidR="00ED702E">
        <w:t xml:space="preserve">and quality assurance </w:t>
      </w:r>
      <w:r>
        <w:t>contractor</w:t>
      </w:r>
      <w:r w:rsidR="00576797">
        <w:t>s</w:t>
      </w:r>
      <w:r>
        <w:t xml:space="preserve"> that evaluate each complaint and concern</w:t>
      </w:r>
      <w:r w:rsidR="007324DB">
        <w:t>,</w:t>
      </w:r>
      <w:r>
        <w:t xml:space="preserve"> addres</w:t>
      </w:r>
      <w:r w:rsidR="007324DB">
        <w:t>sing</w:t>
      </w:r>
      <w:r>
        <w:t xml:space="preserve"> them as promptly as possible.</w:t>
      </w:r>
    </w:p>
    <w:p w14:paraId="4FF54F57" w14:textId="731E6C2C" w:rsidR="00EF490C" w:rsidRDefault="1FCF2710" w:rsidP="005E23A0">
      <w:pPr>
        <w:pStyle w:val="Heading2"/>
      </w:pPr>
      <w:bookmarkStart w:id="35" w:name="_Toc192661018"/>
      <w:r>
        <w:t>Customer Feedback Process</w:t>
      </w:r>
      <w:bookmarkEnd w:id="35"/>
      <w:r>
        <w:t xml:space="preserve"> </w:t>
      </w:r>
    </w:p>
    <w:p w14:paraId="76699680" w14:textId="2E760CC7" w:rsidR="008129DA" w:rsidRDefault="47815E15" w:rsidP="00E84ED7">
      <w:pPr>
        <w:pStyle w:val="BodyText"/>
      </w:pPr>
      <w:r>
        <w:t xml:space="preserve">Customers can </w:t>
      </w:r>
      <w:r w:rsidR="588D9632">
        <w:t xml:space="preserve">ask </w:t>
      </w:r>
      <w:r w:rsidR="480CC015">
        <w:t xml:space="preserve">general questions </w:t>
      </w:r>
      <w:r w:rsidR="588D9632">
        <w:t xml:space="preserve">about </w:t>
      </w:r>
      <w:r w:rsidR="52975F09">
        <w:t>NYSERDA’s</w:t>
      </w:r>
      <w:r w:rsidR="6A4576D2">
        <w:t xml:space="preserve"> </w:t>
      </w:r>
      <w:r w:rsidR="588D9632">
        <w:t>program</w:t>
      </w:r>
      <w:r w:rsidR="52975F09">
        <w:t>s</w:t>
      </w:r>
      <w:r w:rsidR="65D6917E">
        <w:t xml:space="preserve"> or</w:t>
      </w:r>
      <w:r w:rsidR="480CC015">
        <w:t xml:space="preserve"> </w:t>
      </w:r>
      <w:r>
        <w:t>issue a complaint or concern</w:t>
      </w:r>
      <w:r w:rsidR="692BDE47">
        <w:t xml:space="preserve"> </w:t>
      </w:r>
      <w:r>
        <w:t xml:space="preserve">by sending an email to </w:t>
      </w:r>
      <w:hyperlink r:id="rId29">
        <w:r w:rsidR="7CDE8611" w:rsidRPr="123DD831">
          <w:rPr>
            <w:rStyle w:val="Hyperlink"/>
            <w:color w:val="4F81BD" w:themeColor="accent1"/>
          </w:rPr>
          <w:t>info.residential@nyserda.ny.gov</w:t>
        </w:r>
      </w:hyperlink>
      <w:r w:rsidR="405C71CF" w:rsidRPr="123DD831">
        <w:rPr>
          <w:rStyle w:val="Hyperlink"/>
          <w:color w:val="4F81BD" w:themeColor="accent1"/>
        </w:rPr>
        <w:t xml:space="preserve"> (for questions)</w:t>
      </w:r>
      <w:r w:rsidR="7CDE8611" w:rsidRPr="123DD831">
        <w:rPr>
          <w:rStyle w:val="Hyperlink"/>
          <w:color w:val="4F81BD" w:themeColor="accent1"/>
        </w:rPr>
        <w:t>,</w:t>
      </w:r>
      <w:r w:rsidR="7CDE8611" w:rsidRPr="123DD831">
        <w:rPr>
          <w:rStyle w:val="Hyperlink"/>
          <w:color w:val="4F81BD" w:themeColor="accent1"/>
          <w:u w:val="none"/>
        </w:rPr>
        <w:t xml:space="preserve"> </w:t>
      </w:r>
      <w:hyperlink r:id="rId30">
        <w:r w:rsidR="7CDE8611" w:rsidRPr="123DD831">
          <w:rPr>
            <w:rStyle w:val="Hyperlink"/>
            <w:color w:val="4F81BD" w:themeColor="accent1"/>
          </w:rPr>
          <w:t>support.residential@nyserda.ny.gov</w:t>
        </w:r>
      </w:hyperlink>
      <w:r w:rsidR="7E3AEA9A" w:rsidRPr="123DD831">
        <w:rPr>
          <w:color w:val="4F81BD" w:themeColor="accent1"/>
        </w:rPr>
        <w:t xml:space="preserve"> </w:t>
      </w:r>
      <w:r w:rsidR="405C71CF">
        <w:t xml:space="preserve">(for complaints or issues) </w:t>
      </w:r>
      <w:r>
        <w:t>or by calling</w:t>
      </w:r>
      <w:r w:rsidR="20683065" w:rsidRPr="123DD831">
        <w:rPr>
          <w:rFonts w:ascii="Segoe UI" w:eastAsia="Segoe UI" w:hAnsi="Segoe UI" w:cs="Segoe UI"/>
          <w:color w:val="333333"/>
          <w:sz w:val="18"/>
          <w:szCs w:val="18"/>
        </w:rPr>
        <w:t xml:space="preserve"> </w:t>
      </w:r>
      <w:r w:rsidR="20683065">
        <w:t>1-866-NYSERDA (1-866-697-3732)</w:t>
      </w:r>
      <w:r>
        <w:t>.</w:t>
      </w:r>
      <w:r w:rsidR="50E4113A">
        <w:t xml:space="preserve"> </w:t>
      </w:r>
    </w:p>
    <w:p w14:paraId="64241518" w14:textId="66206D92" w:rsidR="00DD4496" w:rsidRDefault="0011276A" w:rsidP="00E84ED7">
      <w:pPr>
        <w:pStyle w:val="BodyText"/>
      </w:pPr>
      <w:r w:rsidRPr="5A031AF6">
        <w:lastRenderedPageBreak/>
        <w:t>More information about the program as well as th</w:t>
      </w:r>
      <w:r>
        <w:t xml:space="preserve">is </w:t>
      </w:r>
      <w:r w:rsidRPr="5A031AF6">
        <w:t xml:space="preserve">Consumer Protection plan </w:t>
      </w:r>
      <w:r w:rsidR="00936B1C">
        <w:t>is</w:t>
      </w:r>
      <w:r w:rsidRPr="5A031AF6">
        <w:t xml:space="preserve"> found here: </w:t>
      </w:r>
      <w:hyperlink r:id="rId31">
        <w:r w:rsidRPr="002525FF">
          <w:rPr>
            <w:rStyle w:val="Hyperlink"/>
            <w:color w:val="4F81BD" w:themeColor="accent1"/>
          </w:rPr>
          <w:t>https://www.nyserda.ny.gov/empower</w:t>
        </w:r>
      </w:hyperlink>
      <w:r w:rsidR="00FD2837" w:rsidRPr="002525FF">
        <w:rPr>
          <w:color w:val="4F81BD" w:themeColor="accent1"/>
        </w:rPr>
        <w:t xml:space="preserve">. </w:t>
      </w:r>
      <w:r w:rsidR="00CD7E33">
        <w:t>Requests for hard copies of materials (for those without reliable internet access) and</w:t>
      </w:r>
      <w:r w:rsidR="000C3A2A">
        <w:t xml:space="preserve"> materials in different languages will be made available upon request</w:t>
      </w:r>
      <w:r w:rsidR="009D2A94">
        <w:t xml:space="preserve"> </w:t>
      </w:r>
      <w:r w:rsidR="00613849">
        <w:t>using the contact information listed above</w:t>
      </w:r>
      <w:r w:rsidR="00921DB0">
        <w:t>.</w:t>
      </w:r>
      <w:r w:rsidR="00BC1834">
        <w:t xml:space="preserve"> </w:t>
      </w:r>
    </w:p>
    <w:p w14:paraId="3DCDB53D" w14:textId="77777777" w:rsidR="00731B41" w:rsidRDefault="00731B41" w:rsidP="005E23A0">
      <w:pPr>
        <w:pStyle w:val="Heading2"/>
      </w:pPr>
      <w:bookmarkStart w:id="36" w:name="_Toc192661019"/>
      <w:r w:rsidRPr="005A79DE">
        <w:t>Consumer</w:t>
      </w:r>
      <w:r>
        <w:t xml:space="preserve"> Satisfaction Surveys</w:t>
      </w:r>
      <w:bookmarkEnd w:id="36"/>
    </w:p>
    <w:p w14:paraId="17AEC5E5" w14:textId="6D984604" w:rsidR="00731B41" w:rsidRDefault="00731B41" w:rsidP="00E84ED7">
      <w:pPr>
        <w:pStyle w:val="BodyBeforeList"/>
      </w:pPr>
      <w:r>
        <w:t>Quarterly, NYSERDA conduct</w:t>
      </w:r>
      <w:r w:rsidR="39915921">
        <w:t>s</w:t>
      </w:r>
      <w:r>
        <w:t xml:space="preserve"> an email-based consumer satisfaction survey for every home completed in the last three months. </w:t>
      </w:r>
      <w:r w:rsidRPr="00E84ED7">
        <w:t>The</w:t>
      </w:r>
      <w:r>
        <w:t xml:space="preserve"> anticipated survey questions are below:</w:t>
      </w:r>
    </w:p>
    <w:p w14:paraId="26EAA8C7" w14:textId="77777777" w:rsidR="00731B41" w:rsidRDefault="00731B41" w:rsidP="002A1092">
      <w:pPr>
        <w:pStyle w:val="Bullet1BeforeBullet2"/>
      </w:pPr>
      <w:r>
        <w:t>On a scale of 1 (strongly disagree) to 5 (strongly agree), rate the following statements:</w:t>
      </w:r>
    </w:p>
    <w:p w14:paraId="135991D1" w14:textId="77777777" w:rsidR="00731B41" w:rsidRDefault="00731B41" w:rsidP="002A1092">
      <w:pPr>
        <w:pStyle w:val="Bullet1BeforeBullet2"/>
        <w:numPr>
          <w:ilvl w:val="1"/>
          <w:numId w:val="4"/>
        </w:numPr>
      </w:pPr>
      <w:r>
        <w:t>It was easy to understand the rebate requirements and provide the needed information.</w:t>
      </w:r>
    </w:p>
    <w:p w14:paraId="6E3BC941" w14:textId="5EF6137A" w:rsidR="00731B41" w:rsidRDefault="00731B41" w:rsidP="002A1092">
      <w:pPr>
        <w:pStyle w:val="Bullet1BeforeBullet2"/>
        <w:numPr>
          <w:ilvl w:val="1"/>
          <w:numId w:val="4"/>
        </w:numPr>
      </w:pPr>
      <w:r>
        <w:t>It was easy to find a contractor/retailer.</w:t>
      </w:r>
    </w:p>
    <w:p w14:paraId="06A4A3A6" w14:textId="21562B8E" w:rsidR="00731B41" w:rsidRDefault="00731B41" w:rsidP="002A1092">
      <w:pPr>
        <w:pStyle w:val="Bullet1BeforeBullet2"/>
        <w:numPr>
          <w:ilvl w:val="1"/>
          <w:numId w:val="4"/>
        </w:numPr>
      </w:pPr>
      <w:r>
        <w:t>The contractor/retailer provided a high</w:t>
      </w:r>
      <w:r w:rsidR="18103DEF" w:rsidRPr="002A1092">
        <w:t>-</w:t>
      </w:r>
      <w:r>
        <w:t>quality service</w:t>
      </w:r>
      <w:r w:rsidR="002A1092">
        <w:t>.</w:t>
      </w:r>
    </w:p>
    <w:p w14:paraId="7526D378" w14:textId="01D1A036" w:rsidR="00731B41" w:rsidRDefault="00731B41" w:rsidP="002A1092">
      <w:pPr>
        <w:pStyle w:val="Bullet1BeforeBullet2"/>
        <w:numPr>
          <w:ilvl w:val="1"/>
          <w:numId w:val="4"/>
        </w:numPr>
      </w:pPr>
      <w:r>
        <w:t>The rebate was a major reason for my purchase</w:t>
      </w:r>
      <w:r w:rsidR="002A1092">
        <w:t>.</w:t>
      </w:r>
    </w:p>
    <w:p w14:paraId="6D8B9D53" w14:textId="77777777" w:rsidR="00731B41" w:rsidRDefault="00731B41" w:rsidP="002A1092">
      <w:pPr>
        <w:pStyle w:val="Bullet1BeforeBullet2"/>
        <w:numPr>
          <w:ilvl w:val="1"/>
          <w:numId w:val="4"/>
        </w:numPr>
      </w:pPr>
      <w:r>
        <w:t>My new efficiency upgrades perform well.</w:t>
      </w:r>
    </w:p>
    <w:p w14:paraId="201F6760" w14:textId="77777777" w:rsidR="00731B41" w:rsidRDefault="00731B41" w:rsidP="002A1092">
      <w:pPr>
        <w:pStyle w:val="Bullet1BeforeBullet2"/>
        <w:numPr>
          <w:ilvl w:val="1"/>
          <w:numId w:val="4"/>
        </w:numPr>
      </w:pPr>
      <w:r>
        <w:t>My home is more comfortable than it was before the new efficiency upgrades.</w:t>
      </w:r>
    </w:p>
    <w:p w14:paraId="6FCD88D7" w14:textId="00C5354B" w:rsidR="00731B41" w:rsidRDefault="00731B41" w:rsidP="002A1092">
      <w:pPr>
        <w:pStyle w:val="Bullet1BeforeBullet2"/>
        <w:numPr>
          <w:ilvl w:val="1"/>
          <w:numId w:val="4"/>
        </w:numPr>
      </w:pPr>
      <w:r>
        <w:t xml:space="preserve">My energy bills </w:t>
      </w:r>
      <w:r w:rsidR="562F789A" w:rsidRPr="002A1092">
        <w:t>have been</w:t>
      </w:r>
      <w:r>
        <w:t xml:space="preserve"> lower since the new efficiency upgrades.</w:t>
      </w:r>
    </w:p>
    <w:p w14:paraId="3B079E6F" w14:textId="7F3AEB57" w:rsidR="00731B41" w:rsidRDefault="00731B41" w:rsidP="002A1092">
      <w:pPr>
        <w:pStyle w:val="Bullet1BeforeBullet2"/>
        <w:numPr>
          <w:ilvl w:val="1"/>
          <w:numId w:val="4"/>
        </w:numPr>
      </w:pPr>
      <w:r>
        <w:t xml:space="preserve">Overall, I am satisfied with my experience with the </w:t>
      </w:r>
      <w:r w:rsidR="6A74961D">
        <w:t>EmPower+</w:t>
      </w:r>
      <w:r>
        <w:t xml:space="preserve"> program.</w:t>
      </w:r>
    </w:p>
    <w:p w14:paraId="2E55EBC1" w14:textId="77777777" w:rsidR="00731B41" w:rsidRDefault="00731B41" w:rsidP="002A1092">
      <w:pPr>
        <w:pStyle w:val="Bullet1BeforeBullet2"/>
        <w:numPr>
          <w:ilvl w:val="1"/>
          <w:numId w:val="4"/>
        </w:numPr>
      </w:pPr>
      <w:r>
        <w:t>I would recommend this program to a friend or family member who could use it.</w:t>
      </w:r>
    </w:p>
    <w:p w14:paraId="31422661" w14:textId="77777777" w:rsidR="00731B41" w:rsidRDefault="00731B41" w:rsidP="002A1092">
      <w:pPr>
        <w:pStyle w:val="Bullet1BeforeBullet2"/>
        <w:numPr>
          <w:ilvl w:val="1"/>
          <w:numId w:val="4"/>
        </w:numPr>
      </w:pPr>
      <w:r>
        <w:t>I plan to do more to save energy in my home because of my experience with this program.</w:t>
      </w:r>
    </w:p>
    <w:p w14:paraId="51C713DB" w14:textId="77777777" w:rsidR="00731B41" w:rsidRDefault="00731B41" w:rsidP="00E84ED7">
      <w:pPr>
        <w:pStyle w:val="Bullet1BeforeBullet2"/>
      </w:pPr>
      <w:r>
        <w:t xml:space="preserve">On a scale of 1 (very </w:t>
      </w:r>
      <w:r w:rsidRPr="00E84ED7">
        <w:t>dissatisfied</w:t>
      </w:r>
      <w:r>
        <w:t>) to 5 (very satisfied), please note your experience with each of the following:</w:t>
      </w:r>
    </w:p>
    <w:p w14:paraId="5D519060" w14:textId="61FBDEE1" w:rsidR="00731B41" w:rsidRDefault="00731B41" w:rsidP="002A1092">
      <w:pPr>
        <w:pStyle w:val="Bullet1BeforeBullet2"/>
        <w:numPr>
          <w:ilvl w:val="1"/>
          <w:numId w:val="4"/>
        </w:numPr>
      </w:pPr>
      <w:r>
        <w:t>Application/enrollment process</w:t>
      </w:r>
      <w:r w:rsidR="002A1092">
        <w:t>.</w:t>
      </w:r>
    </w:p>
    <w:p w14:paraId="1D1C8839" w14:textId="16A23E7A" w:rsidR="00731B41" w:rsidRDefault="00731B41" w:rsidP="002A1092">
      <w:pPr>
        <w:pStyle w:val="Bullet1BeforeBullet2"/>
        <w:numPr>
          <w:ilvl w:val="1"/>
          <w:numId w:val="4"/>
        </w:numPr>
      </w:pPr>
      <w:r>
        <w:t>Resolution of program issues (if any)</w:t>
      </w:r>
      <w:r w:rsidR="002A1092">
        <w:t>.</w:t>
      </w:r>
    </w:p>
    <w:p w14:paraId="6AA2A1E9" w14:textId="6943858A" w:rsidR="00731B41" w:rsidRDefault="00731B41" w:rsidP="002A1092">
      <w:pPr>
        <w:pStyle w:val="Bullet1BeforeBullet2"/>
        <w:numPr>
          <w:ilvl w:val="1"/>
          <w:numId w:val="4"/>
        </w:numPr>
      </w:pPr>
      <w:r>
        <w:t>Contractor's explanation of the recommended upgrade(s) included in the project</w:t>
      </w:r>
      <w:r w:rsidR="002A1092">
        <w:t>.</w:t>
      </w:r>
    </w:p>
    <w:p w14:paraId="7C2A521D" w14:textId="5E66FA50" w:rsidR="00731B41" w:rsidRDefault="00731B41" w:rsidP="002A1092">
      <w:pPr>
        <w:pStyle w:val="Bullet1BeforeBullet2"/>
        <w:numPr>
          <w:ilvl w:val="1"/>
          <w:numId w:val="4"/>
        </w:numPr>
      </w:pPr>
      <w:r>
        <w:t>Contractor’s explanation of the project benefits</w:t>
      </w:r>
      <w:r w:rsidR="002A1092">
        <w:t>.</w:t>
      </w:r>
    </w:p>
    <w:p w14:paraId="7E9D2701" w14:textId="2F9DC095" w:rsidR="00731B41" w:rsidRDefault="00731B41" w:rsidP="002A1092">
      <w:pPr>
        <w:pStyle w:val="Bullet1BeforeBullet2"/>
        <w:numPr>
          <w:ilvl w:val="1"/>
          <w:numId w:val="4"/>
        </w:numPr>
      </w:pPr>
      <w:r>
        <w:t>Quality of contractor work</w:t>
      </w:r>
      <w:r w:rsidR="002A1092">
        <w:t>.</w:t>
      </w:r>
    </w:p>
    <w:p w14:paraId="6DEE56F5" w14:textId="51F1CEB9" w:rsidR="00731B41" w:rsidRDefault="00731B41" w:rsidP="002A1092">
      <w:pPr>
        <w:pStyle w:val="Bullet1BeforeBullet2"/>
        <w:numPr>
          <w:ilvl w:val="1"/>
          <w:numId w:val="4"/>
        </w:numPr>
      </w:pPr>
      <w:r>
        <w:t>Benefits experienced since the project was completed, such as lower energy usage</w:t>
      </w:r>
      <w:r w:rsidR="002A1092">
        <w:t>.</w:t>
      </w:r>
    </w:p>
    <w:p w14:paraId="6B8AF01C" w14:textId="44946AB2" w:rsidR="00731B41" w:rsidRDefault="00731B41" w:rsidP="002A1092">
      <w:pPr>
        <w:pStyle w:val="Bullet1BeforeBullet2"/>
        <w:numPr>
          <w:ilvl w:val="1"/>
          <w:numId w:val="4"/>
        </w:numPr>
      </w:pPr>
      <w:r>
        <w:t>Other benefits experienced since the project was completed, such as the home being more comfortable</w:t>
      </w:r>
      <w:r w:rsidR="002A1092">
        <w:t>.</w:t>
      </w:r>
    </w:p>
    <w:p w14:paraId="4C2A4CCB" w14:textId="0CCE0031" w:rsidR="00731B41" w:rsidRDefault="00731B41" w:rsidP="002A1092">
      <w:pPr>
        <w:pStyle w:val="Bullet1BeforeBullet2"/>
        <w:numPr>
          <w:ilvl w:val="1"/>
          <w:numId w:val="4"/>
        </w:numPr>
      </w:pPr>
      <w:r>
        <w:t>Resolution of contractor issues (if any)</w:t>
      </w:r>
      <w:r w:rsidR="002A1092">
        <w:t>.</w:t>
      </w:r>
    </w:p>
    <w:p w14:paraId="2428699C" w14:textId="12D89040" w:rsidR="00731B41" w:rsidRDefault="00731B41" w:rsidP="002A1092">
      <w:pPr>
        <w:pStyle w:val="Bullet1BeforeBullet2"/>
        <w:numPr>
          <w:ilvl w:val="1"/>
          <w:numId w:val="4"/>
        </w:numPr>
      </w:pPr>
      <w:r>
        <w:t>Out-of-pocket customer cost of energy efficiency upgrades (if applicable)</w:t>
      </w:r>
      <w:r w:rsidR="002A1092">
        <w:t>.</w:t>
      </w:r>
    </w:p>
    <w:p w14:paraId="3D6856F8" w14:textId="77777777" w:rsidR="00731B41" w:rsidRDefault="00731B41" w:rsidP="002A1092">
      <w:pPr>
        <w:pStyle w:val="Bullet1BeforeBullet2"/>
      </w:pPr>
      <w:r>
        <w:t>Would you recommend the program to a friend or family member? Why or why not?</w:t>
      </w:r>
    </w:p>
    <w:p w14:paraId="66DD4501" w14:textId="77777777" w:rsidR="00731B41" w:rsidRDefault="00731B41" w:rsidP="002A1092">
      <w:pPr>
        <w:pStyle w:val="Bullet1BeforeBullet2"/>
      </w:pPr>
      <w:r>
        <w:t>Would you recommend the contractor to a friend or family member? Why or why not?</w:t>
      </w:r>
    </w:p>
    <w:p w14:paraId="2D6A319D" w14:textId="18F349E1" w:rsidR="009A4A9F" w:rsidRDefault="2CBB421D" w:rsidP="0B032D48">
      <w:pPr>
        <w:pStyle w:val="BodyText"/>
        <w:spacing w:before="360"/>
      </w:pPr>
      <w:r>
        <w:t xml:space="preserve">Survey results are used to improve </w:t>
      </w:r>
      <w:r w:rsidR="149EB5EF">
        <w:t>customers</w:t>
      </w:r>
      <w:r w:rsidR="6ED9533A">
        <w:t>’</w:t>
      </w:r>
      <w:r w:rsidR="149EB5EF">
        <w:t xml:space="preserve"> program experience </w:t>
      </w:r>
      <w:r w:rsidR="6ED9533A">
        <w:t xml:space="preserve">and </w:t>
      </w:r>
      <w:r w:rsidR="5C0D743D">
        <w:t xml:space="preserve">monitor </w:t>
      </w:r>
      <w:r w:rsidR="0057463B">
        <w:t xml:space="preserve">a Participating Contractor </w:t>
      </w:r>
      <w:r w:rsidR="5C0D743D">
        <w:t xml:space="preserve">performance. </w:t>
      </w:r>
      <w:r w:rsidR="0801F272">
        <w:t xml:space="preserve">Low scores will be investigated to understand a customer’s concern. </w:t>
      </w:r>
      <w:r w:rsidR="5C0D743D">
        <w:t xml:space="preserve">If a </w:t>
      </w:r>
      <w:r w:rsidR="0057463B">
        <w:t xml:space="preserve">Participating Contractor </w:t>
      </w:r>
      <w:r w:rsidR="5C0D743D">
        <w:t>has</w:t>
      </w:r>
      <w:r w:rsidR="00FD2837">
        <w:t xml:space="preserve"> three (</w:t>
      </w:r>
      <w:r w:rsidR="0801F272">
        <w:t>3</w:t>
      </w:r>
      <w:r w:rsidR="00FD2837">
        <w:t>)</w:t>
      </w:r>
      <w:r w:rsidR="0801F272">
        <w:t xml:space="preserve"> or more concerns open for more than 30 days</w:t>
      </w:r>
      <w:r w:rsidR="22FBD2F0">
        <w:t xml:space="preserve">, they will be contacted for customer service improvements. </w:t>
      </w:r>
    </w:p>
    <w:p w14:paraId="547693A9" w14:textId="7BF13DBE" w:rsidR="00A74C73" w:rsidRDefault="76221D4A" w:rsidP="005E23A0">
      <w:pPr>
        <w:pStyle w:val="Heading2"/>
      </w:pPr>
      <w:bookmarkStart w:id="37" w:name="_Toc192661020"/>
      <w:r w:rsidRPr="53B3F737">
        <w:lastRenderedPageBreak/>
        <w:t xml:space="preserve">Customer </w:t>
      </w:r>
      <w:r w:rsidRPr="00771065">
        <w:t>Concern</w:t>
      </w:r>
      <w:r w:rsidRPr="53B3F737">
        <w:t xml:space="preserve"> Resolution Process</w:t>
      </w:r>
      <w:bookmarkEnd w:id="37"/>
    </w:p>
    <w:p w14:paraId="057A09E3" w14:textId="46B1F648" w:rsidR="00A74C73" w:rsidRDefault="00700639" w:rsidP="00E84ED7">
      <w:pPr>
        <w:pStyle w:val="BodyText"/>
      </w:pPr>
      <w:r>
        <w:t xml:space="preserve">When a customer reports an issue, a </w:t>
      </w:r>
      <w:r w:rsidR="007B538E">
        <w:t>record is created in</w:t>
      </w:r>
      <w:r>
        <w:t xml:space="preserve"> NYSERDA’s </w:t>
      </w:r>
      <w:r w:rsidR="00A74C73">
        <w:t xml:space="preserve">system </w:t>
      </w:r>
      <w:r>
        <w:t xml:space="preserve">for </w:t>
      </w:r>
      <w:r w:rsidR="00A74C73">
        <w:t xml:space="preserve">tracking customer concerns, contractor performance, and quality control inspections. Issues are logged into </w:t>
      </w:r>
      <w:r w:rsidR="0071668B">
        <w:t>this system</w:t>
      </w:r>
      <w:r w:rsidR="00A74C73">
        <w:t xml:space="preserve">, allowing the </w:t>
      </w:r>
      <w:r w:rsidR="00A74C73" w:rsidRPr="00A30BA9">
        <w:t>Implementation Contractor</w:t>
      </w:r>
      <w:r w:rsidR="00A74C73">
        <w:t xml:space="preserve"> to monitor progress and ensure timely resolution</w:t>
      </w:r>
      <w:r w:rsidR="004F4ACC">
        <w:t xml:space="preserve">. </w:t>
      </w:r>
      <w:r w:rsidR="0031771F">
        <w:t>A</w:t>
      </w:r>
      <w:r w:rsidR="004F4ACC">
        <w:t xml:space="preserve"> </w:t>
      </w:r>
      <w:r w:rsidR="00C364F8" w:rsidRPr="0031771F">
        <w:t>staff member</w:t>
      </w:r>
      <w:r w:rsidR="004F4ACC">
        <w:t xml:space="preserve"> will reach</w:t>
      </w:r>
      <w:r w:rsidR="00A74C73">
        <w:t xml:space="preserve"> out within two business days to gather additional information and schedule</w:t>
      </w:r>
      <w:r w:rsidR="004F4ACC">
        <w:t xml:space="preserve"> quality control </w:t>
      </w:r>
      <w:r w:rsidR="00A74C73">
        <w:t>inspections as needed</w:t>
      </w:r>
      <w:r w:rsidR="00FD2837">
        <w:t xml:space="preserve">. </w:t>
      </w:r>
    </w:p>
    <w:p w14:paraId="7A4B47C8" w14:textId="77777777" w:rsidR="005E3686" w:rsidRDefault="00DD4496" w:rsidP="005E3686">
      <w:pPr>
        <w:pStyle w:val="BodyText"/>
      </w:pPr>
      <w:r w:rsidRPr="00DD4496">
        <w:t>The following sections outline NYSERDA’s c</w:t>
      </w:r>
      <w:r w:rsidR="00D76629">
        <w:t>ustomer</w:t>
      </w:r>
      <w:r w:rsidRPr="00DD4496">
        <w:t xml:space="preserve"> </w:t>
      </w:r>
      <w:r w:rsidR="00D76629">
        <w:t>concern resolution</w:t>
      </w:r>
      <w:r w:rsidRPr="00DD4496">
        <w:t xml:space="preserve"> process through various stages.</w:t>
      </w:r>
      <w:r w:rsidR="00A74C73">
        <w:t xml:space="preserve"> </w:t>
      </w:r>
    </w:p>
    <w:p w14:paraId="652473C3" w14:textId="7E38EAEF" w:rsidR="00C114CF" w:rsidRPr="00B30C10" w:rsidRDefault="00B30C10" w:rsidP="005E23A0">
      <w:pPr>
        <w:pStyle w:val="Heading3"/>
        <w:numPr>
          <w:ilvl w:val="0"/>
          <w:numId w:val="0"/>
        </w:numPr>
        <w:rPr>
          <w:rFonts w:ascii="Times New Roman" w:hAnsi="Times New Roman" w:cstheme="minorBidi"/>
        </w:rPr>
      </w:pPr>
      <w:bookmarkStart w:id="38" w:name="_Toc192661078"/>
      <w:r>
        <w:t>1.7.1</w:t>
      </w:r>
      <w:r>
        <w:tab/>
      </w:r>
      <w:r w:rsidR="00DD4496">
        <w:t xml:space="preserve">Customer Concern – Stage </w:t>
      </w:r>
      <w:r w:rsidR="00B00FF7">
        <w:t>1</w:t>
      </w:r>
      <w:bookmarkEnd w:id="38"/>
    </w:p>
    <w:p w14:paraId="35D951E5" w14:textId="522AF179" w:rsidR="00C114CF" w:rsidRPr="00256F19" w:rsidRDefault="000D2ECF" w:rsidP="00E84ED7">
      <w:pPr>
        <w:pStyle w:val="BodyText"/>
        <w:rPr>
          <w:shd w:val="clear" w:color="auto" w:fill="FFFFFF"/>
        </w:rPr>
      </w:pPr>
      <w:r>
        <w:t xml:space="preserve">In the first stage of addressing concerns, once all necessary information is gathered, the </w:t>
      </w:r>
      <w:r w:rsidR="00540FD5">
        <w:t>Implementation Contractor</w:t>
      </w:r>
      <w:r>
        <w:t xml:space="preserve"> forwards the concern to the </w:t>
      </w:r>
      <w:r w:rsidR="15F937BD">
        <w:t xml:space="preserve">Participating </w:t>
      </w:r>
      <w:r>
        <w:t>Contractor within two business days</w:t>
      </w:r>
      <w:r w:rsidRPr="0035183A">
        <w:t xml:space="preserve">. </w:t>
      </w:r>
      <w:r>
        <w:t xml:space="preserve">The </w:t>
      </w:r>
      <w:r w:rsidR="41891745">
        <w:t xml:space="preserve">Participating </w:t>
      </w:r>
      <w:r>
        <w:t xml:space="preserve">Contractor is asked to respond within five </w:t>
      </w:r>
      <w:r w:rsidR="00851F8E">
        <w:t xml:space="preserve">business </w:t>
      </w:r>
      <w:r>
        <w:t xml:space="preserve">days, or within </w:t>
      </w:r>
      <w:r w:rsidR="005A79DE">
        <w:t>24-hour</w:t>
      </w:r>
      <w:r>
        <w:t xml:space="preserve">s if </w:t>
      </w:r>
      <w:r w:rsidR="3723097C">
        <w:t>the concern is</w:t>
      </w:r>
      <w:r>
        <w:t xml:space="preserve"> urgent</w:t>
      </w:r>
      <w:r w:rsidRPr="0035183A">
        <w:t xml:space="preserve">. </w:t>
      </w:r>
      <w:r>
        <w:t xml:space="preserve">After the Contractor responds, significant progress towards resolution is expected. If the </w:t>
      </w:r>
      <w:r w:rsidR="4EC136FB">
        <w:t xml:space="preserve">Participating </w:t>
      </w:r>
      <w:r>
        <w:t>Contractor fails to respond within five business days</w:t>
      </w:r>
      <w:r w:rsidR="1056D263">
        <w:t xml:space="preserve"> or within </w:t>
      </w:r>
      <w:r w:rsidR="005A79DE">
        <w:t>24-hour</w:t>
      </w:r>
      <w:r w:rsidR="1056D263">
        <w:t>s if the concern is urgent</w:t>
      </w:r>
      <w:r>
        <w:t xml:space="preserve">, </w:t>
      </w:r>
      <w:r w:rsidR="00F424AE">
        <w:t xml:space="preserve">the </w:t>
      </w:r>
      <w:r w:rsidR="00851F8E">
        <w:t xml:space="preserve">Implementation </w:t>
      </w:r>
      <w:r w:rsidR="0031771F">
        <w:t>Contractor will</w:t>
      </w:r>
      <w:r w:rsidR="00851F8E">
        <w:t xml:space="preserve"> send a </w:t>
      </w:r>
      <w:r>
        <w:t>written warning</w:t>
      </w:r>
      <w:r w:rsidR="00851F8E">
        <w:t>, via email</w:t>
      </w:r>
      <w:r w:rsidR="00F424AE">
        <w:t xml:space="preserve">. </w:t>
      </w:r>
      <w:r>
        <w:t xml:space="preserve">If ignored, the </w:t>
      </w:r>
      <w:r w:rsidR="00851F8E">
        <w:t>Implementation Contractor</w:t>
      </w:r>
      <w:r>
        <w:t xml:space="preserve"> </w:t>
      </w:r>
      <w:r w:rsidR="00AC4D1C">
        <w:t>will</w:t>
      </w:r>
      <w:r>
        <w:t xml:space="preserve"> attempt to contact the Contractor by phone and email three times. If it seems the </w:t>
      </w:r>
      <w:r w:rsidR="13ED9F4C">
        <w:t xml:space="preserve">Participating </w:t>
      </w:r>
      <w:r>
        <w:t>Contractor</w:t>
      </w:r>
      <w:r w:rsidRPr="0035183A">
        <w:rPr>
          <w:shd w:val="clear" w:color="auto" w:fill="FFFFFF"/>
        </w:rPr>
        <w:t xml:space="preserve"> is purposely avoiding contact, the </w:t>
      </w:r>
      <w:r w:rsidR="00754A7F" w:rsidRPr="0035183A">
        <w:rPr>
          <w:shd w:val="clear" w:color="auto" w:fill="FFFFFF"/>
        </w:rPr>
        <w:t>concern</w:t>
      </w:r>
      <w:r w:rsidRPr="0035183A">
        <w:rPr>
          <w:shd w:val="clear" w:color="auto" w:fill="FFFFFF"/>
        </w:rPr>
        <w:t xml:space="preserve"> is escalated to</w:t>
      </w:r>
      <w:r w:rsidR="00A46FA0">
        <w:rPr>
          <w:shd w:val="clear" w:color="auto" w:fill="FFFFFF"/>
        </w:rPr>
        <w:t xml:space="preserve"> </w:t>
      </w:r>
      <w:r w:rsidR="00F4245E" w:rsidRPr="0031771F">
        <w:rPr>
          <w:shd w:val="clear" w:color="auto" w:fill="FFFFFF"/>
        </w:rPr>
        <w:t>a manager in the Implementation Contractor firm</w:t>
      </w:r>
      <w:r w:rsidR="00A46FA0" w:rsidRPr="00352FED">
        <w:rPr>
          <w:shd w:val="clear" w:color="auto" w:fill="FFFFFF"/>
        </w:rPr>
        <w:t xml:space="preserve"> </w:t>
      </w:r>
      <w:r w:rsidR="00A46FA0">
        <w:t xml:space="preserve">and/or NYSERDA </w:t>
      </w:r>
      <w:r w:rsidR="00EA00B3">
        <w:t xml:space="preserve">program staff </w:t>
      </w:r>
      <w:r w:rsidR="00A46FA0">
        <w:t xml:space="preserve">based on urgency. All communication is documented in the </w:t>
      </w:r>
      <w:r w:rsidR="00352FED">
        <w:t>tracking system</w:t>
      </w:r>
      <w:r w:rsidR="00FD2837">
        <w:t xml:space="preserve">. </w:t>
      </w:r>
      <w:r w:rsidR="765ACF8A">
        <w:rPr>
          <w:shd w:val="clear" w:color="auto" w:fill="FFFFFF"/>
        </w:rPr>
        <w:t xml:space="preserve"> </w:t>
      </w:r>
    </w:p>
    <w:p w14:paraId="7EEB6788" w14:textId="31B7581A" w:rsidR="00DD4496" w:rsidRDefault="67C12CBC" w:rsidP="4EF018B0">
      <w:pPr>
        <w:pStyle w:val="Heading3"/>
        <w:numPr>
          <w:ilvl w:val="0"/>
          <w:numId w:val="0"/>
        </w:numPr>
      </w:pPr>
      <w:bookmarkStart w:id="39" w:name="_Toc192661079"/>
      <w:r>
        <w:t>1.7.2</w:t>
      </w:r>
      <w:r w:rsidR="00DD4496">
        <w:tab/>
        <w:t>Customer Concern – Stage 2</w:t>
      </w:r>
      <w:bookmarkEnd w:id="39"/>
    </w:p>
    <w:p w14:paraId="4A7313ED" w14:textId="142502F7" w:rsidR="000F5E09" w:rsidRDefault="00622ACD" w:rsidP="00E84ED7">
      <w:pPr>
        <w:pStyle w:val="BodyText"/>
      </w:pPr>
      <w:r>
        <w:t xml:space="preserve">If a concern remains active with minimal </w:t>
      </w:r>
      <w:r w:rsidR="41206DD2">
        <w:t xml:space="preserve">Participating </w:t>
      </w:r>
      <w:r w:rsidR="000F5E09">
        <w:t>C</w:t>
      </w:r>
      <w:r>
        <w:t xml:space="preserve">ontractor involvement after </w:t>
      </w:r>
      <w:r w:rsidR="00FD2837">
        <w:t>10</w:t>
      </w:r>
      <w:r>
        <w:t xml:space="preserve"> days, </w:t>
      </w:r>
      <w:r w:rsidR="5F28F200">
        <w:t>it is</w:t>
      </w:r>
      <w:r>
        <w:t xml:space="preserve"> escalated to </w:t>
      </w:r>
      <w:r w:rsidR="008769D7">
        <w:t>a</w:t>
      </w:r>
      <w:r w:rsidR="000F5E09">
        <w:rPr>
          <w:shd w:val="clear" w:color="auto" w:fill="FFFFFF"/>
        </w:rPr>
        <w:t xml:space="preserve"> manager</w:t>
      </w:r>
      <w:r w:rsidRPr="00A46FA0">
        <w:rPr>
          <w:shd w:val="clear" w:color="auto" w:fill="FFFFFF"/>
        </w:rPr>
        <w:t>,</w:t>
      </w:r>
      <w:r>
        <w:t xml:space="preserve"> who drafts a warning letter emphasizing the contractor's responsibility to address concerns promptly</w:t>
      </w:r>
      <w:r w:rsidR="00FD2837">
        <w:t xml:space="preserve">. </w:t>
      </w:r>
    </w:p>
    <w:p w14:paraId="3592E1B9" w14:textId="4AD4AE92" w:rsidR="00C114CF" w:rsidRPr="00C114CF" w:rsidRDefault="25D5BD5A" w:rsidP="00E84ED7">
      <w:pPr>
        <w:pStyle w:val="BodyText"/>
      </w:pPr>
      <w:r>
        <w:t xml:space="preserve">Participating </w:t>
      </w:r>
      <w:r w:rsidR="00622ACD">
        <w:t>Contractors must provide a timeline for resolving the concern and any other active concerns</w:t>
      </w:r>
      <w:r w:rsidR="00622ACD" w:rsidRPr="00EA6D9A">
        <w:rPr>
          <w:shd w:val="clear" w:color="auto" w:fill="FFFFFF"/>
        </w:rPr>
        <w:t xml:space="preserve">. </w:t>
      </w:r>
      <w:r w:rsidR="44CEB69D">
        <w:t xml:space="preserve">Participating </w:t>
      </w:r>
      <w:r w:rsidR="00622ACD" w:rsidRPr="00EA6D9A">
        <w:rPr>
          <w:shd w:val="clear" w:color="auto" w:fill="FFFFFF"/>
        </w:rPr>
        <w:t xml:space="preserve">Contractors are reminded that addressing customer concerns is crucial, and failure to do so may result in disciplinary action, such as </w:t>
      </w:r>
      <w:r w:rsidR="3146F375" w:rsidRPr="00EA6D9A">
        <w:rPr>
          <w:shd w:val="clear" w:color="auto" w:fill="FFFFFF"/>
        </w:rPr>
        <w:t>incentive</w:t>
      </w:r>
      <w:r w:rsidR="00622ACD" w:rsidRPr="00EA6D9A">
        <w:rPr>
          <w:shd w:val="clear" w:color="auto" w:fill="FFFFFF"/>
        </w:rPr>
        <w:t xml:space="preserve"> recoupment</w:t>
      </w:r>
      <w:r w:rsidR="26DFE4E7" w:rsidRPr="00EA6D9A">
        <w:rPr>
          <w:shd w:val="clear" w:color="auto" w:fill="FFFFFF"/>
        </w:rPr>
        <w:t>,</w:t>
      </w:r>
      <w:r w:rsidR="00622ACD" w:rsidRPr="00EA6D9A">
        <w:rPr>
          <w:shd w:val="clear" w:color="auto" w:fill="FFFFFF"/>
        </w:rPr>
        <w:t xml:space="preserve"> </w:t>
      </w:r>
      <w:r w:rsidR="00622ACD">
        <w:t xml:space="preserve">probation, </w:t>
      </w:r>
      <w:r w:rsidR="00D84943" w:rsidRPr="00EA6D9A">
        <w:t>suspension,</w:t>
      </w:r>
      <w:r w:rsidR="00622ACD">
        <w:t xml:space="preserve"> or termination from the Program. </w:t>
      </w:r>
      <w:r w:rsidR="00622ACD" w:rsidRPr="00EA6D9A">
        <w:rPr>
          <w:shd w:val="clear" w:color="auto" w:fill="FFFFFF"/>
        </w:rPr>
        <w:t>Repeat</w:t>
      </w:r>
      <w:r w:rsidR="000F5E09">
        <w:rPr>
          <w:shd w:val="clear" w:color="auto" w:fill="FFFFFF"/>
        </w:rPr>
        <w:t>ed</w:t>
      </w:r>
      <w:r w:rsidR="00622ACD" w:rsidRPr="00EA6D9A">
        <w:rPr>
          <w:shd w:val="clear" w:color="auto" w:fill="FFFFFF"/>
        </w:rPr>
        <w:t xml:space="preserve"> </w:t>
      </w:r>
      <w:r w:rsidR="0057463B" w:rsidRPr="00EA6D9A">
        <w:rPr>
          <w:shd w:val="clear" w:color="auto" w:fill="FFFFFF"/>
        </w:rPr>
        <w:t>offenders’</w:t>
      </w:r>
      <w:r w:rsidR="00622ACD" w:rsidRPr="00EA6D9A">
        <w:rPr>
          <w:shd w:val="clear" w:color="auto" w:fill="FFFFFF"/>
        </w:rPr>
        <w:t xml:space="preserve"> risk disciplinary responses from the Program and BPI.</w:t>
      </w:r>
      <w:r w:rsidR="0035183A">
        <w:rPr>
          <w:shd w:val="clear" w:color="auto" w:fill="FFFFFF"/>
        </w:rPr>
        <w:t xml:space="preserve"> </w:t>
      </w:r>
    </w:p>
    <w:p w14:paraId="04867D0B" w14:textId="257C3653" w:rsidR="00185C1F" w:rsidRDefault="7E414D1E" w:rsidP="4EF018B0">
      <w:pPr>
        <w:pStyle w:val="Heading3"/>
        <w:numPr>
          <w:ilvl w:val="0"/>
          <w:numId w:val="0"/>
        </w:numPr>
      </w:pPr>
      <w:bookmarkStart w:id="40" w:name="_Toc192661080"/>
      <w:bookmarkStart w:id="41" w:name="_Toc401914614"/>
      <w:r>
        <w:lastRenderedPageBreak/>
        <w:t>1.7.3</w:t>
      </w:r>
      <w:r w:rsidR="00185C1F">
        <w:tab/>
        <w:t>Customer Concern – Stage 2, Elevated (Mediation)</w:t>
      </w:r>
      <w:bookmarkEnd w:id="40"/>
    </w:p>
    <w:p w14:paraId="35B2854D" w14:textId="73DA1DB4" w:rsidR="009075CA" w:rsidRPr="00B00FF7" w:rsidRDefault="009075CA" w:rsidP="00E84ED7">
      <w:pPr>
        <w:pStyle w:val="BodyText"/>
        <w:rPr>
          <w:shd w:val="clear" w:color="auto" w:fill="FFFFFF"/>
        </w:rPr>
      </w:pPr>
      <w:r>
        <w:t xml:space="preserve">At the discretion of </w:t>
      </w:r>
      <w:r w:rsidR="001925CC">
        <w:rPr>
          <w:shd w:val="clear" w:color="auto" w:fill="FFFFFF"/>
        </w:rPr>
        <w:t>the Implementation Contractor or</w:t>
      </w:r>
      <w:r w:rsidRPr="009925FD">
        <w:rPr>
          <w:shd w:val="clear" w:color="auto" w:fill="FFFFFF"/>
        </w:rPr>
        <w:t xml:space="preserve"> NYSERDA</w:t>
      </w:r>
      <w:r>
        <w:t xml:space="preserve">, if trust between </w:t>
      </w:r>
      <w:r w:rsidR="29CC7E16">
        <w:t xml:space="preserve">the </w:t>
      </w:r>
      <w:r>
        <w:t xml:space="preserve">customer and </w:t>
      </w:r>
      <w:r w:rsidR="6AAEDFC3">
        <w:t xml:space="preserve">Participating </w:t>
      </w:r>
      <w:r w:rsidR="007009DB">
        <w:t>C</w:t>
      </w:r>
      <w:r>
        <w:t xml:space="preserve">ontractor </w:t>
      </w:r>
      <w:r w:rsidR="001925CC">
        <w:t>weakens</w:t>
      </w:r>
      <w:r>
        <w:t xml:space="preserve"> to the point of requiring third-party mediation, </w:t>
      </w:r>
      <w:r w:rsidR="332097AE">
        <w:t xml:space="preserve">then </w:t>
      </w:r>
      <w:r>
        <w:t>the concern is escalated to</w:t>
      </w:r>
      <w:r w:rsidR="001925CC">
        <w:t xml:space="preserve"> Stage 2</w:t>
      </w:r>
      <w:r w:rsidR="00853C80">
        <w:t>,</w:t>
      </w:r>
      <w:r w:rsidR="211716F5">
        <w:t xml:space="preserve"> Mediation</w:t>
      </w:r>
      <w:r>
        <w:t xml:space="preserve">. </w:t>
      </w:r>
      <w:r w:rsidR="001925CC">
        <w:t>Implementation Contractor staff</w:t>
      </w:r>
      <w:r>
        <w:t xml:space="preserve"> shift their role from managing tasks to negotiating solutions. The </w:t>
      </w:r>
      <w:r w:rsidR="001925CC">
        <w:t>Implementation Contractor</w:t>
      </w:r>
      <w:r>
        <w:t xml:space="preserve"> gathers reasonabl</w:t>
      </w:r>
      <w:r w:rsidR="57FF108C">
        <w:t>y</w:t>
      </w:r>
      <w:r>
        <w:t xml:space="preserve"> </w:t>
      </w:r>
      <w:r w:rsidRPr="00E84ED7">
        <w:t>detailed</w:t>
      </w:r>
      <w:r>
        <w:t xml:space="preserve"> customer requirements, shares them with the </w:t>
      </w:r>
      <w:r w:rsidR="64534051">
        <w:t xml:space="preserve">Participating </w:t>
      </w:r>
      <w:r w:rsidR="001925CC">
        <w:t>C</w:t>
      </w:r>
      <w:r>
        <w:t>ontractor</w:t>
      </w:r>
      <w:r w:rsidR="00256F19">
        <w:t>,</w:t>
      </w:r>
      <w:r>
        <w:t xml:space="preserve"> and negotiates responses, aiming for a documented agreement that includes photos and the specific negotiated details. If an agreement is reached, </w:t>
      </w:r>
      <w:r w:rsidR="3A089CA0">
        <w:t>then it is</w:t>
      </w:r>
      <w:r>
        <w:t xml:space="preserve"> shared in writing with all parties involved, and a Quality Control site visit may be arranged to determine</w:t>
      </w:r>
      <w:r>
        <w:rPr>
          <w:shd w:val="clear" w:color="auto" w:fill="FFFFFF"/>
        </w:rPr>
        <w:t xml:space="preserve"> the scope of work, which all parties must agree upon before </w:t>
      </w:r>
      <w:r w:rsidR="155A5FBA">
        <w:rPr>
          <w:shd w:val="clear" w:color="auto" w:fill="FFFFFF"/>
        </w:rPr>
        <w:t xml:space="preserve">the </w:t>
      </w:r>
      <w:r>
        <w:rPr>
          <w:shd w:val="clear" w:color="auto" w:fill="FFFFFF"/>
        </w:rPr>
        <w:t>commencement of any work</w:t>
      </w:r>
      <w:r w:rsidR="00FD2837">
        <w:rPr>
          <w:shd w:val="clear" w:color="auto" w:fill="FFFFFF"/>
        </w:rPr>
        <w:t xml:space="preserve">. </w:t>
      </w:r>
    </w:p>
    <w:p w14:paraId="67101C20" w14:textId="77777777" w:rsidR="00185C1F" w:rsidRDefault="00185C1F" w:rsidP="005E23A0">
      <w:pPr>
        <w:pStyle w:val="Heading3"/>
      </w:pPr>
      <w:bookmarkStart w:id="42" w:name="_Toc192661081"/>
      <w:r>
        <w:t>Customer Concern – Stage 3</w:t>
      </w:r>
      <w:bookmarkEnd w:id="42"/>
    </w:p>
    <w:p w14:paraId="202B0370" w14:textId="5CB02F67" w:rsidR="00185C1F" w:rsidRPr="00185C1F" w:rsidRDefault="00185C1F" w:rsidP="00E84ED7">
      <w:pPr>
        <w:pStyle w:val="BodyText"/>
      </w:pPr>
      <w:r>
        <w:t>I</w:t>
      </w:r>
      <w:r w:rsidR="001D01E3">
        <w:t>f</w:t>
      </w:r>
      <w:r>
        <w:t xml:space="preserve"> a</w:t>
      </w:r>
      <w:r w:rsidR="00730A43">
        <w:t xml:space="preserve"> </w:t>
      </w:r>
      <w:r w:rsidR="7CED46D7">
        <w:t xml:space="preserve">Participating </w:t>
      </w:r>
      <w:r w:rsidR="004721C5">
        <w:t>C</w:t>
      </w:r>
      <w:r w:rsidR="00730A43">
        <w:t xml:space="preserve">ontractor </w:t>
      </w:r>
      <w:r>
        <w:t xml:space="preserve">has not responded </w:t>
      </w:r>
      <w:r w:rsidR="00663BCA">
        <w:t xml:space="preserve">effectively </w:t>
      </w:r>
      <w:r>
        <w:t xml:space="preserve">to the remedial strategies carried out during previous stages, the </w:t>
      </w:r>
      <w:r w:rsidR="0031431B">
        <w:t xml:space="preserve">NYSERDA </w:t>
      </w:r>
      <w:r w:rsidR="4895B1C0">
        <w:t>Staff</w:t>
      </w:r>
      <w:r>
        <w:t xml:space="preserve"> will conduct a thorough examination of the case. Subsequently, they </w:t>
      </w:r>
      <w:r w:rsidR="00995B6F">
        <w:t>will</w:t>
      </w:r>
      <w:r>
        <w:t xml:space="preserve"> draft and dispatch a comprehensive letter to the contractor </w:t>
      </w:r>
      <w:r w:rsidR="00C22C7A">
        <w:t>stating</w:t>
      </w:r>
      <w:r>
        <w:t xml:space="preserve"> the sequence of </w:t>
      </w:r>
      <w:r w:rsidR="3A670DCE">
        <w:t>steps of</w:t>
      </w:r>
      <w:r>
        <w:t xml:space="preserve"> the review process.</w:t>
      </w:r>
    </w:p>
    <w:p w14:paraId="47E58E63" w14:textId="4740E337" w:rsidR="6EF5B52A" w:rsidRPr="0004749B" w:rsidRDefault="6EF5B52A" w:rsidP="00E84ED7">
      <w:pPr>
        <w:pStyle w:val="BodyText"/>
      </w:pPr>
      <w:r w:rsidRPr="7A6EC27A">
        <w:t xml:space="preserve">Where NYSERDA determines that the </w:t>
      </w:r>
      <w:r w:rsidR="3120253C">
        <w:t xml:space="preserve">Participating </w:t>
      </w:r>
      <w:r w:rsidR="7EA85989" w:rsidRPr="7A6EC27A">
        <w:t>C</w:t>
      </w:r>
      <w:r w:rsidRPr="7A6EC27A">
        <w:t>ontractor has followed and will continue to follow their Customer Concern Resolution Policy</w:t>
      </w:r>
      <w:r w:rsidR="00F90A0E" w:rsidRPr="7A6EC27A">
        <w:t xml:space="preserve"> that they have on file</w:t>
      </w:r>
      <w:r w:rsidRPr="7A6EC27A">
        <w:t xml:space="preserve">, the concern will continue to be tracked and assisted by all parties until the concern comes to </w:t>
      </w:r>
      <w:r w:rsidR="404387D2" w:rsidRPr="7A6EC27A">
        <w:t>resolution or</w:t>
      </w:r>
      <w:r w:rsidRPr="7A6EC27A">
        <w:t xml:space="preserve"> is otherwise suspended or closed by the implementation contractor and NYSERDA.</w:t>
      </w:r>
    </w:p>
    <w:p w14:paraId="30E395A3" w14:textId="12544FE7" w:rsidR="048D999A" w:rsidRPr="0035183A" w:rsidRDefault="048D999A" w:rsidP="7A6EC27A">
      <w:pPr>
        <w:pStyle w:val="BodyBeforeList"/>
        <w:rPr>
          <w:rFonts w:eastAsiaTheme="minorEastAsia" w:cstheme="minorBidi"/>
        </w:rPr>
      </w:pPr>
      <w:r w:rsidRPr="7A6EC27A">
        <w:t xml:space="preserve">Where NYSERDA determines that the </w:t>
      </w:r>
      <w:r w:rsidR="057C29CD" w:rsidRPr="7A6EC27A">
        <w:rPr>
          <w:rFonts w:ascii="Arial" w:eastAsia="Arial" w:hAnsi="Arial" w:cs="Arial"/>
        </w:rPr>
        <w:t>Participating C</w:t>
      </w:r>
      <w:r w:rsidRPr="7A6EC27A">
        <w:t xml:space="preserve">ontractor has not followed the Customer Concern Resolution Policy, any or </w:t>
      </w:r>
      <w:r w:rsidR="005A79DE" w:rsidRPr="7A6EC27A">
        <w:t>all</w:t>
      </w:r>
      <w:r w:rsidRPr="7A6EC27A">
        <w:t xml:space="preserve"> the following actions may result:</w:t>
      </w:r>
      <w:r w:rsidR="00256F19" w:rsidRPr="7A6EC27A">
        <w:t xml:space="preserve"> </w:t>
      </w:r>
    </w:p>
    <w:p w14:paraId="4429ADAE" w14:textId="5B91E012" w:rsidR="048D999A" w:rsidRPr="00E84ED7" w:rsidRDefault="048D999A" w:rsidP="00E84ED7">
      <w:pPr>
        <w:pStyle w:val="Bullet1BeforeBullet2"/>
      </w:pPr>
      <w:r w:rsidRPr="7A6EC27A">
        <w:t xml:space="preserve">The </w:t>
      </w:r>
      <w:r w:rsidR="19AE9919" w:rsidRPr="7A6EC27A">
        <w:t xml:space="preserve">Participating </w:t>
      </w:r>
      <w:r w:rsidR="47625323" w:rsidRPr="7A6EC27A">
        <w:t>C</w:t>
      </w:r>
      <w:r w:rsidRPr="7A6EC27A">
        <w:t>ontractor may be given one additional opportunity to</w:t>
      </w:r>
      <w:r w:rsidR="007B47F5" w:rsidRPr="7A6EC27A">
        <w:t xml:space="preserve"> immediately</w:t>
      </w:r>
      <w:r w:rsidRPr="7A6EC27A">
        <w:t xml:space="preserve"> follow through with the policy as stated.</w:t>
      </w:r>
    </w:p>
    <w:p w14:paraId="68D2B9B4" w14:textId="1155A5F4" w:rsidR="002A1092" w:rsidRPr="002A1092" w:rsidRDefault="753D5B98" w:rsidP="6FE98707">
      <w:pPr>
        <w:pStyle w:val="Bullet1BeforeBullet2"/>
      </w:pPr>
      <w:r w:rsidRPr="7A6EC27A">
        <w:t>NYSERDA</w:t>
      </w:r>
      <w:r w:rsidR="450EE15F" w:rsidRPr="7A6EC27A">
        <w:t xml:space="preserve"> staff</w:t>
      </w:r>
      <w:r w:rsidRPr="7A6EC27A">
        <w:t xml:space="preserve"> </w:t>
      </w:r>
      <w:r w:rsidR="450EE15F" w:rsidRPr="7A6EC27A">
        <w:t>wil</w:t>
      </w:r>
      <w:r w:rsidRPr="7A6EC27A">
        <w:t xml:space="preserve">l work with their legal department to determine </w:t>
      </w:r>
      <w:r w:rsidR="620ACCE3" w:rsidRPr="7A6EC27A">
        <w:t xml:space="preserve">the </w:t>
      </w:r>
      <w:r w:rsidRPr="7A6EC27A">
        <w:t xml:space="preserve">next steps including further training, probation, </w:t>
      </w:r>
      <w:r w:rsidR="2589EC55" w:rsidRPr="7A6EC27A">
        <w:t xml:space="preserve">suspension, </w:t>
      </w:r>
      <w:r w:rsidRPr="7A6EC27A">
        <w:t>or termination</w:t>
      </w:r>
      <w:r w:rsidR="450EE15F" w:rsidRPr="7A6EC27A">
        <w:t xml:space="preserve"> of the </w:t>
      </w:r>
      <w:r w:rsidR="7AF7BF06" w:rsidRPr="7A6EC27A">
        <w:t xml:space="preserve">Participating </w:t>
      </w:r>
      <w:r w:rsidR="1A33B149" w:rsidRPr="7A6EC27A">
        <w:t>C</w:t>
      </w:r>
      <w:r w:rsidR="450EE15F" w:rsidRPr="7A6EC27A">
        <w:t>ontractor from the program</w:t>
      </w:r>
      <w:r w:rsidR="5E58723D" w:rsidRPr="7A6EC27A">
        <w:t>.</w:t>
      </w:r>
    </w:p>
    <w:p w14:paraId="25829681" w14:textId="0A4C8C7C" w:rsidR="00C114CF" w:rsidRPr="00C114CF" w:rsidRDefault="17995F80" w:rsidP="7A6EC27A">
      <w:pPr>
        <w:pStyle w:val="BodyText"/>
        <w:spacing w:before="240"/>
      </w:pPr>
      <w:r w:rsidRPr="7A6EC27A">
        <w:t xml:space="preserve">Participating </w:t>
      </w:r>
      <w:r w:rsidR="301ED9D3" w:rsidRPr="7A6EC27A">
        <w:t>C</w:t>
      </w:r>
      <w:r w:rsidR="00185C1F" w:rsidRPr="7A6EC27A">
        <w:t xml:space="preserve">ontractors with a track record of three customer concerns within a six-month timeframe (or more than </w:t>
      </w:r>
      <w:r w:rsidR="602A5D5D" w:rsidRPr="7A6EC27A">
        <w:t>three</w:t>
      </w:r>
      <w:r w:rsidR="74B5D2F7" w:rsidRPr="7A6EC27A">
        <w:t xml:space="preserve"> percent</w:t>
      </w:r>
      <w:r w:rsidR="00185C1F" w:rsidRPr="7A6EC27A">
        <w:t xml:space="preserve"> of total jobs) will be </w:t>
      </w:r>
      <w:r w:rsidR="00FD6039" w:rsidRPr="7A6EC27A">
        <w:t>subject to a</w:t>
      </w:r>
      <w:r w:rsidR="00185C1F" w:rsidRPr="7A6EC27A">
        <w:t xml:space="preserve"> </w:t>
      </w:r>
      <w:r w:rsidR="00D907C1" w:rsidRPr="7A6EC27A">
        <w:t>p</w:t>
      </w:r>
      <w:r w:rsidR="00185C1F" w:rsidRPr="7A6EC27A">
        <w:t xml:space="preserve">rogram review </w:t>
      </w:r>
      <w:r w:rsidR="103DB1FC" w:rsidRPr="7A6EC27A">
        <w:t>for p</w:t>
      </w:r>
      <w:r w:rsidR="003149B4" w:rsidRPr="7A6EC27A">
        <w:t>o</w:t>
      </w:r>
      <w:r w:rsidR="103DB1FC" w:rsidRPr="7A6EC27A">
        <w:t xml:space="preserve">ssible </w:t>
      </w:r>
      <w:r w:rsidR="001F06D9" w:rsidRPr="7A6EC27A">
        <w:t>p</w:t>
      </w:r>
      <w:r w:rsidR="103DB1FC" w:rsidRPr="7A6EC27A">
        <w:t>robation</w:t>
      </w:r>
      <w:r w:rsidR="001F06D9" w:rsidRPr="7A6EC27A">
        <w:t xml:space="preserve"> from the program</w:t>
      </w:r>
      <w:r w:rsidR="00185C1F" w:rsidRPr="7A6EC27A">
        <w:t>.</w:t>
      </w:r>
      <w:r w:rsidR="00FD6039" w:rsidRPr="7A6EC27A">
        <w:t xml:space="preserve"> </w:t>
      </w:r>
      <w:r w:rsidR="00185C1F" w:rsidRPr="7A6EC27A">
        <w:t xml:space="preserve">Subsequently, the </w:t>
      </w:r>
      <w:r w:rsidR="00334DDB" w:rsidRPr="7A6EC27A">
        <w:t>Implementation Contractor</w:t>
      </w:r>
      <w:r w:rsidR="00185C1F" w:rsidRPr="7A6EC27A">
        <w:t xml:space="preserve"> shall </w:t>
      </w:r>
      <w:r w:rsidR="009F3504" w:rsidRPr="7A6EC27A">
        <w:t xml:space="preserve">provide NYSERDA with a recommendation considering the severity of </w:t>
      </w:r>
      <w:r w:rsidR="00FB27DF" w:rsidRPr="7A6EC27A">
        <w:t xml:space="preserve">the </w:t>
      </w:r>
      <w:r w:rsidR="009F3504" w:rsidRPr="7A6EC27A">
        <w:t xml:space="preserve">past </w:t>
      </w:r>
      <w:r w:rsidR="006B0FBF" w:rsidRPr="7A6EC27A">
        <w:t>six</w:t>
      </w:r>
      <w:r w:rsidR="009F3504" w:rsidRPr="7A6EC27A">
        <w:t xml:space="preserve"> months of concerns</w:t>
      </w:r>
      <w:r w:rsidR="0ED1F320" w:rsidRPr="7A6EC27A">
        <w:t xml:space="preserve"> </w:t>
      </w:r>
      <w:r w:rsidR="3208F57F" w:rsidRPr="7A6EC27A">
        <w:t xml:space="preserve">regarding </w:t>
      </w:r>
      <w:r w:rsidR="0ED1F320" w:rsidRPr="7A6EC27A">
        <w:t>program production, and Quality Assurance Inspection results</w:t>
      </w:r>
      <w:r w:rsidR="0022088A" w:rsidRPr="7A6EC27A">
        <w:t>.</w:t>
      </w:r>
    </w:p>
    <w:p w14:paraId="4ECF877A" w14:textId="7B53D6E5" w:rsidR="00185C1F" w:rsidRDefault="00185C1F" w:rsidP="005E23A0">
      <w:pPr>
        <w:pStyle w:val="Heading3"/>
      </w:pPr>
      <w:bookmarkStart w:id="43" w:name="_Toc192661082"/>
      <w:r>
        <w:lastRenderedPageBreak/>
        <w:t>Additional Considerations and Resources for the Customer Concern Process</w:t>
      </w:r>
      <w:bookmarkEnd w:id="43"/>
    </w:p>
    <w:p w14:paraId="53220A3D" w14:textId="64B043BE" w:rsidR="00592394" w:rsidRPr="00E84ED7" w:rsidRDefault="00921FB4" w:rsidP="00E84ED7">
      <w:pPr>
        <w:pStyle w:val="BodyText"/>
      </w:pPr>
      <w:r w:rsidRPr="00921FB4">
        <w:t xml:space="preserve">The </w:t>
      </w:r>
      <w:r w:rsidRPr="00185C1F">
        <w:t>Implement</w:t>
      </w:r>
      <w:r w:rsidR="00334DDB">
        <w:t xml:space="preserve">ation </w:t>
      </w:r>
      <w:r w:rsidR="00334DDB" w:rsidRPr="00E84ED7">
        <w:t>Contractor</w:t>
      </w:r>
      <w:r w:rsidRPr="00E84ED7">
        <w:t xml:space="preserve"> </w:t>
      </w:r>
      <w:r w:rsidR="419318C9" w:rsidRPr="00E84ED7">
        <w:t xml:space="preserve">has staff </w:t>
      </w:r>
      <w:r w:rsidR="53DBD10A" w:rsidRPr="00E84ED7">
        <w:t>who</w:t>
      </w:r>
      <w:r w:rsidR="00897EF2" w:rsidRPr="00E84ED7">
        <w:t xml:space="preserve"> </w:t>
      </w:r>
      <w:r w:rsidRPr="00E84ED7">
        <w:t xml:space="preserve">can </w:t>
      </w:r>
      <w:r w:rsidR="000E4B10" w:rsidRPr="00E84ED7">
        <w:t>review technical concerns and offer testing guidance or recommendations</w:t>
      </w:r>
      <w:r w:rsidR="00C265BE" w:rsidRPr="00E84ED7">
        <w:t xml:space="preserve"> on remediation</w:t>
      </w:r>
      <w:r w:rsidRPr="00E84ED7">
        <w:t>.</w:t>
      </w:r>
    </w:p>
    <w:p w14:paraId="66E337EB" w14:textId="18B7E21A" w:rsidR="0014732F" w:rsidRPr="00E84ED7" w:rsidRDefault="0075416C" w:rsidP="00E84ED7">
      <w:pPr>
        <w:pStyle w:val="BodyText"/>
      </w:pPr>
      <w:r>
        <w:t xml:space="preserve">If </w:t>
      </w:r>
      <w:r w:rsidR="6730EC5E">
        <w:t>there</w:t>
      </w:r>
      <w:r w:rsidR="0772C7C9">
        <w:t xml:space="preserve"> is</w:t>
      </w:r>
      <w:r>
        <w:t xml:space="preserve"> a </w:t>
      </w:r>
      <w:r w:rsidR="00A3042B">
        <w:t>major</w:t>
      </w:r>
      <w:r>
        <w:t xml:space="preserve"> problem with health or safety</w:t>
      </w:r>
      <w:r w:rsidR="005D3338">
        <w:t xml:space="preserve"> concerns</w:t>
      </w:r>
      <w:r>
        <w:t xml:space="preserve">, and the </w:t>
      </w:r>
      <w:r w:rsidR="54FB7B7F">
        <w:t xml:space="preserve">Participating </w:t>
      </w:r>
      <w:r w:rsidR="23A88533">
        <w:t>C</w:t>
      </w:r>
      <w:r>
        <w:t xml:space="preserve">ontractor </w:t>
      </w:r>
      <w:r w:rsidR="13934D95">
        <w:t>is not</w:t>
      </w:r>
      <w:r>
        <w:t xml:space="preserve"> fixing it, or if a problem </w:t>
      </w:r>
      <w:r w:rsidR="005A1F1F">
        <w:t>requires the intervention of a third</w:t>
      </w:r>
      <w:r w:rsidR="00611EC5">
        <w:t>-</w:t>
      </w:r>
      <w:r w:rsidR="005A1F1F">
        <w:t>party</w:t>
      </w:r>
      <w:r>
        <w:t xml:space="preserve">, </w:t>
      </w:r>
      <w:r w:rsidR="04A41207">
        <w:t xml:space="preserve">then </w:t>
      </w:r>
      <w:r w:rsidR="003149B4">
        <w:t>Program Staff</w:t>
      </w:r>
      <w:r>
        <w:t xml:space="preserve"> will usually ask for a </w:t>
      </w:r>
      <w:r w:rsidR="00182789">
        <w:t xml:space="preserve">third-party, </w:t>
      </w:r>
      <w:r w:rsidR="294513D8">
        <w:t>Quality Assurance Inspection</w:t>
      </w:r>
      <w:r>
        <w:t xml:space="preserve"> first. This is for complaints about the work done within a year after the project is finished.</w:t>
      </w:r>
      <w:r w:rsidR="0014732F">
        <w:t xml:space="preserve"> </w:t>
      </w:r>
      <w:r>
        <w:t xml:space="preserve">If needed, </w:t>
      </w:r>
      <w:r w:rsidR="00AB5E40">
        <w:t>the Implemen</w:t>
      </w:r>
      <w:r w:rsidR="00334DDB">
        <w:t>tation Contracto</w:t>
      </w:r>
      <w:r w:rsidR="00AB5E40">
        <w:t xml:space="preserve">r </w:t>
      </w:r>
      <w:r>
        <w:t>m</w:t>
      </w:r>
      <w:r w:rsidR="003009F8">
        <w:t>ay visit</w:t>
      </w:r>
      <w:r>
        <w:t xml:space="preserve"> the </w:t>
      </w:r>
      <w:r w:rsidR="00182789">
        <w:t>home</w:t>
      </w:r>
      <w:r>
        <w:t xml:space="preserve"> </w:t>
      </w:r>
      <w:r w:rsidR="00045B7C">
        <w:t>as necessary</w:t>
      </w:r>
      <w:r>
        <w:t xml:space="preserve">. </w:t>
      </w:r>
    </w:p>
    <w:p w14:paraId="5226CE26" w14:textId="12FE81B4" w:rsidR="00634499" w:rsidRPr="00E84ED7" w:rsidRDefault="00634499" w:rsidP="00E84ED7">
      <w:pPr>
        <w:pStyle w:val="BodyText"/>
      </w:pPr>
      <w:r>
        <w:t>If the Implement</w:t>
      </w:r>
      <w:r w:rsidR="00334DDB">
        <w:t>ation Contractor</w:t>
      </w:r>
      <w:r>
        <w:t xml:space="preserve"> </w:t>
      </w:r>
      <w:r w:rsidR="00A3042B">
        <w:t xml:space="preserve">determines a site visit is </w:t>
      </w:r>
      <w:r w:rsidR="3FE90A22">
        <w:t>not needed</w:t>
      </w:r>
      <w:r w:rsidR="00B61462">
        <w:t>,</w:t>
      </w:r>
      <w:r>
        <w:t xml:space="preserve"> but the customer still wants someone to check things out, then NYSERDA will decide </w:t>
      </w:r>
      <w:r w:rsidR="00BC6FB9">
        <w:t>the best course of action such as</w:t>
      </w:r>
      <w:r>
        <w:t xml:space="preserve"> send</w:t>
      </w:r>
      <w:r w:rsidR="00BC6FB9">
        <w:t>ing</w:t>
      </w:r>
      <w:r>
        <w:t xml:space="preserve"> </w:t>
      </w:r>
      <w:r w:rsidR="43C5BDD7">
        <w:t>a service representative</w:t>
      </w:r>
      <w:r>
        <w:t xml:space="preserve"> to inspect the work, which </w:t>
      </w:r>
      <w:r w:rsidR="00B61462">
        <w:t xml:space="preserve">may be at the </w:t>
      </w:r>
      <w:r w:rsidR="77B7E4F6">
        <w:t>Participating C</w:t>
      </w:r>
      <w:r w:rsidR="00B61462">
        <w:t>ontractor’s expense</w:t>
      </w:r>
      <w:r w:rsidR="00636BC6">
        <w:t>, and</w:t>
      </w:r>
      <w:r>
        <w:t xml:space="preserve"> </w:t>
      </w:r>
      <w:r w:rsidR="00636BC6">
        <w:t>t</w:t>
      </w:r>
      <w:r>
        <w:t xml:space="preserve">he </w:t>
      </w:r>
      <w:r w:rsidR="00636BC6">
        <w:t>Implement</w:t>
      </w:r>
      <w:r w:rsidR="00334DDB">
        <w:t>ation Contrac</w:t>
      </w:r>
      <w:r w:rsidR="552C4CB5">
        <w:t>t</w:t>
      </w:r>
      <w:r w:rsidR="00334DDB">
        <w:t>or</w:t>
      </w:r>
      <w:r>
        <w:t xml:space="preserve"> m</w:t>
      </w:r>
      <w:r w:rsidR="00636BC6">
        <w:t>ay</w:t>
      </w:r>
      <w:r>
        <w:t xml:space="preserve"> </w:t>
      </w:r>
      <w:r w:rsidR="00965CDE">
        <w:t>also visit the</w:t>
      </w:r>
      <w:r>
        <w:t xml:space="preserve"> site if needed. After the visit, the </w:t>
      </w:r>
      <w:r w:rsidR="00965CDE">
        <w:t>Implement</w:t>
      </w:r>
      <w:r w:rsidR="00334DDB">
        <w:t>ation Contractor</w:t>
      </w:r>
      <w:r w:rsidR="00965CDE">
        <w:t xml:space="preserve"> </w:t>
      </w:r>
      <w:r w:rsidR="00C75956">
        <w:t>will</w:t>
      </w:r>
      <w:r>
        <w:t xml:space="preserve"> write a report within five </w:t>
      </w:r>
      <w:r w:rsidR="00473223">
        <w:t xml:space="preserve">business </w:t>
      </w:r>
      <w:r>
        <w:t>days.</w:t>
      </w:r>
    </w:p>
    <w:p w14:paraId="107D4ABA" w14:textId="18E4E2A9" w:rsidR="003F2D79" w:rsidRDefault="003F2D79">
      <w:pPr>
        <w:pStyle w:val="BodyText"/>
      </w:pPr>
      <w:r>
        <w:t xml:space="preserve">The main goal is to make sure customers and </w:t>
      </w:r>
      <w:r w:rsidR="16364F03">
        <w:t>Participating C</w:t>
      </w:r>
      <w:r>
        <w:t xml:space="preserve">ontractors can trust and talk to each other again. </w:t>
      </w:r>
      <w:r w:rsidR="347EBF4E">
        <w:t>The</w:t>
      </w:r>
      <w:r w:rsidR="00FF3F74">
        <w:t xml:space="preserve"> </w:t>
      </w:r>
      <w:r w:rsidR="464EEE52">
        <w:t xml:space="preserve">Participating </w:t>
      </w:r>
      <w:r w:rsidR="5FAA387C">
        <w:t>C</w:t>
      </w:r>
      <w:r>
        <w:t>ontractor</w:t>
      </w:r>
      <w:r w:rsidR="00FF3F74">
        <w:t xml:space="preserve"> will have to submit </w:t>
      </w:r>
      <w:r w:rsidR="00357443">
        <w:t xml:space="preserve">in writing </w:t>
      </w:r>
      <w:r>
        <w:t xml:space="preserve">how they plan to </w:t>
      </w:r>
      <w:r w:rsidR="00040ECF">
        <w:t>address issues</w:t>
      </w:r>
      <w:r>
        <w:t xml:space="preserve">, and both the homeowner and </w:t>
      </w:r>
      <w:r w:rsidR="2AD79CB8">
        <w:t xml:space="preserve">Participating </w:t>
      </w:r>
      <w:r w:rsidR="636F4BBC">
        <w:t>C</w:t>
      </w:r>
      <w:r>
        <w:t xml:space="preserve">ontractor </w:t>
      </w:r>
      <w:r w:rsidR="005A79DE">
        <w:t>must</w:t>
      </w:r>
      <w:r>
        <w:t xml:space="preserve"> agree on this plan. To make sure everything is fixed properly, the </w:t>
      </w:r>
      <w:r w:rsidR="005075AC">
        <w:t>Implement</w:t>
      </w:r>
      <w:r w:rsidR="005A7D72">
        <w:t>ation Contractor</w:t>
      </w:r>
      <w:r w:rsidR="005075AC">
        <w:t xml:space="preserve"> </w:t>
      </w:r>
      <w:r>
        <w:t xml:space="preserve">will </w:t>
      </w:r>
      <w:r w:rsidR="0CFA5E44">
        <w:t>require</w:t>
      </w:r>
      <w:r>
        <w:t xml:space="preserve"> the </w:t>
      </w:r>
      <w:r w:rsidR="1E14FDD2">
        <w:t>Participating C</w:t>
      </w:r>
      <w:r w:rsidR="70B24A7E">
        <w:t>ontractor</w:t>
      </w:r>
      <w:r>
        <w:t xml:space="preserve"> to take pictures as proof and </w:t>
      </w:r>
      <w:r w:rsidR="3BF0F3A6">
        <w:t xml:space="preserve">the homeowner will need </w:t>
      </w:r>
      <w:r>
        <w:t xml:space="preserve">to </w:t>
      </w:r>
      <w:r w:rsidR="3BF0F3A6">
        <w:t>sign off that</w:t>
      </w:r>
      <w:r>
        <w:t xml:space="preserve"> the plan </w:t>
      </w:r>
      <w:r w:rsidR="3BF0F3A6">
        <w:t xml:space="preserve">was completed. </w:t>
      </w:r>
    </w:p>
    <w:p w14:paraId="2198FDF2" w14:textId="5BAFD635" w:rsidR="00C114CF" w:rsidRPr="0014732F" w:rsidRDefault="0071285A" w:rsidP="00003D4B">
      <w:pPr>
        <w:pStyle w:val="BodyText"/>
      </w:pPr>
      <w:r>
        <w:t>Weekly</w:t>
      </w:r>
      <w:r w:rsidR="00181E15">
        <w:t xml:space="preserve"> meetings </w:t>
      </w:r>
      <w:r w:rsidR="00860A37">
        <w:t>are</w:t>
      </w:r>
      <w:r>
        <w:t xml:space="preserve"> held</w:t>
      </w:r>
      <w:r w:rsidR="00181E15">
        <w:t xml:space="preserve"> </w:t>
      </w:r>
      <w:r w:rsidR="7A372C84">
        <w:t>between</w:t>
      </w:r>
      <w:r w:rsidR="00181E15">
        <w:t xml:space="preserve"> NYSERDA </w:t>
      </w:r>
      <w:r w:rsidR="7BB854D8">
        <w:t xml:space="preserve">and the </w:t>
      </w:r>
      <w:r w:rsidR="005A7D72">
        <w:t>I</w:t>
      </w:r>
      <w:r w:rsidR="7BB854D8">
        <w:t>mplement</w:t>
      </w:r>
      <w:r w:rsidR="005A7D72">
        <w:t>ation Contractor</w:t>
      </w:r>
      <w:r w:rsidR="00181E15">
        <w:t xml:space="preserve"> to </w:t>
      </w:r>
      <w:r w:rsidR="00B104B6">
        <w:t xml:space="preserve">provide updates on the status of </w:t>
      </w:r>
      <w:r w:rsidR="003423A0">
        <w:t>concerns</w:t>
      </w:r>
      <w:r w:rsidR="00181E15">
        <w:t xml:space="preserve">. </w:t>
      </w:r>
    </w:p>
    <w:p w14:paraId="78D2C3B6" w14:textId="576BA6D5" w:rsidR="00185C1F" w:rsidRDefault="00185C1F" w:rsidP="005E23A0">
      <w:pPr>
        <w:pStyle w:val="Heading3"/>
      </w:pPr>
      <w:bookmarkStart w:id="44" w:name="_Toc192661083"/>
      <w:r>
        <w:t>Procedures for Repairs After One</w:t>
      </w:r>
      <w:r w:rsidR="008C0533">
        <w:t>-</w:t>
      </w:r>
      <w:r>
        <w:t>Year Contractor Warranty</w:t>
      </w:r>
      <w:bookmarkEnd w:id="44"/>
    </w:p>
    <w:p w14:paraId="13A57291" w14:textId="165BC62E" w:rsidR="00185C1F" w:rsidRPr="00185C1F" w:rsidRDefault="00185C1F" w:rsidP="00E84ED7">
      <w:pPr>
        <w:pStyle w:val="BodyText"/>
      </w:pPr>
      <w:r>
        <w:t xml:space="preserve">The process of addressing customer concerns </w:t>
      </w:r>
      <w:r w:rsidR="00FC1745">
        <w:t>that occur after one year since project completion</w:t>
      </w:r>
      <w:r>
        <w:t xml:space="preserve"> begins with </w:t>
      </w:r>
      <w:r w:rsidR="00FC1745">
        <w:t xml:space="preserve">information being forwarded to the </w:t>
      </w:r>
      <w:r w:rsidR="784E2FD6">
        <w:t xml:space="preserve">Participating Contractor </w:t>
      </w:r>
      <w:r w:rsidR="00FC1745">
        <w:t xml:space="preserve">to address the issue. </w:t>
      </w:r>
      <w:r>
        <w:t xml:space="preserve">However, if it appears that intervention by the </w:t>
      </w:r>
      <w:r w:rsidR="00480FA6">
        <w:t>NYSERDA</w:t>
      </w:r>
      <w:r>
        <w:t xml:space="preserve"> would be beneficial, </w:t>
      </w:r>
      <w:r w:rsidR="1960BF5D">
        <w:t xml:space="preserve">then </w:t>
      </w:r>
      <w:r w:rsidR="00CA3594">
        <w:t>further</w:t>
      </w:r>
      <w:r>
        <w:t xml:space="preserve"> review may be </w:t>
      </w:r>
      <w:r w:rsidR="00480FA6">
        <w:t>considered</w:t>
      </w:r>
      <w:r>
        <w:t xml:space="preserve">. This review could take the form of a comprehensive analysis of all documentation, consultations with the customer and/or </w:t>
      </w:r>
      <w:r w:rsidR="02F40FD9">
        <w:t>Participating C</w:t>
      </w:r>
      <w:r>
        <w:t>ontractor, or an inspection at the project site.</w:t>
      </w:r>
    </w:p>
    <w:p w14:paraId="36C79600" w14:textId="60509192" w:rsidR="00185C1F" w:rsidRPr="00185C1F" w:rsidRDefault="00185C1F" w:rsidP="00E84ED7">
      <w:pPr>
        <w:pStyle w:val="BodyText"/>
      </w:pPr>
      <w:r w:rsidRPr="00185C1F">
        <w:lastRenderedPageBreak/>
        <w:t xml:space="preserve">If the issue is identified as the customer's responsibility – such as insufficient maintenance or repairs that exceed the scope of the project – </w:t>
      </w:r>
      <w:r w:rsidR="35C44C22">
        <w:t xml:space="preserve">then </w:t>
      </w:r>
      <w:r w:rsidRPr="00185C1F">
        <w:t xml:space="preserve">the customer is informed through a phone call and/or email. If necessary, a letter from NYSERDA approved by </w:t>
      </w:r>
      <w:r w:rsidR="004C5F46">
        <w:t xml:space="preserve">its </w:t>
      </w:r>
      <w:r w:rsidR="008C0ED2">
        <w:t>l</w:t>
      </w:r>
      <w:r w:rsidRPr="00185C1F">
        <w:t>egal department is then sent to the customer.</w:t>
      </w:r>
    </w:p>
    <w:p w14:paraId="1B0B211A" w14:textId="26566CA2" w:rsidR="00185C1F" w:rsidRDefault="00185C1F" w:rsidP="00E84ED7">
      <w:pPr>
        <w:pStyle w:val="BodyText"/>
      </w:pPr>
      <w:r>
        <w:t>There may be cases where the issue is deemed to be the responsibility of the</w:t>
      </w:r>
      <w:r w:rsidR="0CE936B6">
        <w:t xml:space="preserve"> Participating Contractor</w:t>
      </w:r>
      <w:r>
        <w:t xml:space="preserve">. Examples include situations where the </w:t>
      </w:r>
      <w:r w:rsidR="21E7F8DE">
        <w:t xml:space="preserve">Participating Contractor’s </w:t>
      </w:r>
      <w:r>
        <w:t>job is under warranty</w:t>
      </w:r>
      <w:r w:rsidR="00C72B25">
        <w:t xml:space="preserve">. </w:t>
      </w:r>
      <w:r>
        <w:t xml:space="preserve">The problem could also be deemed a workmanship issue regardless of when the work was done, such as when a customer discovers that insulation was not installed </w:t>
      </w:r>
      <w:r w:rsidR="009E2679">
        <w:t xml:space="preserve">at the agreed-to amounts </w:t>
      </w:r>
      <w:r>
        <w:t xml:space="preserve">when a wall </w:t>
      </w:r>
      <w:r w:rsidR="003B469E">
        <w:t>was</w:t>
      </w:r>
      <w:r>
        <w:t xml:space="preserve"> opened two years after the work was carried out.</w:t>
      </w:r>
    </w:p>
    <w:p w14:paraId="026E158D" w14:textId="04DE945A" w:rsidR="00154757" w:rsidRPr="00154757" w:rsidRDefault="00154757" w:rsidP="00E84ED7">
      <w:pPr>
        <w:pStyle w:val="BodyText"/>
      </w:pPr>
      <w:r>
        <w:t>Instances of NYSERDA covering the cost of repairs are rare, however the following situations may be taken into consideration.</w:t>
      </w:r>
    </w:p>
    <w:p w14:paraId="7BD54E64" w14:textId="0B1E5853" w:rsidR="00185C1F" w:rsidRPr="00185C1F" w:rsidRDefault="00185C1F" w:rsidP="00E84ED7">
      <w:pPr>
        <w:pStyle w:val="BodyText"/>
      </w:pPr>
      <w:r>
        <w:t>If the issue is the responsibility of the</w:t>
      </w:r>
      <w:r w:rsidR="2F349680">
        <w:t xml:space="preserve"> Participating Contractor</w:t>
      </w:r>
      <w:r>
        <w:t xml:space="preserve">, but the </w:t>
      </w:r>
      <w:r w:rsidR="3989BE7D">
        <w:t>Participating C</w:t>
      </w:r>
      <w:r>
        <w:t xml:space="preserve">ontractor is no longer participating in NYSERDA programs yet remains in business, several steps may be taken. The </w:t>
      </w:r>
      <w:r w:rsidR="00E464F7">
        <w:t>p</w:t>
      </w:r>
      <w:r>
        <w:t xml:space="preserve">rogram team will check if there are any pending payments to the </w:t>
      </w:r>
      <w:r w:rsidR="5E0E6769">
        <w:t xml:space="preserve">Participating Contractor </w:t>
      </w:r>
      <w:r>
        <w:t>and</w:t>
      </w:r>
      <w:r w:rsidR="48613593">
        <w:t>,</w:t>
      </w:r>
      <w:r>
        <w:t xml:space="preserve"> if so, determine whether these funds can be rerouted to cover the cost of resolving outstanding issues. The team may then reach out to the </w:t>
      </w:r>
      <w:r w:rsidR="049010B6">
        <w:t xml:space="preserve">Participating Contractor </w:t>
      </w:r>
      <w:r>
        <w:t xml:space="preserve">to talk about concerns related to the project. If the </w:t>
      </w:r>
      <w:r w:rsidR="42017BBB">
        <w:t xml:space="preserve">Participating Contractor </w:t>
      </w:r>
      <w:r>
        <w:t xml:space="preserve">resists addressing the issue, </w:t>
      </w:r>
      <w:r w:rsidR="2341407A">
        <w:t xml:space="preserve">then </w:t>
      </w:r>
      <w:r>
        <w:t xml:space="preserve">NYSERDA </w:t>
      </w:r>
      <w:r w:rsidR="187E25AC">
        <w:t xml:space="preserve">can </w:t>
      </w:r>
      <w:r>
        <w:t xml:space="preserve">make a claim with the insurance company that was protecting the </w:t>
      </w:r>
      <w:r w:rsidR="52BA5AA6">
        <w:t xml:space="preserve">Participating Contractor </w:t>
      </w:r>
      <w:r>
        <w:t xml:space="preserve">when the work was accomplished or can refer the </w:t>
      </w:r>
      <w:r w:rsidR="005D3596">
        <w:t xml:space="preserve">issue and </w:t>
      </w:r>
      <w:r>
        <w:t>contractor to the New York State Attorney General and/or the New York Inspector General.</w:t>
      </w:r>
    </w:p>
    <w:p w14:paraId="013FEE8B" w14:textId="4FCD0537" w:rsidR="00185C1F" w:rsidRPr="00185C1F" w:rsidRDefault="00185C1F" w:rsidP="00E84ED7">
      <w:pPr>
        <w:pStyle w:val="BodyText"/>
      </w:pPr>
      <w:r>
        <w:t xml:space="preserve">If the issue is the responsibility of the </w:t>
      </w:r>
      <w:r w:rsidR="0C17342E">
        <w:t xml:space="preserve">Participating Contractor </w:t>
      </w:r>
      <w:r>
        <w:t xml:space="preserve">but the </w:t>
      </w:r>
      <w:r w:rsidR="248AD3A2">
        <w:t xml:space="preserve">Participating Contractor </w:t>
      </w:r>
      <w:r>
        <w:t xml:space="preserve">has since gone out of business, </w:t>
      </w:r>
      <w:r w:rsidR="32C02BD7">
        <w:t xml:space="preserve">then </w:t>
      </w:r>
      <w:r>
        <w:t xml:space="preserve">the </w:t>
      </w:r>
      <w:r w:rsidR="00B5244D">
        <w:t>p</w:t>
      </w:r>
      <w:r>
        <w:t>rogram team will take similar steps. If any funds are due to the now-defunct</w:t>
      </w:r>
      <w:r w:rsidR="5C745233">
        <w:t xml:space="preserve"> Participating Contractor</w:t>
      </w:r>
      <w:r>
        <w:t xml:space="preserve">, </w:t>
      </w:r>
      <w:r w:rsidR="15520408">
        <w:t xml:space="preserve">then </w:t>
      </w:r>
      <w:r>
        <w:t xml:space="preserve">the team will consider if these can be applied to the resolution cost. If no such funds are due, they will assess whether providing further help through NYSERDA, such as covering some or </w:t>
      </w:r>
      <w:r w:rsidR="00611EC5">
        <w:t>all</w:t>
      </w:r>
      <w:r>
        <w:t xml:space="preserve"> the repairs or replacement costs, could be a viable solution. This usually comes into play if the problem has arisen within a reasonable time frame</w:t>
      </w:r>
      <w:r w:rsidR="02F14C3C">
        <w:t xml:space="preserve"> (i</w:t>
      </w:r>
      <w:r w:rsidR="00577020">
        <w:t>.</w:t>
      </w:r>
      <w:r w:rsidR="02F14C3C">
        <w:t>e.</w:t>
      </w:r>
      <w:r w:rsidR="00577020">
        <w:t>,</w:t>
      </w:r>
      <w:r w:rsidR="02F14C3C">
        <w:t xml:space="preserve"> </w:t>
      </w:r>
      <w:r w:rsidR="00577020">
        <w:t>e</w:t>
      </w:r>
      <w:r w:rsidR="02F14C3C">
        <w:t>arly failure of equipment)</w:t>
      </w:r>
      <w:r w:rsidR="1DDF97EF">
        <w:t>,</w:t>
      </w:r>
      <w:r>
        <w:t xml:space="preserve"> represents a </w:t>
      </w:r>
      <w:r w:rsidR="0D415D5E">
        <w:t>critical</w:t>
      </w:r>
      <w:r>
        <w:t xml:space="preserve"> issue</w:t>
      </w:r>
      <w:r w:rsidR="00DE7F76">
        <w:t>,</w:t>
      </w:r>
      <w:r>
        <w:t xml:space="preserve"> </w:t>
      </w:r>
      <w:r w:rsidR="22242401">
        <w:t>and</w:t>
      </w:r>
      <w:r>
        <w:t xml:space="preserve"> if the customer, who is unable to pay for the repairs, falls under the </w:t>
      </w:r>
      <w:r w:rsidR="009C76C2">
        <w:t>l</w:t>
      </w:r>
      <w:r>
        <w:t>ow-to-</w:t>
      </w:r>
      <w:r w:rsidR="003D05FD">
        <w:t>m</w:t>
      </w:r>
      <w:r>
        <w:t xml:space="preserve">oderate </w:t>
      </w:r>
      <w:r w:rsidR="003D05FD">
        <w:t>i</w:t>
      </w:r>
      <w:r>
        <w:t xml:space="preserve">ncome category. </w:t>
      </w:r>
    </w:p>
    <w:p w14:paraId="00F6D81F" w14:textId="3E8F639D" w:rsidR="00154757" w:rsidRDefault="00185C1F" w:rsidP="00E84ED7">
      <w:pPr>
        <w:pStyle w:val="BodyText"/>
      </w:pPr>
      <w:r>
        <w:t xml:space="preserve">If the manufacturer is </w:t>
      </w:r>
      <w:r w:rsidR="0C9BB7CE">
        <w:t xml:space="preserve">found to be </w:t>
      </w:r>
      <w:r w:rsidR="5F04D4AD">
        <w:t>at fault</w:t>
      </w:r>
      <w:r w:rsidR="00154757">
        <w:t xml:space="preserve"> and the</w:t>
      </w:r>
      <w:r>
        <w:t xml:space="preserve"> problem arises beyond the one-year </w:t>
      </w:r>
      <w:r w:rsidR="0BF64C16">
        <w:t>Participating C</w:t>
      </w:r>
      <w:r>
        <w:t xml:space="preserve">ontractor warranty but within the manufacturer’s warranty, </w:t>
      </w:r>
      <w:r w:rsidR="4898A07C">
        <w:t>then</w:t>
      </w:r>
      <w:r w:rsidR="5F04D4AD">
        <w:t xml:space="preserve"> </w:t>
      </w:r>
      <w:r>
        <w:t xml:space="preserve">the customer must </w:t>
      </w:r>
      <w:r w:rsidR="00C031DA">
        <w:t>work</w:t>
      </w:r>
      <w:r>
        <w:t xml:space="preserve"> with the </w:t>
      </w:r>
      <w:r>
        <w:lastRenderedPageBreak/>
        <w:t xml:space="preserve">manufacturer. NYSERDA may help the customer by funding all or part of the labor cost under conditions </w:t>
      </w:r>
      <w:r w:rsidR="0D7CE7F4">
        <w:t>such as</w:t>
      </w:r>
      <w:r>
        <w:t xml:space="preserve"> the ones described previously. </w:t>
      </w:r>
    </w:p>
    <w:p w14:paraId="2E60F2C7" w14:textId="69224819" w:rsidR="00092EFC" w:rsidRDefault="00185C1F" w:rsidP="00E84ED7">
      <w:pPr>
        <w:pStyle w:val="BodyText"/>
      </w:pPr>
      <w:r>
        <w:t>If the Implement</w:t>
      </w:r>
      <w:r w:rsidR="005A7D72">
        <w:t>ation Contractor</w:t>
      </w:r>
      <w:r>
        <w:t xml:space="preserve"> </w:t>
      </w:r>
      <w:r w:rsidR="5F04D4AD">
        <w:t>turn</w:t>
      </w:r>
      <w:r w:rsidR="578997A5">
        <w:t>s</w:t>
      </w:r>
      <w:r>
        <w:t xml:space="preserve"> out to be at fault due to misguided information to the </w:t>
      </w:r>
      <w:r w:rsidR="2C7A97C1">
        <w:t>Participating C</w:t>
      </w:r>
      <w:r>
        <w:t xml:space="preserve">ontractor, </w:t>
      </w:r>
      <w:r w:rsidR="7F0C841A">
        <w:t xml:space="preserve">then </w:t>
      </w:r>
      <w:r>
        <w:t>financial responsibility for resolving the issue lies with the Implement</w:t>
      </w:r>
      <w:r w:rsidR="005A7D72">
        <w:t>ation Contractor</w:t>
      </w:r>
      <w:r>
        <w:t>.</w:t>
      </w:r>
    </w:p>
    <w:p w14:paraId="1CE9E244" w14:textId="5ACEA5B6" w:rsidR="00EB3A7C" w:rsidRDefault="10124D9F" w:rsidP="005E23A0">
      <w:pPr>
        <w:pStyle w:val="Heading2"/>
      </w:pPr>
      <w:bookmarkStart w:id="45" w:name="_Toc192661084"/>
      <w:r>
        <w:t>Project Data Review</w:t>
      </w:r>
      <w:bookmarkEnd w:id="45"/>
    </w:p>
    <w:p w14:paraId="1A8B488D" w14:textId="3EC38CBE" w:rsidR="00EB3A7C" w:rsidRDefault="10124D9F" w:rsidP="00E84ED7">
      <w:pPr>
        <w:pStyle w:val="BodyText"/>
      </w:pPr>
      <w:r>
        <w:t xml:space="preserve">NYSERDA </w:t>
      </w:r>
      <w:r w:rsidR="0A2001D3">
        <w:t>uses</w:t>
      </w:r>
      <w:r>
        <w:t xml:space="preserve"> the NYHEP for data collection and management</w:t>
      </w:r>
      <w:r w:rsidR="0A2001D3">
        <w:t xml:space="preserve"> for EmPower+.</w:t>
      </w:r>
      <w:r w:rsidR="7DCB448C">
        <w:t xml:space="preserve"> </w:t>
      </w:r>
      <w:r w:rsidR="0A2001D3">
        <w:t>NYHEP</w:t>
      </w:r>
      <w:r>
        <w:t xml:space="preserve"> facilitates </w:t>
      </w:r>
      <w:r w:rsidR="35E4A830">
        <w:t xml:space="preserve">several </w:t>
      </w:r>
      <w:r>
        <w:t>crucial function</w:t>
      </w:r>
      <w:r w:rsidR="0A2001D3">
        <w:t>s</w:t>
      </w:r>
      <w:r>
        <w:t>: it assigns customers to suitable</w:t>
      </w:r>
      <w:r w:rsidR="662E9657">
        <w:t xml:space="preserve"> Participating Contractors</w:t>
      </w:r>
      <w:r>
        <w:t xml:space="preserve">, collects data to generate </w:t>
      </w:r>
      <w:r w:rsidR="0A2001D3">
        <w:t>h</w:t>
      </w:r>
      <w:r>
        <w:t xml:space="preserve">ome </w:t>
      </w:r>
      <w:r w:rsidR="0A2001D3">
        <w:t>e</w:t>
      </w:r>
      <w:r>
        <w:t xml:space="preserve">nergy </w:t>
      </w:r>
      <w:r w:rsidR="0A2001D3">
        <w:t>assessment r</w:t>
      </w:r>
      <w:r>
        <w:t xml:space="preserve">eports, enables contractors to </w:t>
      </w:r>
      <w:r w:rsidR="7B48D77D">
        <w:t>submit</w:t>
      </w:r>
      <w:r>
        <w:t xml:space="preserve"> their </w:t>
      </w:r>
      <w:r w:rsidR="7EE051F9">
        <w:t>work scopes</w:t>
      </w:r>
      <w:r>
        <w:t xml:space="preserve">, and allows Implementation Contractors to review and approve these </w:t>
      </w:r>
      <w:r w:rsidR="7EE051F9">
        <w:t>work scopes</w:t>
      </w:r>
      <w:r>
        <w:t xml:space="preserve">. The </w:t>
      </w:r>
      <w:r w:rsidR="08C0AF46">
        <w:t xml:space="preserve">Participating Contractor </w:t>
      </w:r>
      <w:r>
        <w:t>submits</w:t>
      </w:r>
      <w:r w:rsidR="35E4A830">
        <w:t xml:space="preserve"> the</w:t>
      </w:r>
      <w:r>
        <w:t xml:space="preserve"> </w:t>
      </w:r>
      <w:r w:rsidR="06D93D4D">
        <w:t>f</w:t>
      </w:r>
      <w:r>
        <w:t xml:space="preserve">inal </w:t>
      </w:r>
      <w:r w:rsidR="06D93D4D">
        <w:t>p</w:t>
      </w:r>
      <w:r>
        <w:t xml:space="preserve">roject and </w:t>
      </w:r>
      <w:r w:rsidR="6C06C111">
        <w:t>requests payment</w:t>
      </w:r>
      <w:r>
        <w:t xml:space="preserve"> through this platform.</w:t>
      </w:r>
    </w:p>
    <w:p w14:paraId="54854191" w14:textId="21A14DEB" w:rsidR="00F97509" w:rsidRDefault="000F72B6" w:rsidP="0B032D48">
      <w:pPr>
        <w:pStyle w:val="BodyBeforeList"/>
        <w:spacing w:after="240"/>
        <w:contextualSpacing/>
      </w:pPr>
      <w:r>
        <w:t>Per the requirements</w:t>
      </w:r>
      <w:r w:rsidR="00EB3A7C">
        <w:t xml:space="preserve"> of the</w:t>
      </w:r>
      <w:r w:rsidR="00B06BF7">
        <w:t xml:space="preserve"> IRA</w:t>
      </w:r>
      <w:r w:rsidR="00EB3A7C">
        <w:t xml:space="preserve"> </w:t>
      </w:r>
      <w:r w:rsidR="00586A06">
        <w:t xml:space="preserve">Home Energy Rebates </w:t>
      </w:r>
      <w:r w:rsidR="00EB3A7C">
        <w:t xml:space="preserve">the NYHEP </w:t>
      </w:r>
      <w:r>
        <w:t>has the following</w:t>
      </w:r>
      <w:r w:rsidR="00EB3A7C">
        <w:t xml:space="preserve"> function</w:t>
      </w:r>
      <w:r>
        <w:t>s:</w:t>
      </w:r>
    </w:p>
    <w:p w14:paraId="48303A51" w14:textId="649E05E0" w:rsidR="00F97509" w:rsidRDefault="00F97509" w:rsidP="002A1092">
      <w:pPr>
        <w:pStyle w:val="Bullet1BeforeBullet2"/>
      </w:pPr>
      <w:r>
        <w:t>B</w:t>
      </w:r>
      <w:r w:rsidR="00EB3A7C">
        <w:t>asic data validation for the modeling tool</w:t>
      </w:r>
      <w:r>
        <w:t>.</w:t>
      </w:r>
    </w:p>
    <w:p w14:paraId="42B01098" w14:textId="34AC2CAF" w:rsidR="00174390" w:rsidRDefault="00174390" w:rsidP="002A1092">
      <w:pPr>
        <w:pStyle w:val="Bullet1BeforeBullet2"/>
      </w:pPr>
      <w:r>
        <w:t>D</w:t>
      </w:r>
      <w:r w:rsidR="00EB3A7C">
        <w:t xml:space="preserve">ata </w:t>
      </w:r>
      <w:r>
        <w:t xml:space="preserve">capture </w:t>
      </w:r>
      <w:r w:rsidR="00EB3A7C">
        <w:t>from home assessments</w:t>
      </w:r>
      <w:r w:rsidR="17A60F7C">
        <w:t xml:space="preserve">, including pictures of the home which </w:t>
      </w:r>
      <w:r w:rsidR="001E58A0">
        <w:t>can be</w:t>
      </w:r>
      <w:r w:rsidR="17A60F7C">
        <w:t xml:space="preserve"> used to verify address. </w:t>
      </w:r>
    </w:p>
    <w:p w14:paraId="33F1C20C" w14:textId="0F5FDB25" w:rsidR="0018545A" w:rsidRDefault="0018545A" w:rsidP="002A1092">
      <w:pPr>
        <w:pStyle w:val="Bullet1BeforeBullet2"/>
      </w:pPr>
      <w:r>
        <w:t>E</w:t>
      </w:r>
      <w:r w:rsidR="00EB3A7C">
        <w:t>nsur</w:t>
      </w:r>
      <w:r>
        <w:t>ing</w:t>
      </w:r>
      <w:r w:rsidR="00EB3A7C">
        <w:t xml:space="preserve"> that the scope of work aligns with program </w:t>
      </w:r>
      <w:r>
        <w:t>requirements.</w:t>
      </w:r>
    </w:p>
    <w:p w14:paraId="156ACEB0" w14:textId="5889D667" w:rsidR="00066A96" w:rsidRDefault="15FA8290" w:rsidP="002A1092">
      <w:pPr>
        <w:pStyle w:val="Bullet1BeforeBullet2"/>
      </w:pPr>
      <w:r>
        <w:t>V</w:t>
      </w:r>
      <w:r w:rsidR="10124D9F">
        <w:t>erif</w:t>
      </w:r>
      <w:r>
        <w:t>ying</w:t>
      </w:r>
      <w:r w:rsidR="10124D9F">
        <w:t xml:space="preserve"> that the installation address matches the address of the eligible entity</w:t>
      </w:r>
      <w:r>
        <w:t>.</w:t>
      </w:r>
      <w:r w:rsidR="3BB71FB7">
        <w:t xml:space="preserve"> </w:t>
      </w:r>
      <w:r w:rsidR="0034696D">
        <w:t>When a customer enters their application information into the Salesforce-based application software</w:t>
      </w:r>
      <w:r w:rsidR="00854C9A">
        <w:t>, the address is verified using</w:t>
      </w:r>
      <w:r w:rsidR="0034696D">
        <w:t xml:space="preserve"> </w:t>
      </w:r>
      <w:r w:rsidR="00E92E71">
        <w:t>Geographic Information System (GIS) technology</w:t>
      </w:r>
      <w:r w:rsidR="008168EF">
        <w:t>. This</w:t>
      </w:r>
      <w:r w:rsidR="0034696D">
        <w:t xml:space="preserve"> information is then sent to NYHEP.  </w:t>
      </w:r>
      <w:r w:rsidR="00854C9A">
        <w:t xml:space="preserve"> The contractor will use the address from the application to confirm the location </w:t>
      </w:r>
      <w:r w:rsidR="008168EF">
        <w:t>of</w:t>
      </w:r>
      <w:r w:rsidR="00854C9A">
        <w:t xml:space="preserve"> </w:t>
      </w:r>
      <w:r w:rsidR="00344B29">
        <w:t>completion of an energy audit and/or installation.</w:t>
      </w:r>
    </w:p>
    <w:p w14:paraId="1FC8571F" w14:textId="68097AC8" w:rsidR="00044240" w:rsidRDefault="7DD185A1" w:rsidP="00044240">
      <w:pPr>
        <w:pStyle w:val="Bullet1BeforeBullet2"/>
      </w:pPr>
      <w:r>
        <w:t>C</w:t>
      </w:r>
      <w:r w:rsidR="154453A7">
        <w:t>heck</w:t>
      </w:r>
      <w:r>
        <w:t>ing</w:t>
      </w:r>
      <w:r w:rsidR="154453A7">
        <w:t xml:space="preserve"> that the rebate amount aligns with the </w:t>
      </w:r>
      <w:r w:rsidR="0D630701">
        <w:t xml:space="preserve">existing EmPower+ program </w:t>
      </w:r>
      <w:r w:rsidR="154453A7">
        <w:t>corresponding income category</w:t>
      </w:r>
      <w:r>
        <w:t>.</w:t>
      </w:r>
      <w:r w:rsidR="0099277B">
        <w:t xml:space="preserve">  Using the income level determined at </w:t>
      </w:r>
      <w:r w:rsidR="008168EF">
        <w:t>the time</w:t>
      </w:r>
      <w:r w:rsidR="0099277B">
        <w:t xml:space="preserve"> of customer application, the NYHEP system </w:t>
      </w:r>
      <w:r w:rsidR="00822195">
        <w:t>enforces the</w:t>
      </w:r>
      <w:r w:rsidR="0099277B">
        <w:t xml:space="preserve"> correct measure and dwelling unit incentive caps.</w:t>
      </w:r>
    </w:p>
    <w:p w14:paraId="283B3C08" w14:textId="5BE6C80A" w:rsidR="00044240" w:rsidRPr="00044240" w:rsidRDefault="00044240" w:rsidP="00F40984">
      <w:pPr>
        <w:pStyle w:val="Bullet1BeforeBullet2"/>
      </w:pPr>
      <w:r>
        <w:t xml:space="preserve">Producing a document for the contractor and customer that shows the </w:t>
      </w:r>
      <w:r w:rsidR="00F40984">
        <w:t>amount of IRA funds a customer is eligible for, enforcing IRA dwelling unit caps and subtracting out any prior IRA rebates claimed.</w:t>
      </w:r>
    </w:p>
    <w:p w14:paraId="1A1D20E3" w14:textId="4DF3AF24" w:rsidR="2857DE67" w:rsidRDefault="2857DE67" w:rsidP="57EE5EDD">
      <w:pPr>
        <w:pStyle w:val="Bullet1BeforeBullet2"/>
      </w:pPr>
      <w:r>
        <w:t>Produc</w:t>
      </w:r>
      <w:r w:rsidR="00212640">
        <w:t>ing</w:t>
      </w:r>
      <w:r>
        <w:t xml:space="preserve"> </w:t>
      </w:r>
      <w:r w:rsidR="00344B29">
        <w:t>a document</w:t>
      </w:r>
      <w:r>
        <w:t xml:space="preserve"> which itemizes the measures on a work scope and includes an estimat</w:t>
      </w:r>
      <w:r w:rsidR="4B8D9555">
        <w:t xml:space="preserve">e of the projected energy savings of the project. </w:t>
      </w:r>
      <w:r w:rsidR="00344B29">
        <w:t>This document, called the Test Out Forms, is</w:t>
      </w:r>
      <w:r w:rsidR="4B8D9555">
        <w:t xml:space="preserve"> then signed by the customer at project and uploaded by the contractor at final project submission for verification. </w:t>
      </w:r>
    </w:p>
    <w:p w14:paraId="7C451206" w14:textId="4DED59EB" w:rsidR="000C7712" w:rsidRDefault="00A26C8C" w:rsidP="002A1092">
      <w:pPr>
        <w:pStyle w:val="Bullet1BeforeBullet2"/>
      </w:pPr>
      <w:r>
        <w:t>S</w:t>
      </w:r>
      <w:r w:rsidR="00EB3A7C">
        <w:t>tor</w:t>
      </w:r>
      <w:r>
        <w:t>ing</w:t>
      </w:r>
      <w:r w:rsidR="00EB3A7C">
        <w:t xml:space="preserve"> pre</w:t>
      </w:r>
      <w:r w:rsidR="6C94563B">
        <w:t>-</w:t>
      </w:r>
      <w:r w:rsidR="00EB3A7C">
        <w:t xml:space="preserve"> and post-installation photographs</w:t>
      </w:r>
      <w:r w:rsidR="00C46F78">
        <w:t>, capturing make and model number of applicable equipment</w:t>
      </w:r>
      <w:r w:rsidR="00094EC4">
        <w:t>.</w:t>
      </w:r>
    </w:p>
    <w:p w14:paraId="6615ED30" w14:textId="393C37BC" w:rsidR="00641A80" w:rsidRDefault="00820076" w:rsidP="002A1092">
      <w:pPr>
        <w:pStyle w:val="Bullet1BeforeBullet2"/>
      </w:pPr>
      <w:r>
        <w:t xml:space="preserve">Collecting </w:t>
      </w:r>
      <w:r w:rsidR="000C7712">
        <w:t>proof</w:t>
      </w:r>
      <w:r w:rsidR="00EB3A7C">
        <w:t xml:space="preserve"> of combustion safety testing on fossil fuel equipment installed in homes</w:t>
      </w:r>
      <w:r w:rsidR="00641A80">
        <w:t xml:space="preserve"> where fossil fuel systems have been impacted by the installation</w:t>
      </w:r>
      <w:r w:rsidR="00EB3A7C">
        <w:t>.</w:t>
      </w:r>
    </w:p>
    <w:p w14:paraId="35B1D521" w14:textId="7CF076B2" w:rsidR="00EB3A7C" w:rsidRDefault="00820076" w:rsidP="002A1092">
      <w:pPr>
        <w:pStyle w:val="Bullet1BeforeBullet2"/>
      </w:pPr>
      <w:r>
        <w:t xml:space="preserve">Collecting </w:t>
      </w:r>
      <w:r w:rsidR="00EB3A7C">
        <w:t>proof of commission test</w:t>
      </w:r>
      <w:r w:rsidR="00A1303E">
        <w:t>ing</w:t>
      </w:r>
      <w:r w:rsidR="00EB3A7C">
        <w:t xml:space="preserve"> on </w:t>
      </w:r>
      <w:r w:rsidR="00A1303E">
        <w:t>H</w:t>
      </w:r>
      <w:r w:rsidR="0073102E">
        <w:t xml:space="preserve">eating, </w:t>
      </w:r>
      <w:r w:rsidR="00A1303E">
        <w:t>V</w:t>
      </w:r>
      <w:r w:rsidR="0073102E">
        <w:t xml:space="preserve">entilation, and </w:t>
      </w:r>
      <w:r w:rsidR="00A1303E">
        <w:t>A</w:t>
      </w:r>
      <w:r w:rsidR="0073102E">
        <w:t xml:space="preserve">ir </w:t>
      </w:r>
      <w:r w:rsidR="00A1303E">
        <w:t>C</w:t>
      </w:r>
      <w:r w:rsidR="0073102E">
        <w:t xml:space="preserve">onditioning </w:t>
      </w:r>
      <w:r w:rsidR="008F49CB">
        <w:t>(</w:t>
      </w:r>
      <w:r w:rsidR="00EB3A7C">
        <w:t>HVAC</w:t>
      </w:r>
      <w:r w:rsidR="008F49CB">
        <w:t>)</w:t>
      </w:r>
      <w:r w:rsidR="00EB3A7C">
        <w:t xml:space="preserve"> equipment installed in homes.</w:t>
      </w:r>
    </w:p>
    <w:p w14:paraId="2B17CB7D" w14:textId="11599B91" w:rsidR="00EB3A7C" w:rsidRDefault="10124D9F" w:rsidP="00E84ED7">
      <w:pPr>
        <w:pStyle w:val="BodyText"/>
        <w:spacing w:before="240"/>
      </w:pPr>
      <w:r>
        <w:lastRenderedPageBreak/>
        <w:t xml:space="preserve">Personnel assigned for data/file review undergo a robust training protocol. NYHEP extends basic data quality assurances as part of its project review and approval mechanism. Project reviewers are required to have BPI </w:t>
      </w:r>
      <w:r w:rsidR="16C33B79">
        <w:t>B</w:t>
      </w:r>
      <w:r>
        <w:t xml:space="preserve">uilding Science credentials alongside the necessary implementation training. For complex projects demanding advanced approval, staff with multiple BPI credentials and years of </w:t>
      </w:r>
      <w:r w:rsidR="4BBFD1E7">
        <w:t xml:space="preserve">technical </w:t>
      </w:r>
      <w:r>
        <w:t xml:space="preserve">experience </w:t>
      </w:r>
      <w:r w:rsidR="4E38FEF1">
        <w:t>review</w:t>
      </w:r>
      <w:r w:rsidR="7F2C2980">
        <w:t xml:space="preserve"> the project</w:t>
      </w:r>
      <w:r>
        <w:t xml:space="preserve">. </w:t>
      </w:r>
    </w:p>
    <w:p w14:paraId="12E80CEB" w14:textId="685FD9BE" w:rsidR="7E862C6F" w:rsidRDefault="7E862C6F" w:rsidP="57EE5EDD">
      <w:pPr>
        <w:pStyle w:val="BodyText"/>
        <w:spacing w:before="240"/>
      </w:pPr>
      <w:r>
        <w:t xml:space="preserve">At the final review step of every project the reviewer compares the final submitted work scope to program approved work scope to make sure the </w:t>
      </w:r>
      <w:r w:rsidR="00212640">
        <w:t xml:space="preserve">installed </w:t>
      </w:r>
      <w:r>
        <w:t>measures are the same</w:t>
      </w:r>
      <w:r w:rsidR="00212640">
        <w:t xml:space="preserve"> as the approved measures</w:t>
      </w:r>
      <w:r>
        <w:t xml:space="preserve">. </w:t>
      </w:r>
      <w:r w:rsidR="00264EE0">
        <w:t>They will also review photos of completed work</w:t>
      </w:r>
      <w:r w:rsidR="00E514A7">
        <w:t xml:space="preserve"> to confirm it meets program requirements and to verify installation.  </w:t>
      </w:r>
      <w:r>
        <w:t>If ther</w:t>
      </w:r>
      <w:r w:rsidR="47099815">
        <w:t xml:space="preserve">e </w:t>
      </w:r>
      <w:r w:rsidR="28D08E6E">
        <w:t>are</w:t>
      </w:r>
      <w:r w:rsidR="47099815">
        <w:t xml:space="preserve"> discrepancies, the reviewer will note what the discrepancies are and send the project back to the contractor for resolution</w:t>
      </w:r>
      <w:r w:rsidR="000D6906">
        <w:t>, prior to any payment being processed</w:t>
      </w:r>
      <w:r w:rsidR="47099815">
        <w:t xml:space="preserve">. If further questions arise about the project, and </w:t>
      </w:r>
      <w:r w:rsidR="00C03076">
        <w:t>third-party quality assurance</w:t>
      </w:r>
      <w:r w:rsidR="00A61BF9">
        <w:t xml:space="preserve"> </w:t>
      </w:r>
      <w:r w:rsidR="00E514A7">
        <w:t>inspection will</w:t>
      </w:r>
      <w:r w:rsidR="0BAD3BA9">
        <w:t xml:space="preserve"> be conducted, including a field visit</w:t>
      </w:r>
      <w:r w:rsidR="00A61BF9">
        <w:t>, as described in the section below</w:t>
      </w:r>
      <w:r w:rsidR="0BAD3BA9">
        <w:t xml:space="preserve">. If discrepancies are found at that time, they will either be corrected by the </w:t>
      </w:r>
      <w:r w:rsidR="5A71B8B4">
        <w:t>contractor,</w:t>
      </w:r>
      <w:r w:rsidR="0BAD3BA9">
        <w:t xml:space="preserve"> or the program record will be </w:t>
      </w:r>
      <w:r w:rsidR="2ECAA728">
        <w:t>amended</w:t>
      </w:r>
      <w:r w:rsidR="0BAD3BA9">
        <w:t xml:space="preserve"> to </w:t>
      </w:r>
      <w:r w:rsidR="7CD48315">
        <w:t xml:space="preserve">correct the data. </w:t>
      </w:r>
    </w:p>
    <w:p w14:paraId="39BD5F00" w14:textId="4DD9ABCA" w:rsidR="00757EC6" w:rsidRDefault="007C3803" w:rsidP="00757EC6">
      <w:pPr>
        <w:pStyle w:val="BodyText"/>
        <w:spacing w:before="120"/>
      </w:pPr>
      <w:r>
        <w:t>To prevent incorrect claims from being processed, w</w:t>
      </w:r>
      <w:r w:rsidR="00757EC6">
        <w:t xml:space="preserve">ork scope submissions containing inaccurate, false, or incorrect information are returned to the Participating Contractor for revision with coaching notes.  Repeated returned work scope submissions to the same contractor will trigger outreach to provide virtual and/or in-person training and coaching.  Fraudulent submissions will trigger </w:t>
      </w:r>
      <w:r w:rsidR="00757EC6" w:rsidRPr="00EA6D9A">
        <w:rPr>
          <w:shd w:val="clear" w:color="auto" w:fill="FFFFFF"/>
        </w:rPr>
        <w:t xml:space="preserve">disciplinary action, such as incentive recoupment, </w:t>
      </w:r>
      <w:r w:rsidR="00757EC6">
        <w:t xml:space="preserve">probation, </w:t>
      </w:r>
      <w:r w:rsidR="00757EC6" w:rsidRPr="00EA6D9A">
        <w:t>suspension,</w:t>
      </w:r>
      <w:r w:rsidR="00757EC6">
        <w:t xml:space="preserve"> or termination from the Program.</w:t>
      </w:r>
    </w:p>
    <w:p w14:paraId="405E9FDD" w14:textId="5AA3D580" w:rsidR="00EB3A7C" w:rsidRDefault="00EB3A7C" w:rsidP="005E23A0">
      <w:pPr>
        <w:pStyle w:val="Heading2"/>
      </w:pPr>
      <w:bookmarkStart w:id="46" w:name="_Toc178149357"/>
      <w:bookmarkStart w:id="47" w:name="_Toc178290984"/>
      <w:bookmarkStart w:id="48" w:name="_Toc192661085"/>
      <w:bookmarkEnd w:id="46"/>
      <w:bookmarkEnd w:id="47"/>
      <w:r>
        <w:t xml:space="preserve">Post-Installation </w:t>
      </w:r>
      <w:r w:rsidR="00365C52">
        <w:t>QA</w:t>
      </w:r>
      <w:r>
        <w:t xml:space="preserve"> Inspections</w:t>
      </w:r>
      <w:bookmarkEnd w:id="48"/>
    </w:p>
    <w:p w14:paraId="3E9D485A" w14:textId="0C9279FC" w:rsidR="005D5916" w:rsidRDefault="7FEC1F9D" w:rsidP="4EF018B0">
      <w:pPr>
        <w:pStyle w:val="Heading3"/>
        <w:numPr>
          <w:ilvl w:val="0"/>
          <w:numId w:val="0"/>
        </w:numPr>
      </w:pPr>
      <w:bookmarkStart w:id="49" w:name="_Toc192661086"/>
      <w:r>
        <w:t>1.9.1</w:t>
      </w:r>
      <w:r w:rsidR="005D5916">
        <w:tab/>
        <w:t>Quality Assurance</w:t>
      </w:r>
      <w:r w:rsidR="007B6197">
        <w:t xml:space="preserve"> Overview</w:t>
      </w:r>
      <w:bookmarkEnd w:id="49"/>
    </w:p>
    <w:p w14:paraId="5E694D28" w14:textId="2F4D80DB" w:rsidR="00EB3A7C" w:rsidRPr="007B6197" w:rsidRDefault="00EB3A7C" w:rsidP="00E84ED7">
      <w:pPr>
        <w:pStyle w:val="BodyText"/>
        <w:rPr>
          <w:highlight w:val="yellow"/>
        </w:rPr>
      </w:pPr>
      <w:r>
        <w:t xml:space="preserve">NYSERDA's Standards and Quality Assurance (SQA) team provides third-party </w:t>
      </w:r>
      <w:r w:rsidR="00201FEE">
        <w:t>QA</w:t>
      </w:r>
      <w:r>
        <w:t xml:space="preserve"> and monitoring</w:t>
      </w:r>
      <w:r w:rsidR="007939C4">
        <w:t xml:space="preserve"> through contractor QA vendors</w:t>
      </w:r>
      <w:r>
        <w:t xml:space="preserve">. The QA system is made up of various components such as the review of qualifications and credentials, establishment of program standards, and comprehensive field inspections. The </w:t>
      </w:r>
      <w:r w:rsidR="007939C4">
        <w:t xml:space="preserve">QA </w:t>
      </w:r>
      <w:r>
        <w:t>inspections verif</w:t>
      </w:r>
      <w:r w:rsidR="2D26C86C">
        <w:t>y</w:t>
      </w:r>
      <w:r>
        <w:t xml:space="preserve"> the </w:t>
      </w:r>
      <w:r w:rsidR="00F70BC7">
        <w:t>work scope</w:t>
      </w:r>
      <w:r>
        <w:t xml:space="preserve"> agreed upon in the contract, </w:t>
      </w:r>
      <w:r w:rsidR="00497475">
        <w:t xml:space="preserve">the </w:t>
      </w:r>
      <w:r>
        <w:t xml:space="preserve">accuracy of site analysis, and </w:t>
      </w:r>
      <w:r w:rsidR="7B0C33A2">
        <w:t>ensure</w:t>
      </w:r>
      <w:r>
        <w:t xml:space="preserve"> that installations </w:t>
      </w:r>
      <w:r w:rsidR="001606C0">
        <w:t xml:space="preserve">comply </w:t>
      </w:r>
      <w:r>
        <w:t xml:space="preserve">with program stipulations, BPI standards, </w:t>
      </w:r>
      <w:r w:rsidR="26535D7E" w:rsidRPr="009B1445">
        <w:rPr>
          <w:rFonts w:eastAsia="Times New Roman" w:cs="Times New Roman"/>
          <w:color w:val="333333"/>
        </w:rPr>
        <w:t>NEEP guide to installing air-source heat pumps in cold climates</w:t>
      </w:r>
      <w:r w:rsidR="009B1445">
        <w:rPr>
          <w:rFonts w:eastAsia="Times New Roman" w:cs="Times New Roman"/>
          <w:color w:val="333333"/>
        </w:rPr>
        <w:t>,</w:t>
      </w:r>
      <w:r w:rsidRPr="009B1445">
        <w:rPr>
          <w:rFonts w:eastAsia="Times New Roman" w:cs="Times New Roman"/>
        </w:rPr>
        <w:t xml:space="preserve"> </w:t>
      </w:r>
      <w:r>
        <w:t xml:space="preserve">and </w:t>
      </w:r>
      <w:r w:rsidR="002937A4">
        <w:t xml:space="preserve">specific elements of </w:t>
      </w:r>
      <w:r>
        <w:t xml:space="preserve">the New York State Uniform Building Code as they relate to </w:t>
      </w:r>
      <w:r w:rsidR="008E6D38">
        <w:t xml:space="preserve">specific </w:t>
      </w:r>
      <w:r w:rsidR="00680F73">
        <w:t xml:space="preserve">measures within the project </w:t>
      </w:r>
      <w:r w:rsidR="00F70BC7">
        <w:t>work scope</w:t>
      </w:r>
      <w:r w:rsidR="00680F73">
        <w:t xml:space="preserve"> and </w:t>
      </w:r>
      <w:r>
        <w:t xml:space="preserve">the overarching quality of the installation. NYSERDA or its representatives have the right, within reasonable bounds, to visit the customer site at any point in time before, during, or after </w:t>
      </w:r>
      <w:r w:rsidRPr="009F4C00">
        <w:t xml:space="preserve">installation of the </w:t>
      </w:r>
      <w:r w:rsidR="00F70BC7" w:rsidRPr="009F4C00">
        <w:t>work scope</w:t>
      </w:r>
      <w:r w:rsidRPr="009F4C00">
        <w:t xml:space="preserve"> agreed upon to evaluate overall compliance.</w:t>
      </w:r>
    </w:p>
    <w:p w14:paraId="4200863E" w14:textId="0AD1A0AB" w:rsidR="00935E13" w:rsidRDefault="00935E13" w:rsidP="00E84ED7">
      <w:pPr>
        <w:pStyle w:val="BodyText"/>
      </w:pPr>
      <w:r>
        <w:lastRenderedPageBreak/>
        <w:t>Quality Assurance inspectors are required to hold the following credentials – A BPI Building Analyst or a BPI Energy Auditor, a BPI Envelope Professional, and a BPI Air Conditioning and Heat Pump certification. Some staff members may also hold additional (though not mandatory) credentials, such as BPI Heating Professional or BPI Manufactured Housing certifications.</w:t>
      </w:r>
      <w:r w:rsidR="006A454B">
        <w:t xml:space="preserve"> </w:t>
      </w:r>
      <w:r w:rsidR="000F44EB">
        <w:t>Relatedly</w:t>
      </w:r>
      <w:r w:rsidR="006A454B">
        <w:t xml:space="preserve">, NYSERDA’s 50123 IRA Contractor Training Grant application supports </w:t>
      </w:r>
      <w:r w:rsidR="003E6B71">
        <w:t xml:space="preserve">workers with the same skill sets through training and certification </w:t>
      </w:r>
      <w:r w:rsidR="000F44EB">
        <w:t>reimbursement</w:t>
      </w:r>
      <w:r w:rsidR="003E6B71">
        <w:t xml:space="preserve">. </w:t>
      </w:r>
      <w:r w:rsidR="006A454B">
        <w:t>These certifications are</w:t>
      </w:r>
      <w:r w:rsidR="000F44EB">
        <w:t xml:space="preserve"> also</w:t>
      </w:r>
      <w:r w:rsidR="006A454B">
        <w:t xml:space="preserve"> in line with the certifications NYSERDA uses to qualify contractors for Em</w:t>
      </w:r>
      <w:r w:rsidR="000F44EB">
        <w:t>P</w:t>
      </w:r>
      <w:r w:rsidR="006A454B">
        <w:t>ower+</w:t>
      </w:r>
      <w:r w:rsidR="000F44EB">
        <w:t xml:space="preserve"> </w:t>
      </w:r>
      <w:r w:rsidR="00254737">
        <w:t>Participating Contractors</w:t>
      </w:r>
      <w:r w:rsidR="000F44EB">
        <w:t>.</w:t>
      </w:r>
    </w:p>
    <w:p w14:paraId="1033680C" w14:textId="32A039BA" w:rsidR="00EB3A7C" w:rsidRDefault="00EB3A7C" w:rsidP="00E84ED7">
      <w:pPr>
        <w:pStyle w:val="BodyText"/>
      </w:pPr>
      <w:r>
        <w:t>Contractors</w:t>
      </w:r>
      <w:r w:rsidR="001F411D">
        <w:t xml:space="preserve"> </w:t>
      </w:r>
      <w:r w:rsidR="009E17B1">
        <w:t xml:space="preserve">are required to follow all QA/QC procedures as detailed in their Participation Agreement and the Program Manual. Those </w:t>
      </w:r>
      <w:r>
        <w:t xml:space="preserve">who are participating for the first time are given a 'Provisional' status and must successfully complete a minimum </w:t>
      </w:r>
      <w:r w:rsidR="003E44B7">
        <w:t xml:space="preserve">of </w:t>
      </w:r>
      <w:r w:rsidR="4A1B3E55">
        <w:t>three</w:t>
      </w:r>
      <w:r w:rsidR="0412E02A">
        <w:t xml:space="preserve"> </w:t>
      </w:r>
      <w:r>
        <w:t xml:space="preserve">projects, each meeting the Standard Quality requirements score of </w:t>
      </w:r>
      <w:r w:rsidR="00E272AF">
        <w:t>three</w:t>
      </w:r>
      <w:r>
        <w:t xml:space="preserve"> or higher</w:t>
      </w:r>
      <w:r w:rsidR="000048D5">
        <w:t>, out of a total</w:t>
      </w:r>
      <w:r w:rsidR="00843878">
        <w:t xml:space="preserve"> possible</w:t>
      </w:r>
      <w:r w:rsidR="000048D5">
        <w:t xml:space="preserve"> score of five</w:t>
      </w:r>
      <w:r w:rsidR="00586EAE">
        <w:t>, where three is considered passing</w:t>
      </w:r>
      <w:r>
        <w:t xml:space="preserve">. Provisional </w:t>
      </w:r>
      <w:r w:rsidR="00254737">
        <w:t>Participating C</w:t>
      </w:r>
      <w:r>
        <w:t xml:space="preserve">ontractors </w:t>
      </w:r>
      <w:r w:rsidR="009153A7">
        <w:t>must</w:t>
      </w:r>
      <w:r>
        <w:t xml:space="preserve"> fulfil</w:t>
      </w:r>
      <w:r w:rsidR="00897CE2">
        <w:t>l</w:t>
      </w:r>
      <w:r>
        <w:t xml:space="preserve"> these quality requirements either by the end of their sixth inspected project or within a year </w:t>
      </w:r>
      <w:r w:rsidR="00897CE2">
        <w:t xml:space="preserve">from </w:t>
      </w:r>
      <w:r>
        <w:t>the date of completion of their first project, whichever happens first. They are advised to attend at least the first three field inspections as it gives them a chance to understand first-hand the Program's quality expectations and the field inspection process</w:t>
      </w:r>
      <w:r w:rsidR="0412E02A">
        <w:t>.</w:t>
      </w:r>
    </w:p>
    <w:p w14:paraId="5AF3E877" w14:textId="22E2F4F2" w:rsidR="00EB3A7C" w:rsidRDefault="00492716" w:rsidP="00E84ED7">
      <w:pPr>
        <w:pStyle w:val="BodyText"/>
      </w:pPr>
      <w:r>
        <w:t xml:space="preserve">Provisional </w:t>
      </w:r>
      <w:r w:rsidR="00254737">
        <w:t xml:space="preserve">Participating Contractors </w:t>
      </w:r>
      <w:r>
        <w:t xml:space="preserve">who have successfully demonstrated their ability to install quality </w:t>
      </w:r>
      <w:r w:rsidR="00D84943">
        <w:t>projects</w:t>
      </w:r>
      <w:r>
        <w:t xml:space="preserve"> and meet program requirements will be moved to “Full” Status. For F</w:t>
      </w:r>
      <w:r w:rsidR="00EB3A7C">
        <w:t>ull</w:t>
      </w:r>
      <w:r w:rsidR="0C40AFBD">
        <w:t xml:space="preserve"> </w:t>
      </w:r>
      <w:r>
        <w:t>S</w:t>
      </w:r>
      <w:r w:rsidR="00EB3A7C">
        <w:t xml:space="preserve">tatus </w:t>
      </w:r>
      <w:r w:rsidR="00E60DDC">
        <w:t>Participating Contractors</w:t>
      </w:r>
      <w:r w:rsidR="00EB3A7C">
        <w:t>, the target inspection rate is 10</w:t>
      </w:r>
      <w:r w:rsidR="7A2A8BB9">
        <w:t xml:space="preserve"> percent</w:t>
      </w:r>
      <w:r w:rsidR="00EB3A7C">
        <w:t xml:space="preserve"> of completed projects, </w:t>
      </w:r>
      <w:r>
        <w:t xml:space="preserve">with </w:t>
      </w:r>
      <w:r w:rsidR="00EB3A7C">
        <w:t xml:space="preserve">a minimum of one inspection every quarter. However, the field inspection rate can be modified by NYSERDA based on the individual performance of each participating contractor. </w:t>
      </w:r>
    </w:p>
    <w:p w14:paraId="40E44283" w14:textId="4901DF3E" w:rsidR="00755549" w:rsidRDefault="0046526D" w:rsidP="5606DFCF">
      <w:pPr>
        <w:pStyle w:val="BodyBeforeList"/>
        <w:spacing w:after="0"/>
      </w:pPr>
      <w:r>
        <w:t>Each inspection receive</w:t>
      </w:r>
      <w:r w:rsidR="00CA3D41">
        <w:t>s</w:t>
      </w:r>
      <w:r>
        <w:t xml:space="preserve"> a score on a five-point scale. This score is an indicator of the overall quality</w:t>
      </w:r>
      <w:r w:rsidR="00093502">
        <w:t xml:space="preserve"> </w:t>
      </w:r>
      <w:r>
        <w:t>and compliance with program requirements, based on the number and type of non-conformances</w:t>
      </w:r>
      <w:r w:rsidR="00093502">
        <w:t xml:space="preserve"> </w:t>
      </w:r>
      <w:r>
        <w:t xml:space="preserve">observed. </w:t>
      </w:r>
      <w:r w:rsidR="00DA79EF">
        <w:t xml:space="preserve">The </w:t>
      </w:r>
      <w:r w:rsidR="00092875">
        <w:t>i</w:t>
      </w:r>
      <w:r w:rsidR="004741F9">
        <w:t xml:space="preserve">nspection </w:t>
      </w:r>
      <w:r w:rsidR="008E36DC">
        <w:t>scores can be</w:t>
      </w:r>
      <w:r w:rsidR="00092875">
        <w:t xml:space="preserve"> interpreted as follows:</w:t>
      </w:r>
    </w:p>
    <w:p w14:paraId="27B8455F" w14:textId="065DDDEB" w:rsidR="00DD33A5" w:rsidRDefault="00410E0D" w:rsidP="00F70BC7">
      <w:pPr>
        <w:pStyle w:val="Bullet1BeforeBullet2"/>
        <w:tabs>
          <w:tab w:val="left" w:pos="1170"/>
        </w:tabs>
      </w:pPr>
      <w:r>
        <w:t>5</w:t>
      </w:r>
      <w:r w:rsidR="00946EAC">
        <w:tab/>
      </w:r>
      <w:r w:rsidR="00C21AB0">
        <w:t xml:space="preserve">Passing score. </w:t>
      </w:r>
      <w:r>
        <w:t>The p</w:t>
      </w:r>
      <w:r w:rsidR="0046526D">
        <w:t>rojec</w:t>
      </w:r>
      <w:r w:rsidR="00A52921">
        <w:t>t</w:t>
      </w:r>
      <w:r w:rsidR="0046526D">
        <w:t xml:space="preserve"> </w:t>
      </w:r>
      <w:r w:rsidR="00A52921">
        <w:t>is</w:t>
      </w:r>
      <w:r w:rsidR="0046526D">
        <w:t xml:space="preserve"> fully compliant </w:t>
      </w:r>
      <w:r>
        <w:t xml:space="preserve">and </w:t>
      </w:r>
      <w:r w:rsidR="00D84943">
        <w:t>employs</w:t>
      </w:r>
      <w:r w:rsidR="0046526D">
        <w:t xml:space="preserve"> best practices.</w:t>
      </w:r>
    </w:p>
    <w:p w14:paraId="7175141E" w14:textId="7AC6991B" w:rsidR="00DD33A5" w:rsidRDefault="00DD33A5" w:rsidP="00F70BC7">
      <w:pPr>
        <w:pStyle w:val="Bullet1BeforeBullet2"/>
        <w:tabs>
          <w:tab w:val="left" w:pos="1170"/>
        </w:tabs>
      </w:pPr>
      <w:r>
        <w:t>3-4</w:t>
      </w:r>
      <w:r w:rsidR="00946EAC">
        <w:tab/>
      </w:r>
      <w:r>
        <w:t>Passing score. The project is considered fully acceptable.</w:t>
      </w:r>
    </w:p>
    <w:p w14:paraId="74D02205" w14:textId="24B9F35F" w:rsidR="00DD33A5" w:rsidRPr="00DD33A5" w:rsidRDefault="00DD33A5" w:rsidP="00F70BC7">
      <w:pPr>
        <w:pStyle w:val="Bullet1BeforeBullet2"/>
        <w:tabs>
          <w:tab w:val="left" w:pos="1170"/>
        </w:tabs>
      </w:pPr>
      <w:r>
        <w:t>1-2</w:t>
      </w:r>
      <w:r w:rsidR="00946EAC">
        <w:tab/>
      </w:r>
      <w:r>
        <w:t>Failing score. The project has major or critical non-conformance issues.</w:t>
      </w:r>
    </w:p>
    <w:p w14:paraId="70C94E68" w14:textId="7F9E97A7" w:rsidR="007B6197" w:rsidRDefault="00DD33A5" w:rsidP="00E84ED7">
      <w:pPr>
        <w:pStyle w:val="BodyText"/>
        <w:spacing w:before="360"/>
      </w:pPr>
      <w:r>
        <w:t>Participating Contractors with high-quality scores and proven, well-defined internal QA and</w:t>
      </w:r>
      <w:r w:rsidR="006C2A0B">
        <w:t xml:space="preserve"> Quality Control</w:t>
      </w:r>
      <w:r>
        <w:t xml:space="preserve"> </w:t>
      </w:r>
      <w:r w:rsidR="006C2A0B">
        <w:t>(</w:t>
      </w:r>
      <w:r>
        <w:t>QC</w:t>
      </w:r>
      <w:r w:rsidR="006C2A0B">
        <w:t>)</w:t>
      </w:r>
      <w:r>
        <w:t xml:space="preserve"> </w:t>
      </w:r>
      <w:r w:rsidR="68D70758">
        <w:t>procedures</w:t>
      </w:r>
      <w:r>
        <w:t xml:space="preserve"> might be considered for a lower inspection rate. However, under any circumstance, the program</w:t>
      </w:r>
      <w:r w:rsidR="00E92386">
        <w:t>’s</w:t>
      </w:r>
      <w:r>
        <w:t xml:space="preserve"> average inspection rate will not be reduced to less than 5</w:t>
      </w:r>
      <w:r w:rsidR="54B5BF66">
        <w:t xml:space="preserve"> percent</w:t>
      </w:r>
      <w:r w:rsidR="007B6197">
        <w:t>.</w:t>
      </w:r>
    </w:p>
    <w:p w14:paraId="705CAEC5" w14:textId="370BB338" w:rsidR="007B6197" w:rsidRPr="005D5916" w:rsidRDefault="228E678A" w:rsidP="4EF018B0">
      <w:pPr>
        <w:pStyle w:val="Heading3"/>
        <w:numPr>
          <w:ilvl w:val="0"/>
          <w:numId w:val="0"/>
        </w:numPr>
      </w:pPr>
      <w:bookmarkStart w:id="50" w:name="_Toc192661087"/>
      <w:r>
        <w:lastRenderedPageBreak/>
        <w:t>1.9.2</w:t>
      </w:r>
      <w:r w:rsidR="007B6197">
        <w:tab/>
        <w:t>Inspection Details</w:t>
      </w:r>
      <w:bookmarkEnd w:id="50"/>
    </w:p>
    <w:p w14:paraId="3B3C5E79" w14:textId="23DE919D" w:rsidR="00654593" w:rsidRDefault="007B6197" w:rsidP="00E84ED7">
      <w:pPr>
        <w:pStyle w:val="BodyBeforeList"/>
      </w:pPr>
      <w:r>
        <w:t>Each</w:t>
      </w:r>
      <w:r w:rsidR="00B048E6">
        <w:t xml:space="preserve"> Quality Assurance</w:t>
      </w:r>
      <w:r>
        <w:t xml:space="preserve"> inspection type requires the following: </w:t>
      </w:r>
    </w:p>
    <w:p w14:paraId="21F28309" w14:textId="77777777" w:rsidR="00654593" w:rsidRDefault="007B6197" w:rsidP="002A1092">
      <w:pPr>
        <w:pStyle w:val="Bullet1BeforeBullet2"/>
      </w:pPr>
      <w:r>
        <w:t>An introduction to the customer, including the QA Field Inspector’s name and company.</w:t>
      </w:r>
    </w:p>
    <w:p w14:paraId="19665008" w14:textId="77777777" w:rsidR="00654593" w:rsidRDefault="007B6197" w:rsidP="002A1092">
      <w:pPr>
        <w:pStyle w:val="Bullet1BeforeBullet2"/>
      </w:pPr>
      <w:r>
        <w:t xml:space="preserve">A description of the inspection and testing procedures. </w:t>
      </w:r>
    </w:p>
    <w:p w14:paraId="70ACC0C9" w14:textId="77777777" w:rsidR="00654593" w:rsidRDefault="007B6197" w:rsidP="002A1092">
      <w:pPr>
        <w:pStyle w:val="Bullet1BeforeBullet2"/>
      </w:pPr>
      <w:r>
        <w:t xml:space="preserve">An overview of the program and answer customer questions. </w:t>
      </w:r>
    </w:p>
    <w:p w14:paraId="69E29B56" w14:textId="77777777" w:rsidR="00654593" w:rsidRDefault="007B6197" w:rsidP="002A1092">
      <w:pPr>
        <w:pStyle w:val="Bullet1BeforeBullet2"/>
      </w:pPr>
      <w:r>
        <w:t xml:space="preserve">Ask customer questions about any identified project concerns after having reviewed project documentation. </w:t>
      </w:r>
    </w:p>
    <w:p w14:paraId="4CB317EB" w14:textId="62451178" w:rsidR="00654593" w:rsidRDefault="007B6197" w:rsidP="002A1092">
      <w:pPr>
        <w:pStyle w:val="Bullet1BeforeBullet2"/>
      </w:pPr>
      <w:r>
        <w:t xml:space="preserve">Determine whether health and safety issues were identified by the Participating Contractor audit and assess whether the approved </w:t>
      </w:r>
      <w:r w:rsidR="00F70BC7">
        <w:t>work scope</w:t>
      </w:r>
      <w:r>
        <w:t xml:space="preserve"> addressed those issues. </w:t>
      </w:r>
    </w:p>
    <w:p w14:paraId="37F6C1CC" w14:textId="19497D66" w:rsidR="00654593" w:rsidRDefault="007B6197" w:rsidP="002A1092">
      <w:pPr>
        <w:pStyle w:val="Bullet1BeforeBullet2"/>
      </w:pPr>
      <w:r>
        <w:t xml:space="preserve">Determine whether the most cost-effective energy efficiency measures were recommended by the </w:t>
      </w:r>
      <w:r w:rsidR="00254737">
        <w:t xml:space="preserve">Participating </w:t>
      </w:r>
      <w:r>
        <w:t>Contractor</w:t>
      </w:r>
      <w:r w:rsidR="0075505E">
        <w:t xml:space="preserve"> through the home energy assessment</w:t>
      </w:r>
      <w:r>
        <w:t xml:space="preserve">, whether the approved and contracted measures were installed, </w:t>
      </w:r>
      <w:r w:rsidR="0075505E">
        <w:t>whether change orders were documented properly (if applicable</w:t>
      </w:r>
      <w:r w:rsidR="36227D5F">
        <w:t>)</w:t>
      </w:r>
      <w:r w:rsidR="58EC9B5E">
        <w:t>,</w:t>
      </w:r>
      <w:r w:rsidR="0075505E">
        <w:t xml:space="preserve"> </w:t>
      </w:r>
      <w:r>
        <w:t xml:space="preserve">and whether the installed measures meet program standards. </w:t>
      </w:r>
    </w:p>
    <w:p w14:paraId="477374F5" w14:textId="2A8915DD" w:rsidR="006428DB" w:rsidRDefault="006428DB" w:rsidP="002A1092">
      <w:pPr>
        <w:pStyle w:val="Bullet1BeforeBullet2"/>
      </w:pPr>
      <w:r>
        <w:t>Review of customer’s signed document</w:t>
      </w:r>
      <w:r w:rsidR="06495EB5">
        <w:t>(s)</w:t>
      </w:r>
      <w:r>
        <w:t xml:space="preserve"> to confirm signature and, if applicable, properly </w:t>
      </w:r>
      <w:r w:rsidR="00926AE1">
        <w:t>comply with e-signature requirements.</w:t>
      </w:r>
    </w:p>
    <w:p w14:paraId="76444413" w14:textId="03B998FB" w:rsidR="009F322D" w:rsidRDefault="00B048E6" w:rsidP="00E84ED7">
      <w:pPr>
        <w:pStyle w:val="BodyText"/>
      </w:pPr>
      <w:r w:rsidRPr="00B048E6">
        <w:t xml:space="preserve">The Quality Assurance </w:t>
      </w:r>
      <w:r w:rsidRPr="00E84ED7">
        <w:t>Inspector</w:t>
      </w:r>
      <w:r w:rsidRPr="00B048E6">
        <w:t xml:space="preserve"> will conduct one of three inspection types based on the project type.</w:t>
      </w:r>
    </w:p>
    <w:p w14:paraId="5439EF7F" w14:textId="5991A4F6" w:rsidR="465D83E8" w:rsidRDefault="16DB1E9D" w:rsidP="4EF018B0">
      <w:pPr>
        <w:pStyle w:val="Heading3"/>
        <w:numPr>
          <w:ilvl w:val="0"/>
          <w:numId w:val="0"/>
        </w:numPr>
      </w:pPr>
      <w:bookmarkStart w:id="51" w:name="_Toc192661088"/>
      <w:r>
        <w:t>1.9.3</w:t>
      </w:r>
      <w:r w:rsidR="465D83E8">
        <w:tab/>
        <w:t>Field Inspection: Comprehensive (Whole House) Upgrades</w:t>
      </w:r>
      <w:bookmarkEnd w:id="51"/>
    </w:p>
    <w:p w14:paraId="6BED9F3C" w14:textId="022E93FA" w:rsidR="0B032D48" w:rsidRDefault="00032C7D" w:rsidP="00E84ED7">
      <w:pPr>
        <w:pStyle w:val="BodyBeforeList"/>
      </w:pPr>
      <w:r>
        <w:t>The inspection includes:</w:t>
      </w:r>
      <w:r w:rsidR="007B6197">
        <w:t xml:space="preserve"> </w:t>
      </w:r>
    </w:p>
    <w:p w14:paraId="0F375BC9" w14:textId="77777777" w:rsidR="00032C7D" w:rsidRDefault="007B6197" w:rsidP="002A1092">
      <w:pPr>
        <w:pStyle w:val="Bullet1BeforeBullet2"/>
        <w:keepLines/>
        <w:spacing w:line="240" w:lineRule="auto"/>
      </w:pPr>
      <w:r>
        <w:t xml:space="preserve">Complete exterior visual inspection, i.e., chimneys, ventilation, roofing, siding, windows, foundation, obstructions, and landscaping. </w:t>
      </w:r>
    </w:p>
    <w:p w14:paraId="1DA017D2" w14:textId="77777777" w:rsidR="00032C7D" w:rsidRDefault="007B6197" w:rsidP="002A1092">
      <w:pPr>
        <w:pStyle w:val="Bullet1BeforeBullet2"/>
      </w:pPr>
      <w:r>
        <w:t xml:space="preserve">Complete interior inspection, i.e., visual inspection, place home under winter conditions, test carbon monoxide (CO) levels, and set up blower door. </w:t>
      </w:r>
    </w:p>
    <w:p w14:paraId="73FC0254" w14:textId="158CBC01" w:rsidR="00032C7D" w:rsidRDefault="0DCCD730" w:rsidP="002A1092">
      <w:pPr>
        <w:pStyle w:val="Bullet1BeforeBullet2"/>
      </w:pPr>
      <w:r>
        <w:t>Complete basement inspection, i.e., visual inspections of condition, insulation levels</w:t>
      </w:r>
      <w:r w:rsidR="0FC485F5">
        <w:t>,</w:t>
      </w:r>
      <w:r>
        <w:t xml:space="preserve"> and distribution system, measure CO in </w:t>
      </w:r>
      <w:r w:rsidR="62A9E3AF">
        <w:t>C</w:t>
      </w:r>
      <w:r>
        <w:t xml:space="preserve">ombustion </w:t>
      </w:r>
      <w:r w:rsidR="57108E31">
        <w:t>A</w:t>
      </w:r>
      <w:r>
        <w:t xml:space="preserve">ppliance </w:t>
      </w:r>
      <w:r w:rsidR="617E9CAB">
        <w:t>Z</w:t>
      </w:r>
      <w:r>
        <w:t xml:space="preserve">one (CAZ), gas leak detection, combustion efficiency testing, and worst-case depressurization. </w:t>
      </w:r>
    </w:p>
    <w:p w14:paraId="7B931160" w14:textId="77777777" w:rsidR="00032C7D" w:rsidRDefault="007B6197" w:rsidP="002A1092">
      <w:pPr>
        <w:pStyle w:val="Bullet1BeforeBullet2"/>
      </w:pPr>
      <w:r>
        <w:t xml:space="preserve">Complete attic inspection. </w:t>
      </w:r>
    </w:p>
    <w:p w14:paraId="6926AC8E" w14:textId="2A82F18D" w:rsidR="00D34C19" w:rsidRDefault="007B6197" w:rsidP="002A1092">
      <w:pPr>
        <w:pStyle w:val="Bullet1BeforeBullet2"/>
      </w:pPr>
      <w:r>
        <w:t xml:space="preserve">Conduct </w:t>
      </w:r>
      <w:r w:rsidR="17918090">
        <w:t xml:space="preserve">a </w:t>
      </w:r>
      <w:r>
        <w:t>blower door test.</w:t>
      </w:r>
    </w:p>
    <w:p w14:paraId="2408A487" w14:textId="6272CCC6" w:rsidR="00032C7D" w:rsidRDefault="007B6197" w:rsidP="002A1092">
      <w:pPr>
        <w:pStyle w:val="Bullet1BeforeBullet2"/>
      </w:pPr>
      <w:r>
        <w:t xml:space="preserve">Complete building shell inspection with thermal imaging infrared scan required for all times when temperature delta allows for good imaging results, i.e., insulation levels in walls, attics, floors, windows, and doors. </w:t>
      </w:r>
    </w:p>
    <w:p w14:paraId="461D12A3" w14:textId="77777777" w:rsidR="006A681C" w:rsidRDefault="007B6197" w:rsidP="002A1092">
      <w:pPr>
        <w:pStyle w:val="Bullet1BeforeBullet2"/>
      </w:pPr>
      <w:r>
        <w:t xml:space="preserve">Verify wall insulation installation using a combination of the following: </w:t>
      </w:r>
    </w:p>
    <w:p w14:paraId="7032A3E9" w14:textId="543D8262" w:rsidR="006A681C" w:rsidRDefault="007B6197" w:rsidP="002A1092">
      <w:pPr>
        <w:pStyle w:val="Bullet1BeforeBullet2"/>
        <w:numPr>
          <w:ilvl w:val="1"/>
          <w:numId w:val="4"/>
        </w:numPr>
      </w:pPr>
      <w:r>
        <w:t xml:space="preserve">Probing around outlets or drilling </w:t>
      </w:r>
      <w:r w:rsidR="00CA3594">
        <w:t>holes</w:t>
      </w:r>
      <w:r>
        <w:t xml:space="preserve"> </w:t>
      </w:r>
      <w:r w:rsidR="3CF93B7D">
        <w:t xml:space="preserve">is </w:t>
      </w:r>
      <w:r>
        <w:t xml:space="preserve">required on all projects. </w:t>
      </w:r>
    </w:p>
    <w:p w14:paraId="2FE8CDE4" w14:textId="578D7E3C" w:rsidR="006A681C" w:rsidRDefault="007B6197" w:rsidP="002A1092">
      <w:pPr>
        <w:pStyle w:val="Bullet1BeforeBullet2"/>
        <w:numPr>
          <w:ilvl w:val="1"/>
          <w:numId w:val="4"/>
        </w:numPr>
      </w:pPr>
      <w:r>
        <w:t xml:space="preserve">Pulling and checking under siding. </w:t>
      </w:r>
    </w:p>
    <w:p w14:paraId="161EE5E3" w14:textId="6A7795B5" w:rsidR="006A681C" w:rsidRDefault="007B6197" w:rsidP="002A1092">
      <w:pPr>
        <w:pStyle w:val="Bullet1BeforeBullet2"/>
        <w:numPr>
          <w:ilvl w:val="1"/>
          <w:numId w:val="4"/>
        </w:numPr>
      </w:pPr>
      <w:r>
        <w:t xml:space="preserve">Borescope. </w:t>
      </w:r>
    </w:p>
    <w:p w14:paraId="7272908D" w14:textId="754A3674" w:rsidR="006A681C" w:rsidRDefault="007B6197" w:rsidP="002A1092">
      <w:pPr>
        <w:pStyle w:val="Bullet1BeforeBullet2"/>
        <w:numPr>
          <w:ilvl w:val="1"/>
          <w:numId w:val="4"/>
        </w:numPr>
      </w:pPr>
      <w:r>
        <w:t xml:space="preserve">Infrared scans, conditions permitting. </w:t>
      </w:r>
    </w:p>
    <w:p w14:paraId="43298668" w14:textId="22E900AF" w:rsidR="006A681C" w:rsidRDefault="007B6197" w:rsidP="002A1092">
      <w:pPr>
        <w:pStyle w:val="Bullet1BeforeBullet2"/>
        <w:numPr>
          <w:ilvl w:val="1"/>
          <w:numId w:val="4"/>
        </w:numPr>
      </w:pPr>
      <w:r>
        <w:t xml:space="preserve">Core sampling to verify density as directed by NYSERDA. </w:t>
      </w:r>
    </w:p>
    <w:p w14:paraId="1E7808D9" w14:textId="77777777" w:rsidR="00032ACA" w:rsidRDefault="007B6197" w:rsidP="002A1092">
      <w:pPr>
        <w:pStyle w:val="Bullet1BeforeBullet2"/>
      </w:pPr>
      <w:r>
        <w:t xml:space="preserve">Appliance and lighting inspections to determine if the recommended measures were the most cost-effective. </w:t>
      </w:r>
    </w:p>
    <w:p w14:paraId="04C044BE" w14:textId="45263C0B" w:rsidR="00032ACA" w:rsidRDefault="007B6197" w:rsidP="002A1092">
      <w:pPr>
        <w:pStyle w:val="Bullet1BeforeBullet2"/>
      </w:pPr>
      <w:r>
        <w:lastRenderedPageBreak/>
        <w:t>Ensure all approved energy conservation measures are installed, operating, and in compliance with Program requirements, BPI standards,</w:t>
      </w:r>
      <w:r w:rsidR="159200DE" w:rsidRPr="3FCE7E1D">
        <w:rPr>
          <w:rFonts w:eastAsia="Times New Roman" w:cs="Times New Roman"/>
        </w:rPr>
        <w:t xml:space="preserve"> </w:t>
      </w:r>
      <w:r w:rsidR="159200DE" w:rsidRPr="3FCE7E1D">
        <w:rPr>
          <w:rFonts w:eastAsia="Times New Roman" w:cs="Times New Roman"/>
          <w:color w:val="333333"/>
        </w:rPr>
        <w:t>NEEP guide to installing air-source heat pumps in cold climates</w:t>
      </w:r>
      <w:r>
        <w:t xml:space="preserve">, and applicable codes. </w:t>
      </w:r>
    </w:p>
    <w:p w14:paraId="436BABDE" w14:textId="456C1670" w:rsidR="00D34C19" w:rsidRPr="00074746" w:rsidRDefault="346DAC98" w:rsidP="4EF018B0">
      <w:pPr>
        <w:pStyle w:val="Heading3"/>
        <w:numPr>
          <w:ilvl w:val="0"/>
          <w:numId w:val="0"/>
        </w:numPr>
      </w:pPr>
      <w:bookmarkStart w:id="52" w:name="_Toc192661089"/>
      <w:r>
        <w:t>1.9.4</w:t>
      </w:r>
      <w:r w:rsidR="007B6197">
        <w:tab/>
        <w:t>Field Inspection: Direct Install Application: Direct Install projects</w:t>
      </w:r>
      <w:r w:rsidR="00D34C19">
        <w:t xml:space="preserve"> (Not applicable to HEAR-eligible projects)</w:t>
      </w:r>
      <w:bookmarkEnd w:id="52"/>
    </w:p>
    <w:p w14:paraId="46A8E324" w14:textId="192E7775" w:rsidR="0B032D48" w:rsidRDefault="00D34C19" w:rsidP="00E84ED7">
      <w:pPr>
        <w:pStyle w:val="BodyBeforeList"/>
      </w:pPr>
      <w:r>
        <w:t xml:space="preserve">The inspection includes: </w:t>
      </w:r>
    </w:p>
    <w:p w14:paraId="49F6116C" w14:textId="77777777" w:rsidR="00D34C19" w:rsidRDefault="007B6197" w:rsidP="002A1092">
      <w:pPr>
        <w:pStyle w:val="Bullet1BeforeBullet2"/>
      </w:pPr>
      <w:r>
        <w:t xml:space="preserve">Appliance and lighting inspections to determine if the recommended measures were the most cost-effective. </w:t>
      </w:r>
    </w:p>
    <w:p w14:paraId="24FC16BC" w14:textId="4C71EF4C" w:rsidR="007B6197" w:rsidRDefault="007B6197" w:rsidP="002A1092">
      <w:pPr>
        <w:pStyle w:val="Bullet1BeforeBullet2"/>
      </w:pPr>
      <w:r>
        <w:t>Determine whether all energy efficiency and conservation measures approved by the program were installed, and that they operate properly and in compliance with technical/manufacturer standards, applicable BPI building science standards, and Program requirements.</w:t>
      </w:r>
    </w:p>
    <w:p w14:paraId="27F814CA" w14:textId="40ED0D71" w:rsidR="0B032D48" w:rsidRDefault="18F055A2" w:rsidP="4EF018B0">
      <w:pPr>
        <w:pStyle w:val="Heading3"/>
        <w:numPr>
          <w:ilvl w:val="0"/>
          <w:numId w:val="0"/>
        </w:numPr>
      </w:pPr>
      <w:bookmarkStart w:id="53" w:name="_Toc192661090"/>
      <w:r>
        <w:t>1.9.5</w:t>
      </w:r>
      <w:r w:rsidR="4BBBB608">
        <w:tab/>
        <w:t>Desk Review: Measure Verification (Non-Standard Inspection)</w:t>
      </w:r>
      <w:bookmarkEnd w:id="53"/>
    </w:p>
    <w:p w14:paraId="5094BB9D" w14:textId="097B745C" w:rsidR="0B032D48" w:rsidRDefault="005E66B2" w:rsidP="00E84ED7">
      <w:pPr>
        <w:pStyle w:val="BodyBeforeList"/>
      </w:pPr>
      <w:r>
        <w:t>Under special circumstances</w:t>
      </w:r>
      <w:r w:rsidR="1DF816F4">
        <w:t>,</w:t>
      </w:r>
      <w:r>
        <w:t xml:space="preserve"> as determined by NYSERDA, this review may be completed, which includes the following steps:</w:t>
      </w:r>
    </w:p>
    <w:p w14:paraId="18C83786" w14:textId="1A2CDEA3" w:rsidR="005E66B2" w:rsidRDefault="67F51879" w:rsidP="002A1092">
      <w:pPr>
        <w:pStyle w:val="Bullet1BeforeBullet2"/>
        <w:rPr>
          <w:rFonts w:ascii="Symbol" w:eastAsia="Symbol" w:hAnsi="Symbol" w:cs="Symbol"/>
        </w:rPr>
      </w:pPr>
      <w:r>
        <w:t xml:space="preserve">The </w:t>
      </w:r>
      <w:r w:rsidR="0014508A">
        <w:t xml:space="preserve">Participating </w:t>
      </w:r>
      <w:r w:rsidR="005E66B2">
        <w:t xml:space="preserve">Contractor will provide equipment technical data sheet and nameplate photo for the installed energy conservation measure, e.g., appliance, heating equipment, water heater, etc. </w:t>
      </w:r>
    </w:p>
    <w:p w14:paraId="795D14EF" w14:textId="06E0D9C1" w:rsidR="00581A2F" w:rsidRDefault="137D673B" w:rsidP="002A1092">
      <w:pPr>
        <w:pStyle w:val="Bullet1BeforeBullet2"/>
      </w:pPr>
      <w:r>
        <w:t xml:space="preserve">The </w:t>
      </w:r>
      <w:r w:rsidR="005E66B2">
        <w:t xml:space="preserve">Desk Reviewer will verify </w:t>
      </w:r>
      <w:r w:rsidR="30DBD682">
        <w:t xml:space="preserve">the </w:t>
      </w:r>
      <w:r w:rsidR="005E66B2">
        <w:t>installation with the customer, including total cost and homeowner cost-share.</w:t>
      </w:r>
    </w:p>
    <w:p w14:paraId="2857FC80" w14:textId="24FD2069" w:rsidR="00B94479" w:rsidRDefault="00B94479" w:rsidP="005E23A0">
      <w:pPr>
        <w:pStyle w:val="Heading2"/>
      </w:pPr>
      <w:bookmarkStart w:id="54" w:name="_Toc192661091"/>
      <w:r>
        <w:t>QA Inspection Outcomes</w:t>
      </w:r>
      <w:bookmarkEnd w:id="54"/>
    </w:p>
    <w:p w14:paraId="527E8EDE" w14:textId="77777777" w:rsidR="00B94479" w:rsidRDefault="00B94479" w:rsidP="00B94479">
      <w:pPr>
        <w:pStyle w:val="BodyText"/>
      </w:pPr>
      <w:r>
        <w:t xml:space="preserve">In all cases, a copy of each QA inspection report is made available to the Participating Contractor.  For projects with a failing score, the Participating Contractor must resolve the inspection items that caused the failing score.  This usually takes the form of revisiting the site to re-work or complete the original work scope.  In rare cases, resolution may include compensation to the homeowner and/or the Program if re-work is not feasible.  </w:t>
      </w:r>
    </w:p>
    <w:p w14:paraId="5C3BC8B7" w14:textId="77777777" w:rsidR="00B94479" w:rsidRPr="00205D39" w:rsidRDefault="00B94479" w:rsidP="00B94479">
      <w:pPr>
        <w:pStyle w:val="BodyText"/>
      </w:pPr>
      <w:r>
        <w:t xml:space="preserve">QA inspection nonconformances are examined periodically for trends.   Participating contractors may receive virtual and/or in-person training and coaching.  Unresolved QA non-conformances or repeated failures </w:t>
      </w:r>
      <w:r w:rsidRPr="00EA6D9A">
        <w:rPr>
          <w:shd w:val="clear" w:color="auto" w:fill="FFFFFF"/>
        </w:rPr>
        <w:t xml:space="preserve">may result in disciplinary action, such as incentive recoupment, </w:t>
      </w:r>
      <w:r>
        <w:t xml:space="preserve">probation, </w:t>
      </w:r>
      <w:r w:rsidRPr="00EA6D9A">
        <w:t>suspension,</w:t>
      </w:r>
      <w:r>
        <w:t xml:space="preserve"> or termination from the Program.</w:t>
      </w:r>
    </w:p>
    <w:p w14:paraId="3D3A4AF1" w14:textId="7A6C6A32" w:rsidR="005D5916" w:rsidRPr="005D5916" w:rsidRDefault="005D5916" w:rsidP="005E23A0">
      <w:pPr>
        <w:pStyle w:val="Heading2"/>
      </w:pPr>
      <w:bookmarkStart w:id="55" w:name="_Toc192661092"/>
      <w:r w:rsidRPr="005D5916">
        <w:t xml:space="preserve">Quality Assurance </w:t>
      </w:r>
      <w:r w:rsidR="00C83BD7">
        <w:t>Records</w:t>
      </w:r>
      <w:bookmarkEnd w:id="55"/>
    </w:p>
    <w:p w14:paraId="32EBEB4A" w14:textId="48252AD0" w:rsidR="0B032D48" w:rsidRDefault="007939C4" w:rsidP="005E23A0">
      <w:pPr>
        <w:pStyle w:val="BodyText"/>
      </w:pPr>
      <w:r>
        <w:t xml:space="preserve">The SQA module maintains all the </w:t>
      </w:r>
      <w:r w:rsidR="46B7212C">
        <w:t>Q</w:t>
      </w:r>
      <w:r w:rsidR="0E533EEA">
        <w:t>A</w:t>
      </w:r>
      <w:r w:rsidR="00EA65DB">
        <w:t xml:space="preserve"> </w:t>
      </w:r>
      <w:r>
        <w:t xml:space="preserve">inspection records in </w:t>
      </w:r>
      <w:r w:rsidR="006D1FB1">
        <w:t xml:space="preserve">a system referred to as </w:t>
      </w:r>
      <w:r>
        <w:t xml:space="preserve">NYSERDA’s Partner Portal. </w:t>
      </w:r>
      <w:r w:rsidR="00F80600">
        <w:t xml:space="preserve">Moreover, the portal incorporates dashboards and other useful reports detailing sampling rates, </w:t>
      </w:r>
      <w:r w:rsidR="00F80600">
        <w:lastRenderedPageBreak/>
        <w:t xml:space="preserve">findings, corrective actions undertaken, and proof of conformance with specifications. </w:t>
      </w:r>
      <w:r>
        <w:t xml:space="preserve">These records are retained for </w:t>
      </w:r>
      <w:r w:rsidR="005351D2">
        <w:t>six (6) y</w:t>
      </w:r>
      <w:r>
        <w:t xml:space="preserve">ears and are available upon request by DOE. This </w:t>
      </w:r>
      <w:r w:rsidR="00C83BD7">
        <w:t>Portal</w:t>
      </w:r>
      <w:r>
        <w:t xml:space="preserve"> includes a function for automated email communication about project inspections. After the preparation of the inspection report, contractors, and others involved receive an email with a link that directs to the inspection report.</w:t>
      </w:r>
    </w:p>
    <w:p w14:paraId="3D61B387" w14:textId="26D9DE58" w:rsidR="005E23A0" w:rsidRDefault="005E23A0" w:rsidP="005E23A0">
      <w:pPr>
        <w:pStyle w:val="Caption"/>
      </w:pPr>
    </w:p>
    <w:p w14:paraId="2F6F974D" w14:textId="0415E865" w:rsidR="002E60CC" w:rsidRPr="005E23A0" w:rsidRDefault="268906F4" w:rsidP="005E23A0">
      <w:pPr>
        <w:pStyle w:val="Heading1"/>
      </w:pPr>
      <w:bookmarkStart w:id="56" w:name="_Toc192661093"/>
      <w:r>
        <w:lastRenderedPageBreak/>
        <w:t>Appliance Upgrade Program</w:t>
      </w:r>
      <w:bookmarkEnd w:id="56"/>
      <w:r w:rsidR="002E60CC">
        <w:t xml:space="preserve"> </w:t>
      </w:r>
    </w:p>
    <w:p w14:paraId="6A9530C8" w14:textId="77777777" w:rsidR="005E23A0" w:rsidRPr="005E23A0" w:rsidRDefault="005E23A0" w:rsidP="005E23A0">
      <w:pPr>
        <w:pStyle w:val="ListParagraph"/>
        <w:keepNext/>
        <w:keepLines/>
        <w:numPr>
          <w:ilvl w:val="0"/>
          <w:numId w:val="6"/>
        </w:numPr>
        <w:spacing w:before="200"/>
        <w:contextualSpacing w:val="0"/>
        <w:outlineLvl w:val="1"/>
        <w:rPr>
          <w:rFonts w:eastAsiaTheme="majorEastAsia" w:cstheme="majorBidi"/>
          <w:b/>
          <w:bCs/>
          <w:vanish/>
          <w:sz w:val="28"/>
          <w:szCs w:val="26"/>
        </w:rPr>
      </w:pPr>
    </w:p>
    <w:p w14:paraId="032F3F6B" w14:textId="39D2E482" w:rsidR="00C258D6" w:rsidRDefault="00C258D6" w:rsidP="005E23A0">
      <w:pPr>
        <w:pStyle w:val="Heading2"/>
      </w:pPr>
      <w:bookmarkStart w:id="57" w:name="_Toc192661094"/>
      <w:r>
        <w:t>Overview</w:t>
      </w:r>
      <w:bookmarkEnd w:id="57"/>
    </w:p>
    <w:p w14:paraId="06C037EB" w14:textId="2E05FF40" w:rsidR="002E60CC" w:rsidRDefault="00383354" w:rsidP="00E84ED7">
      <w:pPr>
        <w:pStyle w:val="BodyText"/>
      </w:pPr>
      <w:r>
        <w:t>Through</w:t>
      </w:r>
      <w:r w:rsidR="00944D12">
        <w:t xml:space="preserve"> the</w:t>
      </w:r>
      <w:r w:rsidR="00702FAD">
        <w:t xml:space="preserve"> </w:t>
      </w:r>
      <w:r w:rsidR="4D94826E">
        <w:t>Appliance Upgrade Program</w:t>
      </w:r>
      <w:r w:rsidR="79F68FBB">
        <w:t>,</w:t>
      </w:r>
      <w:r w:rsidR="009D1728">
        <w:t xml:space="preserve"> </w:t>
      </w:r>
      <w:r>
        <w:t>NYSERDA will be providing rebates for induction cooktops/ranges</w:t>
      </w:r>
      <w:r w:rsidR="00C35C43">
        <w:t>/stoves</w:t>
      </w:r>
      <w:r>
        <w:t>, heat pump</w:t>
      </w:r>
      <w:r w:rsidR="000C174B">
        <w:t xml:space="preserve"> clothes</w:t>
      </w:r>
      <w:r>
        <w:t xml:space="preserve"> dryers</w:t>
      </w:r>
      <w:r w:rsidR="006130BF">
        <w:t>,</w:t>
      </w:r>
      <w:r>
        <w:t xml:space="preserve"> and electrical wiring and </w:t>
      </w:r>
      <w:r w:rsidR="00BF4117">
        <w:t xml:space="preserve">service </w:t>
      </w:r>
      <w:r>
        <w:t xml:space="preserve">panel upgrades. </w:t>
      </w:r>
      <w:r w:rsidR="00373415">
        <w:t>Eligible p</w:t>
      </w:r>
      <w:r w:rsidR="00BF4117">
        <w:t>r</w:t>
      </w:r>
      <w:r>
        <w:t>ogram participants will be authorized to reserve a coupon(s) for appropriate appliance(s) and/or electrical upgrade(s) after their income and measure eligibility is acquired</w:t>
      </w:r>
      <w:r w:rsidR="005F3687">
        <w:t>,</w:t>
      </w:r>
      <w:r>
        <w:t xml:space="preserve"> reviewed </w:t>
      </w:r>
      <w:r w:rsidR="005F3687">
        <w:t>and approved</w:t>
      </w:r>
      <w:r>
        <w:t xml:space="preserve"> by NYSERDA. Building owners</w:t>
      </w:r>
      <w:r w:rsidR="006130BF">
        <w:t>,</w:t>
      </w:r>
      <w:r>
        <w:t xml:space="preserve"> tenants and</w:t>
      </w:r>
      <w:r w:rsidR="006130BF">
        <w:t>,</w:t>
      </w:r>
      <w:r>
        <w:t xml:space="preserve"> </w:t>
      </w:r>
      <w:r w:rsidR="00046EF2">
        <w:t>Participating C</w:t>
      </w:r>
      <w:r>
        <w:t xml:space="preserve">ontractors will have the ability to reserve coupon(s). </w:t>
      </w:r>
      <w:r w:rsidR="00D000E2">
        <w:t>NYSERDA intends t</w:t>
      </w:r>
      <w:r w:rsidR="00C82984">
        <w:t>o</w:t>
      </w:r>
      <w:r w:rsidR="00ED010E">
        <w:t xml:space="preserve"> create a user interface</w:t>
      </w:r>
      <w:r w:rsidR="002C4C9C">
        <w:t xml:space="preserve"> </w:t>
      </w:r>
      <w:r w:rsidR="006C300F">
        <w:t>that will allow customers</w:t>
      </w:r>
      <w:r w:rsidR="004F32D4">
        <w:t xml:space="preserve"> and </w:t>
      </w:r>
      <w:r w:rsidR="003C4825">
        <w:t>Participating C</w:t>
      </w:r>
      <w:r w:rsidR="004F32D4">
        <w:t>ontractors</w:t>
      </w:r>
      <w:r w:rsidR="008544B2">
        <w:t xml:space="preserve"> (working on behalf of the customer)</w:t>
      </w:r>
      <w:r w:rsidR="006C300F">
        <w:t xml:space="preserve"> to apply </w:t>
      </w:r>
      <w:r w:rsidR="00632B57">
        <w:t>and redeem coupon rebates</w:t>
      </w:r>
      <w:r w:rsidR="00EF3798">
        <w:t xml:space="preserve"> for</w:t>
      </w:r>
      <w:r w:rsidR="006C300F">
        <w:t xml:space="preserve"> </w:t>
      </w:r>
      <w:r w:rsidR="00CD6B16">
        <w:t>the</w:t>
      </w:r>
      <w:r w:rsidR="00783A8B">
        <w:t xml:space="preserve"> aforementioned appliances</w:t>
      </w:r>
      <w:r w:rsidR="00696278">
        <w:t>,</w:t>
      </w:r>
      <w:r w:rsidR="00783A8B">
        <w:t xml:space="preserve"> </w:t>
      </w:r>
      <w:r w:rsidR="00696278">
        <w:t>and services</w:t>
      </w:r>
      <w:r w:rsidR="006E5E16">
        <w:t>. The user interface will also</w:t>
      </w:r>
      <w:r w:rsidR="00D11F65">
        <w:t xml:space="preserve"> b</w:t>
      </w:r>
      <w:r w:rsidR="00646AED">
        <w:t xml:space="preserve">e </w:t>
      </w:r>
      <w:r w:rsidR="00A6636C">
        <w:t>used</w:t>
      </w:r>
      <w:r w:rsidR="00443FF8">
        <w:t xml:space="preserve"> </w:t>
      </w:r>
      <w:r w:rsidR="003C4825">
        <w:t>for</w:t>
      </w:r>
      <w:r w:rsidR="00443FF8">
        <w:t xml:space="preserve"> </w:t>
      </w:r>
      <w:r w:rsidR="003C4825">
        <w:t>P</w:t>
      </w:r>
      <w:r w:rsidR="00385E24">
        <w:t xml:space="preserve">articipating </w:t>
      </w:r>
      <w:r w:rsidR="003C4825">
        <w:t>R</w:t>
      </w:r>
      <w:r w:rsidR="00385E24">
        <w:t xml:space="preserve">etailers </w:t>
      </w:r>
      <w:r w:rsidR="003C4825">
        <w:t>to</w:t>
      </w:r>
      <w:r w:rsidR="00385E24">
        <w:t xml:space="preserve"> submit</w:t>
      </w:r>
      <w:r w:rsidR="001C62BD">
        <w:t xml:space="preserve"> </w:t>
      </w:r>
      <w:r w:rsidR="005E4B6D">
        <w:t xml:space="preserve">transaction documentation </w:t>
      </w:r>
      <w:r w:rsidR="001F2411">
        <w:t xml:space="preserve">for reimbursement </w:t>
      </w:r>
      <w:r w:rsidR="00047F92">
        <w:t xml:space="preserve">of </w:t>
      </w:r>
      <w:r w:rsidR="00957652">
        <w:t>redeemed</w:t>
      </w:r>
      <w:r w:rsidR="00047F92">
        <w:t xml:space="preserve"> coupon</w:t>
      </w:r>
      <w:r w:rsidR="00957652">
        <w:t>.</w:t>
      </w:r>
    </w:p>
    <w:p w14:paraId="34F1579A" w14:textId="42141C01" w:rsidR="002E60CC" w:rsidRDefault="65295FB1" w:rsidP="005E23A0">
      <w:pPr>
        <w:pStyle w:val="Heading2"/>
      </w:pPr>
      <w:bookmarkStart w:id="58" w:name="_Toc192661095"/>
      <w:r>
        <w:t xml:space="preserve">Participating </w:t>
      </w:r>
      <w:r w:rsidR="67B8189F">
        <w:t>Contractors and Qualification Process</w:t>
      </w:r>
      <w:bookmarkEnd w:id="58"/>
    </w:p>
    <w:p w14:paraId="6C9A897E" w14:textId="5355A3E7" w:rsidR="004A769C" w:rsidRDefault="00C801A9" w:rsidP="00E84ED7">
      <w:pPr>
        <w:pStyle w:val="BodyBeforeList"/>
      </w:pPr>
      <w:r>
        <w:t xml:space="preserve">To ensure DOE requirements are met and appliances are installed correctly, NYSERDA </w:t>
      </w:r>
      <w:r w:rsidR="00840E48">
        <w:t>will</w:t>
      </w:r>
      <w:r>
        <w:t xml:space="preserve"> develop a network of </w:t>
      </w:r>
      <w:r w:rsidR="0031142A">
        <w:t>Participating C</w:t>
      </w:r>
      <w:r>
        <w:t>ontractors, including electricians and plumbers, who can install induction stoves/cooktops/ranges or heat pump</w:t>
      </w:r>
      <w:r w:rsidR="00966D47">
        <w:t xml:space="preserve"> clothes</w:t>
      </w:r>
      <w:r>
        <w:t xml:space="preserve"> dryers and upgrade </w:t>
      </w:r>
      <w:r w:rsidR="00DB6DFA">
        <w:t xml:space="preserve">the </w:t>
      </w:r>
      <w:r>
        <w:t xml:space="preserve">electrical wiring and </w:t>
      </w:r>
      <w:r w:rsidR="007310A5">
        <w:t xml:space="preserve">service </w:t>
      </w:r>
      <w:r w:rsidR="6736CEDD">
        <w:t xml:space="preserve">panels. </w:t>
      </w:r>
      <w:r w:rsidR="002F2A41">
        <w:t>Only</w:t>
      </w:r>
      <w:r w:rsidR="006B5D28">
        <w:t xml:space="preserve"> </w:t>
      </w:r>
      <w:r w:rsidR="002848D5">
        <w:t>these P</w:t>
      </w:r>
      <w:r w:rsidR="006B5D28">
        <w:t>articipating</w:t>
      </w:r>
      <w:r w:rsidR="002F2A41">
        <w:t xml:space="preserve"> </w:t>
      </w:r>
      <w:r w:rsidR="006B5D28">
        <w:t>C</w:t>
      </w:r>
      <w:r w:rsidR="007A3858">
        <w:t xml:space="preserve">ontractors </w:t>
      </w:r>
      <w:r w:rsidR="002A060B">
        <w:t xml:space="preserve">will be </w:t>
      </w:r>
      <w:r w:rsidR="00DB2012">
        <w:t xml:space="preserve">eligible </w:t>
      </w:r>
      <w:r w:rsidR="001B3562">
        <w:t xml:space="preserve">to </w:t>
      </w:r>
      <w:r w:rsidR="009D3FFD">
        <w:t xml:space="preserve">perform installations </w:t>
      </w:r>
      <w:r w:rsidR="00DB6DFA">
        <w:t xml:space="preserve">and </w:t>
      </w:r>
      <w:r w:rsidR="009D3FFD">
        <w:t xml:space="preserve">receive incentives for such work </w:t>
      </w:r>
      <w:r w:rsidR="00EF6AFD">
        <w:t xml:space="preserve">under the </w:t>
      </w:r>
      <w:r w:rsidR="38D491EB">
        <w:t>Appliance Upgrade P</w:t>
      </w:r>
      <w:r w:rsidR="00EF6AFD">
        <w:t>rogram</w:t>
      </w:r>
      <w:r w:rsidR="47C7B579">
        <w:t>.</w:t>
      </w:r>
      <w:r>
        <w:t xml:space="preserve"> </w:t>
      </w:r>
      <w:r w:rsidR="52402C7C">
        <w:t>The</w:t>
      </w:r>
      <w:r w:rsidR="40CD69A9">
        <w:t>re will be a</w:t>
      </w:r>
      <w:r>
        <w:t xml:space="preserve"> </w:t>
      </w:r>
      <w:r w:rsidR="75C69FE1">
        <w:t>solicitation</w:t>
      </w:r>
      <w:r w:rsidR="161E2765">
        <w:t>, which</w:t>
      </w:r>
      <w:r w:rsidR="75C69FE1">
        <w:t xml:space="preserve"> will remain open</w:t>
      </w:r>
      <w:r w:rsidR="2ABC78B6">
        <w:t>,</w:t>
      </w:r>
      <w:r w:rsidR="75C69FE1">
        <w:t xml:space="preserve"> and</w:t>
      </w:r>
      <w:r w:rsidR="00EE5B15">
        <w:t xml:space="preserve"> </w:t>
      </w:r>
      <w:r w:rsidR="00CC5681">
        <w:t>those contractors eligible to become</w:t>
      </w:r>
      <w:r w:rsidR="79A9CDF3">
        <w:t xml:space="preserve"> </w:t>
      </w:r>
      <w:r w:rsidR="004E6427">
        <w:t>Participating</w:t>
      </w:r>
      <w:r w:rsidR="75C69FE1">
        <w:t xml:space="preserve"> </w:t>
      </w:r>
      <w:r w:rsidR="004E6427">
        <w:t>C</w:t>
      </w:r>
      <w:r w:rsidR="75C69FE1">
        <w:t>ontractors</w:t>
      </w:r>
      <w:r w:rsidR="00D9451D">
        <w:t xml:space="preserve"> </w:t>
      </w:r>
      <w:r w:rsidR="75C69FE1">
        <w:t xml:space="preserve">will be added to the list for the duration of the </w:t>
      </w:r>
      <w:r w:rsidR="6CA3FA0B">
        <w:t>Appliance Upgrade P</w:t>
      </w:r>
      <w:r w:rsidR="75C69FE1">
        <w:t>rogram.</w:t>
      </w:r>
      <w:r w:rsidR="79174573">
        <w:t xml:space="preserve"> </w:t>
      </w:r>
      <w:r w:rsidR="00D9451D">
        <w:t xml:space="preserve">Criteria will be outlined for contractors in section </w:t>
      </w:r>
      <w:r w:rsidR="00802438">
        <w:t>2</w:t>
      </w:r>
      <w:r w:rsidR="00D9451D">
        <w:t xml:space="preserve">.2.1 and retailers in </w:t>
      </w:r>
      <w:r w:rsidR="00802438">
        <w:t>2</w:t>
      </w:r>
      <w:r w:rsidR="00D9451D">
        <w:t>.3, respectively.</w:t>
      </w:r>
      <w:r w:rsidR="00153122">
        <w:t xml:space="preserve"> Participating Contractors will be subject to the Quality Assurance (QA) process detailed in section </w:t>
      </w:r>
      <w:r w:rsidR="00802438">
        <w:t>2</w:t>
      </w:r>
      <w:r w:rsidR="00153122">
        <w:t>.10.</w:t>
      </w:r>
    </w:p>
    <w:p w14:paraId="2D6F29E4" w14:textId="14710A26" w:rsidR="009B54C8" w:rsidRDefault="0009025C" w:rsidP="009B54C8">
      <w:pPr>
        <w:pStyle w:val="BodyBeforeList"/>
      </w:pPr>
      <w:r>
        <w:t xml:space="preserve">NYSERDA </w:t>
      </w:r>
      <w:r w:rsidR="00C145DC">
        <w:t>will</w:t>
      </w:r>
      <w:r>
        <w:t xml:space="preserve"> </w:t>
      </w:r>
      <w:r w:rsidR="008221BE">
        <w:t xml:space="preserve">procure </w:t>
      </w:r>
      <w:r>
        <w:t xml:space="preserve">a </w:t>
      </w:r>
      <w:r w:rsidR="009038A9">
        <w:t>Retailer</w:t>
      </w:r>
      <w:r w:rsidR="00C77D8B">
        <w:t xml:space="preserve"> </w:t>
      </w:r>
      <w:r w:rsidR="00E9338E">
        <w:t xml:space="preserve">and </w:t>
      </w:r>
      <w:r w:rsidR="009038A9">
        <w:t xml:space="preserve">Contractor </w:t>
      </w:r>
      <w:r>
        <w:t xml:space="preserve">Recruitment Consultant </w:t>
      </w:r>
      <w:r w:rsidR="00BB665D">
        <w:t>(Recruitment Consultant)</w:t>
      </w:r>
      <w:r w:rsidR="79174573">
        <w:t xml:space="preserve"> </w:t>
      </w:r>
      <w:r>
        <w:t>to conduct outreach to</w:t>
      </w:r>
      <w:r w:rsidR="00455972">
        <w:t>, and enroll,</w:t>
      </w:r>
      <w:r>
        <w:t xml:space="preserve"> eligible contractors who </w:t>
      </w:r>
      <w:r w:rsidR="008651B6">
        <w:t>apply</w:t>
      </w:r>
      <w:r w:rsidR="00D11201">
        <w:t xml:space="preserve"> through the solicitation</w:t>
      </w:r>
      <w:r w:rsidR="00455972">
        <w:t>.</w:t>
      </w:r>
      <w:r w:rsidR="79174573">
        <w:t xml:space="preserve"> </w:t>
      </w:r>
      <w:r w:rsidR="00455972">
        <w:t>They will</w:t>
      </w:r>
      <w:r w:rsidR="008E1F77">
        <w:t xml:space="preserve"> evaluate (</w:t>
      </w:r>
      <w:r w:rsidR="00836FE4">
        <w:t>outlined below</w:t>
      </w:r>
      <w:r w:rsidR="008E1F77">
        <w:t>)</w:t>
      </w:r>
      <w:r w:rsidR="003E13F7">
        <w:t>, onboard, and</w:t>
      </w:r>
      <w:r>
        <w:t xml:space="preserve"> manage these </w:t>
      </w:r>
      <w:r w:rsidR="005F3B4B">
        <w:t>Participating C</w:t>
      </w:r>
      <w:r>
        <w:t>ontractors to ensure they meet</w:t>
      </w:r>
      <w:r w:rsidR="00C55D50">
        <w:t xml:space="preserve"> </w:t>
      </w:r>
      <w:r>
        <w:t xml:space="preserve">QA </w:t>
      </w:r>
      <w:r w:rsidR="00491E92">
        <w:t>and Program</w:t>
      </w:r>
      <w:r w:rsidR="79174573">
        <w:t xml:space="preserve"> </w:t>
      </w:r>
      <w:r>
        <w:t>standards</w:t>
      </w:r>
      <w:r w:rsidR="00FA577E">
        <w:t>.</w:t>
      </w:r>
      <w:r w:rsidR="007F0E44">
        <w:t xml:space="preserve"> </w:t>
      </w:r>
      <w:r w:rsidR="009B54C8">
        <w:t>The Recruitment Consultant will also be trained to provide assistance throughout the project process on key areas such as coupon reservation, redemption</w:t>
      </w:r>
      <w:r w:rsidR="00E60DDC">
        <w:t>,</w:t>
      </w:r>
      <w:r w:rsidR="009B54C8">
        <w:t xml:space="preserve"> and payment.</w:t>
      </w:r>
      <w:r w:rsidR="00741F52">
        <w:t xml:space="preserve"> </w:t>
      </w:r>
    </w:p>
    <w:p w14:paraId="1658045F" w14:textId="24543668" w:rsidR="00226F27" w:rsidRDefault="007F0E44" w:rsidP="00E84ED7">
      <w:pPr>
        <w:pStyle w:val="BodyBeforeList"/>
      </w:pPr>
      <w:r>
        <w:t xml:space="preserve"> </w:t>
      </w:r>
      <w:r w:rsidR="00836F9B">
        <w:t xml:space="preserve">With regards to the </w:t>
      </w:r>
      <w:r w:rsidR="0015281E">
        <w:t>evaluation an</w:t>
      </w:r>
      <w:r w:rsidR="008C3FEB">
        <w:t>d</w:t>
      </w:r>
      <w:r w:rsidR="0015281E">
        <w:t xml:space="preserve"> onboarding of </w:t>
      </w:r>
      <w:r w:rsidR="00585DCC">
        <w:t>Participating Contracto</w:t>
      </w:r>
      <w:r w:rsidR="0015281E">
        <w:t>rs</w:t>
      </w:r>
      <w:r w:rsidR="00585DCC">
        <w:t>, f</w:t>
      </w:r>
      <w:r w:rsidR="004A0175">
        <w:t xml:space="preserve">or </w:t>
      </w:r>
      <w:r w:rsidR="004224EF">
        <w:t xml:space="preserve">contractors who </w:t>
      </w:r>
      <w:r w:rsidR="00355860">
        <w:t>do not already participate in an existing NYSERDA program</w:t>
      </w:r>
      <w:r w:rsidR="004A0175">
        <w:t xml:space="preserve">, </w:t>
      </w:r>
      <w:r w:rsidR="009C7603">
        <w:t>this</w:t>
      </w:r>
      <w:r w:rsidR="003066EF">
        <w:t xml:space="preserve"> process will </w:t>
      </w:r>
      <w:r w:rsidR="002A647D">
        <w:t>consist of reviewing applications</w:t>
      </w:r>
      <w:r w:rsidR="0043405D">
        <w:t xml:space="preserve"> (detailed below in </w:t>
      </w:r>
      <w:r w:rsidR="00961309">
        <w:t>“</w:t>
      </w:r>
      <w:r w:rsidR="0043405D">
        <w:t>Participating Contractor Documentation Requirements (Non-Fast Tracked)</w:t>
      </w:r>
      <w:r w:rsidR="00961309">
        <w:t>”</w:t>
      </w:r>
      <w:r w:rsidR="0043405D">
        <w:t>)</w:t>
      </w:r>
      <w:r w:rsidR="004A0175">
        <w:t xml:space="preserve">, and cross-checking submitted information with </w:t>
      </w:r>
      <w:r w:rsidR="007963A9">
        <w:t>customer references</w:t>
      </w:r>
      <w:r w:rsidR="00B5561B">
        <w:t xml:space="preserve">, for example, </w:t>
      </w:r>
      <w:r w:rsidR="006A68F3">
        <w:t xml:space="preserve">to ensure </w:t>
      </w:r>
      <w:r w:rsidR="004F31B6">
        <w:t xml:space="preserve">no fraudulent </w:t>
      </w:r>
      <w:r w:rsidR="00FD49F1">
        <w:t xml:space="preserve">application </w:t>
      </w:r>
      <w:r w:rsidR="001C7B3B">
        <w:t>information</w:t>
      </w:r>
      <w:r w:rsidR="004F31B6">
        <w:t>.</w:t>
      </w:r>
      <w:r w:rsidR="002E300A">
        <w:t xml:space="preserve"> Additionally, NYSERDA’s application process requests a Certificate of </w:t>
      </w:r>
      <w:r w:rsidR="002E300A">
        <w:lastRenderedPageBreak/>
        <w:t xml:space="preserve">Insurance and asks a series of screening questions, such as prior felony convictions, </w:t>
      </w:r>
      <w:r w:rsidR="00CD1A31">
        <w:t xml:space="preserve">the principal or owner being </w:t>
      </w:r>
      <w:r w:rsidR="005005B8">
        <w:t>debarred by a government agency</w:t>
      </w:r>
      <w:r w:rsidR="00CB4B34">
        <w:t xml:space="preserve">, </w:t>
      </w:r>
      <w:r w:rsidR="009E4428">
        <w:t xml:space="preserve">or </w:t>
      </w:r>
      <w:r w:rsidR="00CB4B34">
        <w:t xml:space="preserve">prior </w:t>
      </w:r>
      <w:r w:rsidR="0087093A">
        <w:t xml:space="preserve">disciplinary action in other NYSERDA programs, </w:t>
      </w:r>
      <w:r w:rsidR="002E300A">
        <w:t xml:space="preserve">etc. Applicants also have to provide at least two customer references, which will trigger a customer satisfaction survey to be sent to the references listed. </w:t>
      </w:r>
      <w:r w:rsidR="00A37BDC">
        <w:t xml:space="preserve"> For contractors </w:t>
      </w:r>
      <w:r w:rsidR="009628DE">
        <w:t xml:space="preserve">currently participating </w:t>
      </w:r>
      <w:r w:rsidR="00A37BDC">
        <w:t xml:space="preserve">in NYSERDA programs, </w:t>
      </w:r>
      <w:r w:rsidR="005F2D3C">
        <w:t xml:space="preserve">this onboarding process will be done with the respective program team to </w:t>
      </w:r>
      <w:r w:rsidR="00471AB3">
        <w:t xml:space="preserve">confirm that the applicant meets </w:t>
      </w:r>
      <w:r w:rsidR="00A4177E">
        <w:t xml:space="preserve">the requirements outlined </w:t>
      </w:r>
      <w:r w:rsidR="002A55E0">
        <w:t>under “Participating Contractors Eligible for Fast</w:t>
      </w:r>
      <w:r w:rsidR="00112228">
        <w:t>-</w:t>
      </w:r>
      <w:r w:rsidR="002A55E0">
        <w:t>Track.”</w:t>
      </w:r>
      <w:r w:rsidR="00961309">
        <w:t xml:space="preserve"> </w:t>
      </w:r>
      <w:r w:rsidR="00EB5C67">
        <w:t xml:space="preserve">A list of all </w:t>
      </w:r>
      <w:r w:rsidR="00277F8F">
        <w:t>Participating</w:t>
      </w:r>
      <w:r w:rsidR="00EB5C67">
        <w:t xml:space="preserve"> </w:t>
      </w:r>
      <w:r w:rsidR="00F54F4D">
        <w:t>C</w:t>
      </w:r>
      <w:r w:rsidR="00EB5C67">
        <w:t>ontractors will be developed</w:t>
      </w:r>
      <w:r w:rsidR="00AA0119">
        <w:t xml:space="preserve"> and </w:t>
      </w:r>
      <w:r w:rsidR="00226F27">
        <w:t>maintained</w:t>
      </w:r>
      <w:r w:rsidR="00EB5C67">
        <w:t xml:space="preserve"> by the </w:t>
      </w:r>
      <w:r w:rsidR="00BB665D">
        <w:t xml:space="preserve">Recruitment </w:t>
      </w:r>
      <w:r w:rsidR="00EB5C67">
        <w:t>Consultant and</w:t>
      </w:r>
      <w:r w:rsidR="00BF5DFD">
        <w:t xml:space="preserve"> </w:t>
      </w:r>
      <w:r w:rsidR="009906A1">
        <w:t xml:space="preserve">publicly hosted on the </w:t>
      </w:r>
      <w:r w:rsidR="00864E5B">
        <w:t>NYSERDA</w:t>
      </w:r>
      <w:r w:rsidR="009906A1">
        <w:t xml:space="preserve"> website. </w:t>
      </w:r>
      <w:r w:rsidR="00770AAE">
        <w:t>The aforementioned evaluation process</w:t>
      </w:r>
      <w:r w:rsidR="003C033B">
        <w:t xml:space="preserve"> and regular </w:t>
      </w:r>
      <w:r w:rsidR="001330FB">
        <w:t>checks</w:t>
      </w:r>
      <w:r w:rsidR="003C033B">
        <w:t xml:space="preserve"> by the </w:t>
      </w:r>
      <w:r w:rsidR="00277F8F">
        <w:t xml:space="preserve">Recruitment </w:t>
      </w:r>
      <w:r w:rsidR="003C033B">
        <w:t>Consultant</w:t>
      </w:r>
      <w:r w:rsidR="00770AAE">
        <w:t xml:space="preserve"> will </w:t>
      </w:r>
      <w:r>
        <w:t>ensure that</w:t>
      </w:r>
      <w:r w:rsidR="00927DEB">
        <w:t xml:space="preserve"> this list contains</w:t>
      </w:r>
      <w:r>
        <w:t xml:space="preserve"> only </w:t>
      </w:r>
      <w:r w:rsidR="00A800AF">
        <w:t>Participating</w:t>
      </w:r>
      <w:r>
        <w:t xml:space="preserve"> </w:t>
      </w:r>
      <w:r w:rsidR="00822D6D">
        <w:t>C</w:t>
      </w:r>
      <w:r>
        <w:t xml:space="preserve">ontractors with legitimate employees and sub-contractors. </w:t>
      </w:r>
    </w:p>
    <w:p w14:paraId="361A2411" w14:textId="512E6E20" w:rsidR="002E60CC" w:rsidRDefault="00091280" w:rsidP="00B42D84">
      <w:pPr>
        <w:pStyle w:val="Bullet1BeforeBullet2"/>
        <w:numPr>
          <w:ilvl w:val="0"/>
          <w:numId w:val="0"/>
        </w:numPr>
        <w:spacing w:line="360" w:lineRule="auto"/>
      </w:pPr>
      <w:r>
        <w:t xml:space="preserve">As noted above, </w:t>
      </w:r>
      <w:r w:rsidR="69CEF299" w:rsidRPr="2FF41565">
        <w:t>NYSERDA plans to fast-track the application process for good</w:t>
      </w:r>
      <w:r w:rsidR="00DB6DFA">
        <w:t>-</w:t>
      </w:r>
      <w:r w:rsidR="69CEF299" w:rsidRPr="2FF41565">
        <w:t xml:space="preserve">standing </w:t>
      </w:r>
      <w:r w:rsidR="00E60DDC">
        <w:t>Participating Contractors</w:t>
      </w:r>
      <w:r w:rsidR="00CE2AF1">
        <w:t>, which include those</w:t>
      </w:r>
      <w:r w:rsidR="00DB6DFA">
        <w:t xml:space="preserve"> </w:t>
      </w:r>
      <w:r w:rsidR="69CEF299" w:rsidRPr="2FF41565">
        <w:t xml:space="preserve">in </w:t>
      </w:r>
      <w:r w:rsidR="28D25C4F">
        <w:t>the following</w:t>
      </w:r>
      <w:r w:rsidR="69CEF299" w:rsidRPr="2FF41565">
        <w:t xml:space="preserve"> NYSERDA program</w:t>
      </w:r>
      <w:r w:rsidR="28D25C4F">
        <w:t>:</w:t>
      </w:r>
      <w:r w:rsidR="69CEF299" w:rsidRPr="2FF41565">
        <w:t xml:space="preserve"> </w:t>
      </w:r>
      <w:hyperlink r:id="rId32">
        <w:r w:rsidR="69CEF299" w:rsidRPr="00C65A25">
          <w:rPr>
            <w:rStyle w:val="Hyperlink"/>
            <w:color w:val="4F81BD" w:themeColor="accent1"/>
          </w:rPr>
          <w:t>Em</w:t>
        </w:r>
        <w:r w:rsidR="00840E48" w:rsidRPr="00C65A25">
          <w:rPr>
            <w:rStyle w:val="Hyperlink"/>
            <w:color w:val="4F81BD" w:themeColor="accent1"/>
          </w:rPr>
          <w:t>P</w:t>
        </w:r>
        <w:r w:rsidR="69CEF299" w:rsidRPr="00C65A25">
          <w:rPr>
            <w:rStyle w:val="Hyperlink"/>
            <w:color w:val="4F81BD" w:themeColor="accent1"/>
          </w:rPr>
          <w:t>ower+</w:t>
        </w:r>
      </w:hyperlink>
      <w:r w:rsidR="00196871">
        <w:t xml:space="preserve">.  </w:t>
      </w:r>
      <w:r w:rsidR="20FA513C" w:rsidRPr="2FF41565">
        <w:t>For contractors</w:t>
      </w:r>
      <w:r w:rsidR="6C6C48FC" w:rsidRPr="2FF41565">
        <w:t xml:space="preserve"> currently</w:t>
      </w:r>
      <w:r w:rsidR="20FA513C" w:rsidRPr="2FF41565">
        <w:t xml:space="preserve"> participating in utility</w:t>
      </w:r>
      <w:r w:rsidR="3C77DAD2" w:rsidRPr="2FF41565">
        <w:t>-run</w:t>
      </w:r>
      <w:r w:rsidR="20FA513C" w:rsidRPr="2FF41565">
        <w:t xml:space="preserve"> programs like </w:t>
      </w:r>
      <w:r w:rsidR="43531D3A" w:rsidRPr="2FF41565">
        <w:t>the NYS Clean Heat Program,</w:t>
      </w:r>
      <w:r w:rsidR="77BC286B" w:rsidRPr="2FF41565">
        <w:t xml:space="preserve"> they will be required to submit </w:t>
      </w:r>
      <w:r w:rsidR="415B02F3" w:rsidRPr="2FF41565">
        <w:t>a</w:t>
      </w:r>
      <w:r w:rsidR="77BC286B" w:rsidRPr="2FF41565">
        <w:t xml:space="preserve"> full application</w:t>
      </w:r>
      <w:r w:rsidR="66E92192" w:rsidRPr="2FF41565">
        <w:t>.</w:t>
      </w:r>
      <w:r w:rsidR="628B56C1" w:rsidRPr="2FF41565">
        <w:t xml:space="preserve"> NYSERDA intends to streamline the enrollment process to </w:t>
      </w:r>
      <w:r w:rsidR="00C144F1" w:rsidRPr="2FF41565">
        <w:t>qualify such contractors quickly and efficiently</w:t>
      </w:r>
      <w:r w:rsidR="628B56C1" w:rsidRPr="2FF41565">
        <w:t>.</w:t>
      </w:r>
      <w:r w:rsidR="1A7D13ED" w:rsidRPr="2FF41565">
        <w:t xml:space="preserve"> </w:t>
      </w:r>
    </w:p>
    <w:p w14:paraId="42FBA69C" w14:textId="77777777" w:rsidR="00E75BF1" w:rsidRPr="00E75BF1" w:rsidRDefault="00E75BF1" w:rsidP="00DB6DFA">
      <w:pPr>
        <w:pStyle w:val="ListBullet2"/>
      </w:pPr>
    </w:p>
    <w:p w14:paraId="7D195DCF" w14:textId="391EE5D7" w:rsidR="00A45793" w:rsidRPr="00DB6DFA" w:rsidRDefault="00A45793" w:rsidP="00DB6DFA">
      <w:pPr>
        <w:pStyle w:val="ListBullet2"/>
        <w:spacing w:line="360" w:lineRule="auto"/>
      </w:pPr>
      <w:r>
        <w:t xml:space="preserve">The Recruitment Consultant will </w:t>
      </w:r>
      <w:r w:rsidR="00FF2ACE">
        <w:t>also assist NYSERDA in developing</w:t>
      </w:r>
      <w:r>
        <w:t xml:space="preserve"> a process for ensuring Participating Contractors meet the terms and conditions outlined in their </w:t>
      </w:r>
      <w:r w:rsidR="00FF2ACE">
        <w:t>P</w:t>
      </w:r>
      <w:r>
        <w:t xml:space="preserve">articipation </w:t>
      </w:r>
      <w:r w:rsidR="00FF2ACE">
        <w:t>A</w:t>
      </w:r>
      <w:r>
        <w:t xml:space="preserve">greement. This will include the </w:t>
      </w:r>
      <w:r w:rsidR="009B3B15">
        <w:t>parameters of what is considered a quality installation (defined in section 3.4)</w:t>
      </w:r>
      <w:r>
        <w:t xml:space="preserve"> and the repercussions of failing to address project issues or deficiencies</w:t>
      </w:r>
      <w:r w:rsidR="00BA517E">
        <w:t xml:space="preserve">; all </w:t>
      </w:r>
      <w:r w:rsidR="00E643AF">
        <w:t>items</w:t>
      </w:r>
      <w:r w:rsidR="00EB46A2">
        <w:t xml:space="preserve"> </w:t>
      </w:r>
      <w:r w:rsidR="00BA517E">
        <w:t>will be</w:t>
      </w:r>
      <w:r w:rsidR="00EB46A2">
        <w:t xml:space="preserve"> outlined</w:t>
      </w:r>
      <w:r w:rsidR="001D5149">
        <w:t xml:space="preserve"> in the </w:t>
      </w:r>
      <w:r w:rsidR="001D5149" w:rsidRPr="00FA69FA">
        <w:t>Program Manual</w:t>
      </w:r>
      <w:r>
        <w:t xml:space="preserve">. The Recruitment Consultant will have a process in place to handle customer complaints, Participating Contractor remediation, and a disciplinary framework to suspend and/or terminate problematic Participating Contractors who do not sufficiently address customer concerns or QA issues identified during </w:t>
      </w:r>
      <w:r w:rsidR="00DB6DFA">
        <w:t xml:space="preserve">the </w:t>
      </w:r>
      <w:r>
        <w:t xml:space="preserve">inspection. Participating Contractors will be terminated and delisted from the Participating Contractor list when the Participating Contractor has multiple customer complaints and/or QA issues with their </w:t>
      </w:r>
      <w:r w:rsidR="00C258D6">
        <w:t xml:space="preserve">projects </w:t>
      </w:r>
      <w:r w:rsidR="00284AF3">
        <w:t xml:space="preserve">and </w:t>
      </w:r>
      <w:r>
        <w:t>fail to take any remedial action to resolve the issue(s).</w:t>
      </w:r>
      <w:r w:rsidR="005E2BF1">
        <w:t xml:space="preserve"> </w:t>
      </w:r>
      <w:r w:rsidR="00791010">
        <w:t xml:space="preserve">This overall process is further discussed in </w:t>
      </w:r>
      <w:r w:rsidR="00635687">
        <w:t xml:space="preserve">the below sections, specifically </w:t>
      </w:r>
      <w:r w:rsidR="00802438">
        <w:t>2</w:t>
      </w:r>
      <w:r w:rsidR="00314D31">
        <w:t>.</w:t>
      </w:r>
      <w:r w:rsidR="00635687">
        <w:t>4</w:t>
      </w:r>
      <w:r w:rsidR="00314D31">
        <w:t xml:space="preserve"> through </w:t>
      </w:r>
      <w:r w:rsidR="00802438">
        <w:t>2</w:t>
      </w:r>
      <w:r w:rsidR="00314D31">
        <w:t>.</w:t>
      </w:r>
      <w:r w:rsidR="00635687">
        <w:t>11</w:t>
      </w:r>
      <w:r w:rsidR="00314D31">
        <w:t>.</w:t>
      </w:r>
    </w:p>
    <w:p w14:paraId="474358F4" w14:textId="05513009" w:rsidR="002E60CC" w:rsidRPr="00EC2890" w:rsidRDefault="3E1ECF75" w:rsidP="00AF358D">
      <w:pPr>
        <w:spacing w:after="0" w:line="257" w:lineRule="auto"/>
        <w:rPr>
          <w:rFonts w:eastAsia="Calibri" w:cs="Arial"/>
          <w:b/>
        </w:rPr>
      </w:pPr>
      <w:r w:rsidRPr="00EC2890">
        <w:rPr>
          <w:rFonts w:eastAsia="Calibri" w:cs="Arial"/>
          <w:b/>
        </w:rPr>
        <w:t xml:space="preserve">Participating Contractors </w:t>
      </w:r>
      <w:r w:rsidR="5CB4CB85" w:rsidRPr="00EC2890">
        <w:rPr>
          <w:rFonts w:eastAsia="Calibri" w:cs="Arial"/>
          <w:b/>
        </w:rPr>
        <w:t>Eligible for Fast</w:t>
      </w:r>
      <w:r w:rsidR="00A2725A" w:rsidRPr="00EC2890">
        <w:rPr>
          <w:rFonts w:eastAsia="Calibri" w:cs="Arial"/>
          <w:b/>
        </w:rPr>
        <w:t>-</w:t>
      </w:r>
      <w:r w:rsidR="5CB4CB85" w:rsidRPr="00EC2890">
        <w:rPr>
          <w:rFonts w:eastAsia="Calibri" w:cs="Arial"/>
          <w:b/>
        </w:rPr>
        <w:t xml:space="preserve">Track: </w:t>
      </w:r>
    </w:p>
    <w:p w14:paraId="5B77E2E2" w14:textId="2C5CC5DD" w:rsidR="6CFD8160" w:rsidRDefault="00E9338E" w:rsidP="00E84ED7">
      <w:pPr>
        <w:pStyle w:val="Bullet1BeforeBullet2"/>
        <w:rPr>
          <w:rFonts w:eastAsia="Calibri"/>
        </w:rPr>
      </w:pPr>
      <w:r w:rsidRPr="7A6EC27A">
        <w:rPr>
          <w:rFonts w:eastAsia="Calibri"/>
        </w:rPr>
        <w:t xml:space="preserve">Participating </w:t>
      </w:r>
      <w:r w:rsidR="5CB4CB85" w:rsidRPr="7A6EC27A">
        <w:rPr>
          <w:rFonts w:eastAsia="Calibri"/>
        </w:rPr>
        <w:t xml:space="preserve">contractor in NYSERDA programs (e.g., </w:t>
      </w:r>
      <w:r w:rsidR="74B09825" w:rsidRPr="7A6EC27A">
        <w:rPr>
          <w:rFonts w:eastAsia="Calibri"/>
        </w:rPr>
        <w:t>EmPower+</w:t>
      </w:r>
      <w:r w:rsidR="5CB4CB85" w:rsidRPr="7A6EC27A">
        <w:rPr>
          <w:rFonts w:eastAsia="Calibri"/>
        </w:rPr>
        <w:t>).</w:t>
      </w:r>
      <w:r w:rsidR="6AF94150" w:rsidRPr="7A6EC27A">
        <w:rPr>
          <w:rFonts w:eastAsia="Calibri"/>
        </w:rPr>
        <w:t xml:space="preserve"> </w:t>
      </w:r>
    </w:p>
    <w:p w14:paraId="581B1593" w14:textId="369BEEAA" w:rsidR="76D99ECB" w:rsidRDefault="76D99ECB" w:rsidP="00C258D6">
      <w:pPr>
        <w:pStyle w:val="ListParagraph"/>
        <w:numPr>
          <w:ilvl w:val="1"/>
          <w:numId w:val="15"/>
        </w:numPr>
        <w:spacing w:after="0" w:line="257" w:lineRule="auto"/>
        <w:rPr>
          <w:rFonts w:ascii="Times New Roman" w:eastAsia="Calibri" w:hAnsi="Times New Roman" w:cs="Times New Roman"/>
        </w:rPr>
      </w:pPr>
      <w:r w:rsidRPr="7FE7502D">
        <w:rPr>
          <w:rFonts w:ascii="Times New Roman" w:eastAsia="Calibri" w:hAnsi="Times New Roman" w:cs="Times New Roman"/>
        </w:rPr>
        <w:t>Contractors</w:t>
      </w:r>
      <w:r w:rsidR="00481D50">
        <w:rPr>
          <w:rFonts w:ascii="Times New Roman" w:eastAsia="Calibri" w:hAnsi="Times New Roman" w:cs="Times New Roman"/>
        </w:rPr>
        <w:t>, where the main and/or sub-contractor(s) include licensed electricians and/or plumbers with gas qualifications,</w:t>
      </w:r>
      <w:r w:rsidR="45682C51" w:rsidRPr="7FE7502D">
        <w:rPr>
          <w:rFonts w:ascii="Times New Roman" w:eastAsia="Calibri" w:hAnsi="Times New Roman" w:cs="Times New Roman"/>
        </w:rPr>
        <w:t xml:space="preserve"> will be prioritized</w:t>
      </w:r>
      <w:r w:rsidR="6AF94150" w:rsidRPr="7FE7502D">
        <w:rPr>
          <w:rFonts w:ascii="Times New Roman" w:eastAsia="Calibri" w:hAnsi="Times New Roman" w:cs="Times New Roman"/>
        </w:rPr>
        <w:t>.</w:t>
      </w:r>
    </w:p>
    <w:p w14:paraId="166385F7" w14:textId="248EECC8" w:rsidR="3A4FADB0" w:rsidRDefault="3A4FADB0" w:rsidP="00C258D6">
      <w:pPr>
        <w:pStyle w:val="Bullet1BeforeBullet2"/>
      </w:pPr>
      <w:r w:rsidRPr="00C258D6">
        <w:rPr>
          <w:rFonts w:eastAsia="Calibri"/>
        </w:rPr>
        <w:t>Requirements</w:t>
      </w:r>
      <w:r w:rsidR="50DCBD4B" w:rsidRPr="2FF41565">
        <w:t>:</w:t>
      </w:r>
    </w:p>
    <w:p w14:paraId="3B3B9B96" w14:textId="2DB04565" w:rsidR="7C536E57" w:rsidRDefault="7C536E57" w:rsidP="00C258D6">
      <w:pPr>
        <w:pStyle w:val="Bullet1BeforeBullet2"/>
        <w:numPr>
          <w:ilvl w:val="1"/>
          <w:numId w:val="4"/>
        </w:numPr>
        <w:rPr>
          <w:rFonts w:eastAsia="Calibri" w:cs="Times New Roman"/>
        </w:rPr>
      </w:pPr>
      <w:r w:rsidRPr="00C258D6">
        <w:rPr>
          <w:rFonts w:eastAsia="Calibri"/>
        </w:rPr>
        <w:t>Signed</w:t>
      </w:r>
      <w:r w:rsidRPr="68BF15BB">
        <w:rPr>
          <w:rFonts w:eastAsia="Calibri" w:cs="Times New Roman"/>
        </w:rPr>
        <w:t xml:space="preserve"> Participation Agreement</w:t>
      </w:r>
      <w:r w:rsidR="003534DD">
        <w:rPr>
          <w:rFonts w:eastAsia="Calibri" w:cs="Times New Roman"/>
        </w:rPr>
        <w:t xml:space="preserve"> under a Qualified Program</w:t>
      </w:r>
    </w:p>
    <w:p w14:paraId="37DAF8C2" w14:textId="58279B6D" w:rsidR="001C5BB8" w:rsidRPr="00DB6DFA" w:rsidRDefault="00434FF7" w:rsidP="00C258D6">
      <w:pPr>
        <w:pStyle w:val="Bullet1BeforeBullet2"/>
        <w:numPr>
          <w:ilvl w:val="2"/>
          <w:numId w:val="4"/>
        </w:numPr>
        <w:rPr>
          <w:rFonts w:eastAsia="Calibri"/>
        </w:rPr>
      </w:pPr>
      <w:r w:rsidRPr="3FCE7E1D">
        <w:rPr>
          <w:rFonts w:eastAsia="Calibri"/>
        </w:rPr>
        <w:lastRenderedPageBreak/>
        <w:t>Includes requirement</w:t>
      </w:r>
      <w:r w:rsidR="00976EB5" w:rsidRPr="3FCE7E1D">
        <w:rPr>
          <w:rFonts w:eastAsia="Calibri"/>
        </w:rPr>
        <w:t>s</w:t>
      </w:r>
      <w:r w:rsidRPr="3FCE7E1D">
        <w:rPr>
          <w:rFonts w:eastAsia="Calibri"/>
        </w:rPr>
        <w:t xml:space="preserve"> for</w:t>
      </w:r>
      <w:r w:rsidR="00976EB5" w:rsidRPr="3FCE7E1D">
        <w:rPr>
          <w:rFonts w:eastAsia="Calibri"/>
        </w:rPr>
        <w:t>:</w:t>
      </w:r>
      <w:r w:rsidRPr="3FCE7E1D">
        <w:rPr>
          <w:rFonts w:eastAsia="Calibri"/>
        </w:rPr>
        <w:t xml:space="preserve"> </w:t>
      </w:r>
      <w:r w:rsidR="001C5BB8" w:rsidRPr="3FCE7E1D">
        <w:rPr>
          <w:rFonts w:eastAsia="Calibri"/>
        </w:rPr>
        <w:t>Certificate of Insurance (COI) for General Liability Insurance</w:t>
      </w:r>
    </w:p>
    <w:p w14:paraId="23BCA480" w14:textId="0E35AE8E" w:rsidR="6A275CAA" w:rsidRDefault="6A275CAA" w:rsidP="00C258D6">
      <w:pPr>
        <w:pStyle w:val="Bullet1BeforeBullet2"/>
        <w:rPr>
          <w:rFonts w:eastAsia="Calibri" w:cs="Times New Roman"/>
        </w:rPr>
      </w:pPr>
      <w:r w:rsidRPr="7A6EC27A">
        <w:rPr>
          <w:rFonts w:eastAsia="Calibri" w:cs="Times New Roman"/>
        </w:rPr>
        <w:t>G</w:t>
      </w:r>
      <w:r w:rsidR="668065A1" w:rsidRPr="7A6EC27A">
        <w:rPr>
          <w:rFonts w:eastAsia="Calibri" w:cs="Times New Roman"/>
        </w:rPr>
        <w:t xml:space="preserve">ood </w:t>
      </w:r>
      <w:r w:rsidR="668065A1" w:rsidRPr="00C258D6">
        <w:rPr>
          <w:rFonts w:eastAsia="Calibri"/>
        </w:rPr>
        <w:t>standing</w:t>
      </w:r>
      <w:r w:rsidR="668065A1" w:rsidRPr="7A6EC27A">
        <w:rPr>
          <w:rFonts w:eastAsia="Calibri" w:cs="Times New Roman"/>
        </w:rPr>
        <w:t xml:space="preserve"> </w:t>
      </w:r>
      <w:r w:rsidR="008C7DFD" w:rsidRPr="7A6EC27A">
        <w:rPr>
          <w:rFonts w:eastAsia="Calibri" w:cs="Times New Roman"/>
        </w:rPr>
        <w:t xml:space="preserve">in </w:t>
      </w:r>
      <w:r w:rsidR="668065A1" w:rsidRPr="7A6EC27A">
        <w:rPr>
          <w:rFonts w:eastAsia="Calibri" w:cs="Times New Roman"/>
        </w:rPr>
        <w:t xml:space="preserve">their current </w:t>
      </w:r>
      <w:r w:rsidR="00E9338E" w:rsidRPr="7A6EC27A">
        <w:rPr>
          <w:rFonts w:eastAsia="Calibri"/>
        </w:rPr>
        <w:t>Participating</w:t>
      </w:r>
      <w:r w:rsidR="00E9338E" w:rsidRPr="7A6EC27A">
        <w:rPr>
          <w:rFonts w:eastAsia="Calibri" w:cs="Times New Roman"/>
        </w:rPr>
        <w:t xml:space="preserve"> </w:t>
      </w:r>
      <w:r w:rsidR="008C7DFD" w:rsidRPr="7A6EC27A">
        <w:rPr>
          <w:rFonts w:eastAsia="Calibri" w:cs="Times New Roman"/>
        </w:rPr>
        <w:t>Program</w:t>
      </w:r>
      <w:r w:rsidR="668065A1" w:rsidRPr="7A6EC27A">
        <w:rPr>
          <w:rFonts w:eastAsia="Calibri" w:cs="Times New Roman"/>
        </w:rPr>
        <w:t>, which includes:</w:t>
      </w:r>
    </w:p>
    <w:p w14:paraId="3EA4BBC1" w14:textId="6E138AE9" w:rsidR="668065A1" w:rsidRPr="00C258D6" w:rsidRDefault="668065A1" w:rsidP="00C258D6">
      <w:pPr>
        <w:pStyle w:val="Bullet1BeforeBullet2"/>
        <w:numPr>
          <w:ilvl w:val="1"/>
          <w:numId w:val="4"/>
        </w:numPr>
        <w:rPr>
          <w:rFonts w:eastAsia="Calibri"/>
        </w:rPr>
      </w:pPr>
      <w:r w:rsidRPr="00C258D6">
        <w:rPr>
          <w:rFonts w:eastAsia="Calibri"/>
        </w:rPr>
        <w:t>Average QA score above 3</w:t>
      </w:r>
      <w:r w:rsidR="00AE79A5" w:rsidRPr="00C258D6">
        <w:rPr>
          <w:rFonts w:eastAsia="Calibri"/>
        </w:rPr>
        <w:t xml:space="preserve"> (out of </w:t>
      </w:r>
      <w:r w:rsidR="008945C7" w:rsidRPr="00C258D6">
        <w:rPr>
          <w:rFonts w:eastAsia="Calibri"/>
        </w:rPr>
        <w:t>5)</w:t>
      </w:r>
    </w:p>
    <w:p w14:paraId="5ADF5431" w14:textId="37D38A3A" w:rsidR="668065A1" w:rsidRPr="00C258D6" w:rsidRDefault="668065A1" w:rsidP="00C258D6">
      <w:pPr>
        <w:pStyle w:val="Bullet1BeforeBullet2"/>
        <w:numPr>
          <w:ilvl w:val="1"/>
          <w:numId w:val="4"/>
        </w:numPr>
        <w:rPr>
          <w:rFonts w:eastAsia="Calibri"/>
        </w:rPr>
      </w:pPr>
      <w:r w:rsidRPr="00C258D6">
        <w:rPr>
          <w:rFonts w:eastAsia="Calibri"/>
        </w:rPr>
        <w:t xml:space="preserve">No </w:t>
      </w:r>
      <w:r w:rsidR="000C0C67" w:rsidRPr="00C258D6">
        <w:rPr>
          <w:rFonts w:eastAsia="Calibri"/>
        </w:rPr>
        <w:t xml:space="preserve">probation or </w:t>
      </w:r>
      <w:r w:rsidRPr="00C258D6">
        <w:rPr>
          <w:rFonts w:eastAsia="Calibri"/>
        </w:rPr>
        <w:t>suspension</w:t>
      </w:r>
    </w:p>
    <w:p w14:paraId="119C51F5" w14:textId="17EE93A9" w:rsidR="2D58FE0F" w:rsidRDefault="6CD3591E" w:rsidP="00C258D6">
      <w:pPr>
        <w:pStyle w:val="Bullet1BeforeBullet2"/>
        <w:numPr>
          <w:ilvl w:val="1"/>
          <w:numId w:val="4"/>
        </w:numPr>
        <w:rPr>
          <w:rFonts w:eastAsia="Calibri" w:cs="Times New Roman"/>
        </w:rPr>
      </w:pPr>
      <w:r w:rsidRPr="00C258D6">
        <w:rPr>
          <w:rFonts w:eastAsia="Calibri"/>
        </w:rPr>
        <w:t xml:space="preserve">Has not been the subject of </w:t>
      </w:r>
      <w:r w:rsidR="130DF7D5" w:rsidRPr="00C258D6">
        <w:rPr>
          <w:rFonts w:eastAsia="Calibri"/>
        </w:rPr>
        <w:t>more than one</w:t>
      </w:r>
      <w:r w:rsidR="29029659" w:rsidRPr="00C258D6">
        <w:rPr>
          <w:rFonts w:eastAsia="Calibri"/>
        </w:rPr>
        <w:t xml:space="preserve"> investigation regarding</w:t>
      </w:r>
      <w:r w:rsidR="45CE7670" w:rsidRPr="00C258D6">
        <w:rPr>
          <w:rFonts w:eastAsia="Calibri"/>
        </w:rPr>
        <w:t xml:space="preserve"> customer concern</w:t>
      </w:r>
      <w:r w:rsidR="3892AEB4" w:rsidRPr="00C258D6">
        <w:rPr>
          <w:rFonts w:eastAsia="Calibri"/>
        </w:rPr>
        <w:t>s</w:t>
      </w:r>
      <w:r w:rsidR="00996553" w:rsidRPr="00C258D6">
        <w:rPr>
          <w:rFonts w:eastAsia="Calibri"/>
        </w:rPr>
        <w:t xml:space="preserve"> in the</w:t>
      </w:r>
      <w:r w:rsidR="00996553" w:rsidRPr="7A6EC27A">
        <w:rPr>
          <w:rFonts w:eastAsia="Calibri" w:cs="Times New Roman"/>
        </w:rPr>
        <w:t xml:space="preserve"> past year</w:t>
      </w:r>
    </w:p>
    <w:p w14:paraId="671C6781" w14:textId="0AB96803" w:rsidR="68BF15BB" w:rsidRPr="005C01BA" w:rsidRDefault="68BF15BB" w:rsidP="00DB6DFA">
      <w:pPr>
        <w:pStyle w:val="Bullet1BeforeBullet2"/>
        <w:numPr>
          <w:ilvl w:val="0"/>
          <w:numId w:val="0"/>
        </w:numPr>
        <w:spacing w:after="0" w:line="257" w:lineRule="auto"/>
        <w:rPr>
          <w:rFonts w:eastAsia="Calibri" w:cs="Times New Roman"/>
          <w:b/>
        </w:rPr>
      </w:pPr>
    </w:p>
    <w:p w14:paraId="496BB0E6" w14:textId="02827B12" w:rsidR="002E60CC" w:rsidRPr="00EC2890" w:rsidRDefault="30EB74CD" w:rsidP="00157E7B">
      <w:pPr>
        <w:tabs>
          <w:tab w:val="right" w:pos="9360"/>
        </w:tabs>
        <w:spacing w:after="0" w:line="257" w:lineRule="auto"/>
        <w:rPr>
          <w:rFonts w:eastAsia="Calibri" w:cs="Arial"/>
          <w:b/>
        </w:rPr>
      </w:pPr>
      <w:r w:rsidRPr="00EC2890">
        <w:rPr>
          <w:rFonts w:eastAsia="Calibri" w:cs="Arial"/>
          <w:b/>
        </w:rPr>
        <w:t xml:space="preserve">Participating Contractors </w:t>
      </w:r>
      <w:r w:rsidR="5CB4CB85" w:rsidRPr="00EC2890">
        <w:rPr>
          <w:rFonts w:eastAsia="Calibri" w:cs="Arial"/>
          <w:b/>
        </w:rPr>
        <w:t>In</w:t>
      </w:r>
      <w:r w:rsidR="008945C7" w:rsidRPr="00EC2890">
        <w:rPr>
          <w:rFonts w:eastAsia="Calibri" w:cs="Arial"/>
          <w:b/>
        </w:rPr>
        <w:t>el</w:t>
      </w:r>
      <w:r w:rsidR="5CB4CB85" w:rsidRPr="00EC2890">
        <w:rPr>
          <w:rFonts w:eastAsia="Calibri" w:cs="Arial"/>
          <w:b/>
        </w:rPr>
        <w:t>igible for Fast</w:t>
      </w:r>
      <w:r w:rsidR="00A2725A" w:rsidRPr="00EC2890">
        <w:rPr>
          <w:rFonts w:eastAsia="Calibri" w:cs="Arial"/>
          <w:b/>
        </w:rPr>
        <w:t>-</w:t>
      </w:r>
      <w:r w:rsidR="5CB4CB85" w:rsidRPr="00EC2890">
        <w:rPr>
          <w:rFonts w:eastAsia="Calibri" w:cs="Arial"/>
          <w:b/>
        </w:rPr>
        <w:t>Track:</w:t>
      </w:r>
    </w:p>
    <w:p w14:paraId="1EF93757" w14:textId="296E87EF" w:rsidR="002E60CC" w:rsidRPr="0059398F" w:rsidRDefault="00481D50" w:rsidP="00E84ED7">
      <w:pPr>
        <w:pStyle w:val="Bullet1BeforeBullet2"/>
        <w:rPr>
          <w:rFonts w:eastAsia="Calibri"/>
        </w:rPr>
      </w:pPr>
      <w:r>
        <w:rPr>
          <w:rFonts w:eastAsia="Calibri"/>
        </w:rPr>
        <w:t xml:space="preserve">A </w:t>
      </w:r>
      <w:r w:rsidR="00E9338E">
        <w:rPr>
          <w:rFonts w:eastAsia="Calibri"/>
        </w:rPr>
        <w:t>c</w:t>
      </w:r>
      <w:r w:rsidR="5CB4CB85" w:rsidRPr="00AF358D">
        <w:rPr>
          <w:rFonts w:eastAsia="Calibri"/>
        </w:rPr>
        <w:t xml:space="preserve">ontractor </w:t>
      </w:r>
      <w:r w:rsidR="7B2541B6" w:rsidRPr="3FCE7E1D">
        <w:rPr>
          <w:rFonts w:eastAsia="Calibri"/>
        </w:rPr>
        <w:t>that does not have a Participation Agreement with</w:t>
      </w:r>
      <w:r w:rsidR="5CB4CB85" w:rsidRPr="00AF358D">
        <w:rPr>
          <w:rFonts w:eastAsia="Calibri"/>
        </w:rPr>
        <w:t xml:space="preserve"> NYSERDA</w:t>
      </w:r>
      <w:r w:rsidR="3318F7B2" w:rsidRPr="68BF15BB">
        <w:rPr>
          <w:rFonts w:eastAsia="Calibri"/>
        </w:rPr>
        <w:t xml:space="preserve"> </w:t>
      </w:r>
      <w:r w:rsidR="7B2541B6" w:rsidRPr="3FCE7E1D">
        <w:rPr>
          <w:rFonts w:eastAsia="Calibri"/>
        </w:rPr>
        <w:t xml:space="preserve">under an existing </w:t>
      </w:r>
      <w:r w:rsidR="5894E65D" w:rsidRPr="3FCE7E1D">
        <w:rPr>
          <w:rFonts w:eastAsia="Calibri"/>
        </w:rPr>
        <w:t>Qualified P</w:t>
      </w:r>
      <w:r w:rsidR="562048AC" w:rsidRPr="3FCE7E1D">
        <w:rPr>
          <w:rFonts w:eastAsia="Calibri"/>
        </w:rPr>
        <w:t>rogram</w:t>
      </w:r>
    </w:p>
    <w:p w14:paraId="21D6A6EA" w14:textId="448236BE" w:rsidR="2BC8B438" w:rsidRDefault="00481D50" w:rsidP="00E84ED7">
      <w:pPr>
        <w:pStyle w:val="Bullet1BeforeBullet2"/>
        <w:rPr>
          <w:rFonts w:eastAsia="Calibri"/>
        </w:rPr>
      </w:pPr>
      <w:r w:rsidRPr="7A6EC27A">
        <w:rPr>
          <w:rFonts w:eastAsia="Calibri"/>
        </w:rPr>
        <w:t xml:space="preserve">A </w:t>
      </w:r>
      <w:r w:rsidR="00E9338E" w:rsidRPr="7A6EC27A">
        <w:rPr>
          <w:rFonts w:eastAsia="Calibri"/>
        </w:rPr>
        <w:t>c</w:t>
      </w:r>
      <w:r w:rsidR="2BC8B438" w:rsidRPr="7A6EC27A">
        <w:rPr>
          <w:rFonts w:eastAsia="Calibri"/>
        </w:rPr>
        <w:t>ontractor par</w:t>
      </w:r>
      <w:r w:rsidR="5D46713F" w:rsidRPr="7A6EC27A">
        <w:rPr>
          <w:rFonts w:eastAsia="Calibri"/>
        </w:rPr>
        <w:t>t</w:t>
      </w:r>
      <w:r w:rsidR="2BC8B438" w:rsidRPr="7A6EC27A">
        <w:rPr>
          <w:rFonts w:eastAsia="Calibri"/>
        </w:rPr>
        <w:t>icipating in utility-run programs</w:t>
      </w:r>
    </w:p>
    <w:p w14:paraId="64DD68C3" w14:textId="6AA9C16F" w:rsidR="51CB3540" w:rsidRDefault="00481D50" w:rsidP="00E84ED7">
      <w:pPr>
        <w:pStyle w:val="Bullet1BeforeBullet2"/>
        <w:rPr>
          <w:rFonts w:eastAsia="Calibri"/>
        </w:rPr>
      </w:pPr>
      <w:r>
        <w:rPr>
          <w:rFonts w:eastAsia="Calibri"/>
        </w:rPr>
        <w:t xml:space="preserve">A </w:t>
      </w:r>
      <w:r w:rsidR="00E9338E">
        <w:rPr>
          <w:rFonts w:eastAsia="Calibri"/>
        </w:rPr>
        <w:t>c</w:t>
      </w:r>
      <w:r w:rsidR="51CB3540" w:rsidRPr="68BF15BB">
        <w:rPr>
          <w:rFonts w:eastAsia="Calibri"/>
        </w:rPr>
        <w:t>ontractor new to all programs (both NYSERDA and utility-run)</w:t>
      </w:r>
    </w:p>
    <w:p w14:paraId="4F9241F5" w14:textId="359B76A7" w:rsidR="002E60CC" w:rsidRPr="00EC2890" w:rsidRDefault="06239B18" w:rsidP="00AF358D">
      <w:pPr>
        <w:spacing w:after="160" w:line="257" w:lineRule="auto"/>
        <w:rPr>
          <w:rFonts w:eastAsia="Calibri" w:cs="Arial"/>
          <w:b/>
        </w:rPr>
      </w:pPr>
      <w:r w:rsidRPr="00EC2890">
        <w:rPr>
          <w:rFonts w:eastAsia="Calibri" w:cs="Arial"/>
          <w:b/>
        </w:rPr>
        <w:t xml:space="preserve">Participating </w:t>
      </w:r>
      <w:r w:rsidR="468CEF31" w:rsidRPr="00EC2890">
        <w:rPr>
          <w:rFonts w:eastAsia="Calibri" w:cs="Arial"/>
          <w:b/>
        </w:rPr>
        <w:t xml:space="preserve">Contractor </w:t>
      </w:r>
      <w:r w:rsidR="1BE21CA9" w:rsidRPr="00EC2890">
        <w:rPr>
          <w:rFonts w:eastAsia="Calibri" w:cs="Arial"/>
          <w:b/>
        </w:rPr>
        <w:t>Documentation Requirements</w:t>
      </w:r>
      <w:r w:rsidR="5417EB4C" w:rsidRPr="00EC2890">
        <w:rPr>
          <w:rFonts w:eastAsia="Calibri" w:cs="Arial"/>
          <w:b/>
        </w:rPr>
        <w:t xml:space="preserve"> (Non-Fast Tracked)</w:t>
      </w:r>
    </w:p>
    <w:p w14:paraId="6011D237" w14:textId="33F60249" w:rsidR="00BA9C04" w:rsidRPr="00DB6DFA" w:rsidRDefault="00BA9C04" w:rsidP="767E7BF0">
      <w:pPr>
        <w:spacing w:after="160" w:line="257" w:lineRule="auto"/>
        <w:rPr>
          <w:rFonts w:ascii="Times New Roman" w:eastAsia="Calibri" w:hAnsi="Times New Roman" w:cs="Times New Roman"/>
        </w:rPr>
      </w:pPr>
      <w:r w:rsidRPr="00DB6DFA">
        <w:rPr>
          <w:rFonts w:ascii="Times New Roman" w:eastAsia="Calibri" w:hAnsi="Times New Roman" w:cs="Times New Roman"/>
        </w:rPr>
        <w:t>The below requirements are further detailed in section 4.2.</w:t>
      </w:r>
    </w:p>
    <w:p w14:paraId="63F43742" w14:textId="393B363C" w:rsidR="468CEF31" w:rsidRPr="00AF358D" w:rsidRDefault="72C8B239" w:rsidP="00E84ED7">
      <w:pPr>
        <w:pStyle w:val="Bullet1BeforeBullet2"/>
        <w:rPr>
          <w:rFonts w:eastAsia="Calibri"/>
        </w:rPr>
      </w:pPr>
      <w:r w:rsidRPr="2FF41565">
        <w:rPr>
          <w:rFonts w:eastAsia="Calibri"/>
        </w:rPr>
        <w:t xml:space="preserve">Completed </w:t>
      </w:r>
      <w:r w:rsidR="468CEF31" w:rsidRPr="00AF358D">
        <w:rPr>
          <w:rFonts w:eastAsia="Calibri"/>
        </w:rPr>
        <w:t>Program Application</w:t>
      </w:r>
      <w:r w:rsidR="5E8B2146" w:rsidRPr="2FF41565">
        <w:rPr>
          <w:rFonts w:eastAsia="Calibri"/>
        </w:rPr>
        <w:t xml:space="preserve"> and signed Participation Agreement</w:t>
      </w:r>
    </w:p>
    <w:p w14:paraId="048B7566" w14:textId="0CE934D5" w:rsidR="002E60CC" w:rsidRPr="0059398F" w:rsidRDefault="468CEF31" w:rsidP="00E84ED7">
      <w:pPr>
        <w:pStyle w:val="Bullet1BeforeBullet2"/>
        <w:rPr>
          <w:rFonts w:eastAsia="Calibri"/>
        </w:rPr>
      </w:pPr>
      <w:r w:rsidRPr="7A6EC27A">
        <w:rPr>
          <w:rFonts w:eastAsia="Calibri"/>
        </w:rPr>
        <w:t>COI</w:t>
      </w:r>
      <w:r w:rsidR="6743F3A7" w:rsidRPr="7A6EC27A">
        <w:rPr>
          <w:rFonts w:eastAsia="Calibri"/>
        </w:rPr>
        <w:t xml:space="preserve"> </w:t>
      </w:r>
      <w:r w:rsidR="5AE9B8A1" w:rsidRPr="7A6EC27A">
        <w:rPr>
          <w:rFonts w:eastAsia="Calibri"/>
        </w:rPr>
        <w:t>for General Liability Insurance</w:t>
      </w:r>
    </w:p>
    <w:p w14:paraId="2FFB7FC5" w14:textId="2594F4D6" w:rsidR="26718970" w:rsidRDefault="26718970" w:rsidP="00DB6DFA">
      <w:pPr>
        <w:pStyle w:val="Bullet1BeforeBullet2"/>
      </w:pPr>
      <w:r w:rsidRPr="767E7BF0">
        <w:t xml:space="preserve">Business Qualifications  </w:t>
      </w:r>
    </w:p>
    <w:p w14:paraId="0EDD4C7C" w14:textId="7CD570FE" w:rsidR="26718970" w:rsidRDefault="26718970" w:rsidP="00DB6DFA">
      <w:pPr>
        <w:pStyle w:val="ListParagraph"/>
        <w:numPr>
          <w:ilvl w:val="1"/>
          <w:numId w:val="4"/>
        </w:numPr>
        <w:spacing w:after="0"/>
        <w:ind w:left="1512"/>
        <w:rPr>
          <w:rFonts w:ascii="Times New Roman" w:eastAsia="Times New Roman" w:hAnsi="Times New Roman" w:cs="Times New Roman"/>
        </w:rPr>
      </w:pPr>
      <w:r w:rsidRPr="767E7BF0">
        <w:rPr>
          <w:rFonts w:ascii="Times New Roman" w:eastAsia="Times New Roman" w:hAnsi="Times New Roman" w:cs="Times New Roman"/>
        </w:rPr>
        <w:t xml:space="preserve">MWBE, SDVOB </w:t>
      </w:r>
    </w:p>
    <w:p w14:paraId="075AC8FF" w14:textId="39A55A97" w:rsidR="26718970" w:rsidRDefault="26718970" w:rsidP="00DB6DFA">
      <w:pPr>
        <w:pStyle w:val="ListParagraph"/>
        <w:numPr>
          <w:ilvl w:val="1"/>
          <w:numId w:val="4"/>
        </w:numPr>
        <w:spacing w:after="0"/>
        <w:ind w:left="1512"/>
        <w:rPr>
          <w:rFonts w:ascii="Times New Roman" w:eastAsia="Times New Roman" w:hAnsi="Times New Roman" w:cs="Times New Roman"/>
        </w:rPr>
      </w:pPr>
      <w:r w:rsidRPr="767E7BF0">
        <w:rPr>
          <w:rFonts w:ascii="Times New Roman" w:eastAsia="Times New Roman" w:hAnsi="Times New Roman" w:cs="Times New Roman"/>
        </w:rPr>
        <w:t xml:space="preserve">Work Experience </w:t>
      </w:r>
    </w:p>
    <w:p w14:paraId="09E8FB67" w14:textId="21DB9AC8" w:rsidR="26718970" w:rsidRDefault="26718970" w:rsidP="00DB6DFA">
      <w:pPr>
        <w:pStyle w:val="ListParagraph"/>
        <w:numPr>
          <w:ilvl w:val="1"/>
          <w:numId w:val="4"/>
        </w:numPr>
        <w:spacing w:after="0"/>
        <w:ind w:left="1512"/>
        <w:rPr>
          <w:rFonts w:ascii="Times New Roman" w:eastAsia="Times New Roman" w:hAnsi="Times New Roman" w:cs="Times New Roman"/>
        </w:rPr>
      </w:pPr>
      <w:r w:rsidRPr="767E7BF0">
        <w:rPr>
          <w:rFonts w:ascii="Times New Roman" w:eastAsia="Times New Roman" w:hAnsi="Times New Roman" w:cs="Times New Roman"/>
        </w:rPr>
        <w:t xml:space="preserve">Proof of financial stability </w:t>
      </w:r>
    </w:p>
    <w:p w14:paraId="19A86179" w14:textId="2ACF26C8" w:rsidR="26718970" w:rsidRDefault="26718970" w:rsidP="00DB6DFA">
      <w:pPr>
        <w:pStyle w:val="Bullet1BeforeBullet2"/>
      </w:pPr>
      <w:r w:rsidRPr="767E7BF0">
        <w:t xml:space="preserve">Customer References </w:t>
      </w:r>
    </w:p>
    <w:p w14:paraId="6BC1334D" w14:textId="174B6BEC" w:rsidR="26718970" w:rsidRDefault="26718970" w:rsidP="00DB6DFA">
      <w:pPr>
        <w:pStyle w:val="Bullet1BeforeBullet2"/>
      </w:pPr>
      <w:r w:rsidRPr="767E7BF0">
        <w:t xml:space="preserve">Geographic Coverage – identify where in New York State they offer their services. </w:t>
      </w:r>
    </w:p>
    <w:p w14:paraId="0DA5631E" w14:textId="634AD017" w:rsidR="26718970" w:rsidRDefault="26718970" w:rsidP="00DB6DFA">
      <w:pPr>
        <w:pStyle w:val="Bullet1BeforeBullet2"/>
      </w:pPr>
      <w:r w:rsidRPr="767E7BF0">
        <w:t xml:space="preserve">Staff Plan – identify staff </w:t>
      </w:r>
      <w:r w:rsidR="00EF2FD0">
        <w:t>(one, at a minimum)</w:t>
      </w:r>
      <w:r w:rsidRPr="767E7BF0">
        <w:t xml:space="preserve"> that will be responsible for the work associated with the service category or subcategory of this </w:t>
      </w:r>
      <w:r w:rsidR="0001471C">
        <w:t>Partic</w:t>
      </w:r>
      <w:r w:rsidR="00C55D50">
        <w:t>i</w:t>
      </w:r>
      <w:r w:rsidR="0001471C">
        <w:t>pating</w:t>
      </w:r>
      <w:r w:rsidR="00DB6DFA">
        <w:t xml:space="preserve"> </w:t>
      </w:r>
      <w:r w:rsidR="00357166">
        <w:t>C</w:t>
      </w:r>
      <w:r w:rsidRPr="767E7BF0">
        <w:t xml:space="preserve">ontractor network. </w:t>
      </w:r>
    </w:p>
    <w:p w14:paraId="44531ACD" w14:textId="77777777" w:rsidR="008D276F" w:rsidRPr="00AF358D" w:rsidRDefault="008D276F" w:rsidP="008D276F">
      <w:pPr>
        <w:pStyle w:val="Bullet1BeforeBullet2"/>
        <w:rPr>
          <w:rFonts w:eastAsia="Calibri"/>
        </w:rPr>
      </w:pPr>
      <w:r w:rsidRPr="68BF15BB">
        <w:rPr>
          <w:rFonts w:eastAsia="Calibri"/>
        </w:rPr>
        <w:t>Contractors</w:t>
      </w:r>
      <w:r>
        <w:rPr>
          <w:rFonts w:eastAsia="Calibri"/>
        </w:rPr>
        <w:t>, where the main and/or sub-contractor(s) include licensed electricians and/or plumbers with gas qualifications,</w:t>
      </w:r>
      <w:r w:rsidRPr="68BF15BB">
        <w:rPr>
          <w:rFonts w:eastAsia="Calibri"/>
        </w:rPr>
        <w:t xml:space="preserve"> will be prioritized.</w:t>
      </w:r>
    </w:p>
    <w:p w14:paraId="65E23476" w14:textId="791ED4D3" w:rsidR="002E60CC" w:rsidRPr="00AF358D" w:rsidRDefault="0034488F" w:rsidP="005E23A0">
      <w:pPr>
        <w:pStyle w:val="Heading3"/>
      </w:pPr>
      <w:bookmarkStart w:id="59" w:name="_Toc192661096"/>
      <w:r>
        <w:t xml:space="preserve">Participating </w:t>
      </w:r>
      <w:r w:rsidR="002E60CC" w:rsidRPr="00157E7B">
        <w:t>Contractor</w:t>
      </w:r>
      <w:r w:rsidR="002E60CC" w:rsidRPr="00AF358D">
        <w:t xml:space="preserve"> </w:t>
      </w:r>
      <w:r w:rsidR="002E60CC" w:rsidRPr="00157E7B">
        <w:t>Certification</w:t>
      </w:r>
      <w:r w:rsidR="002E60CC" w:rsidRPr="00AF358D">
        <w:t xml:space="preserve"> Requirements</w:t>
      </w:r>
      <w:bookmarkEnd w:id="59"/>
    </w:p>
    <w:p w14:paraId="3703D699" w14:textId="41C1F89B" w:rsidR="002E60CC" w:rsidRPr="00AF358D" w:rsidRDefault="06CF2BB3" w:rsidP="00E84ED7">
      <w:pPr>
        <w:pStyle w:val="Bullet1BeforeBullet2"/>
        <w:rPr>
          <w:rFonts w:eastAsia="Calibri"/>
        </w:rPr>
      </w:pPr>
      <w:r w:rsidRPr="00AF358D">
        <w:rPr>
          <w:rFonts w:eastAsia="Calibri"/>
        </w:rPr>
        <w:t>For Electricians:</w:t>
      </w:r>
    </w:p>
    <w:p w14:paraId="1F80A63F" w14:textId="3271692E" w:rsidR="002E60CC" w:rsidRDefault="06CF2BB3" w:rsidP="00E84ED7">
      <w:pPr>
        <w:pStyle w:val="Bullet1BeforeBullet2"/>
        <w:numPr>
          <w:ilvl w:val="1"/>
          <w:numId w:val="4"/>
        </w:numPr>
        <w:rPr>
          <w:rFonts w:eastAsia="Calibri"/>
        </w:rPr>
      </w:pPr>
      <w:r w:rsidRPr="00AF358D">
        <w:rPr>
          <w:rFonts w:eastAsia="Calibri"/>
        </w:rPr>
        <w:t xml:space="preserve">Proof of electrician license from </w:t>
      </w:r>
      <w:r w:rsidR="00481D50">
        <w:rPr>
          <w:rFonts w:eastAsia="Calibri"/>
        </w:rPr>
        <w:t xml:space="preserve">the </w:t>
      </w:r>
      <w:r w:rsidRPr="00AF358D">
        <w:rPr>
          <w:rFonts w:eastAsia="Calibri"/>
        </w:rPr>
        <w:t>appropriate municipality</w:t>
      </w:r>
    </w:p>
    <w:p w14:paraId="6C212FE3" w14:textId="19C87643" w:rsidR="00354910" w:rsidRPr="00487596" w:rsidRDefault="00354910" w:rsidP="00487596">
      <w:pPr>
        <w:pStyle w:val="ListBullet2"/>
        <w:ind w:left="720"/>
      </w:pPr>
      <w:r>
        <w:t xml:space="preserve">Exception: </w:t>
      </w:r>
      <w:r w:rsidR="0076478A">
        <w:t>E</w:t>
      </w:r>
      <w:r w:rsidR="00F50B0B">
        <w:t>lectricians performing work in municipalities that do not require li</w:t>
      </w:r>
      <w:r w:rsidR="00B314FD">
        <w:t>cense</w:t>
      </w:r>
      <w:r w:rsidR="00112068">
        <w:t>s</w:t>
      </w:r>
    </w:p>
    <w:p w14:paraId="6E1A5DAD" w14:textId="0D95A500" w:rsidR="002E60CC" w:rsidRPr="00AF358D" w:rsidRDefault="1B5681C6" w:rsidP="00E84ED7">
      <w:pPr>
        <w:pStyle w:val="Bullet1BeforeBullet2"/>
        <w:numPr>
          <w:ilvl w:val="1"/>
          <w:numId w:val="4"/>
        </w:numPr>
        <w:rPr>
          <w:rFonts w:eastAsia="Calibri"/>
        </w:rPr>
      </w:pPr>
      <w:r w:rsidRPr="7FE7502D">
        <w:rPr>
          <w:rFonts w:eastAsia="Calibri"/>
        </w:rPr>
        <w:t>P</w:t>
      </w:r>
      <w:r w:rsidR="6E3C7690" w:rsidRPr="00AF358D">
        <w:rPr>
          <w:rFonts w:eastAsia="Calibri"/>
        </w:rPr>
        <w:t>rovide for at least one employee</w:t>
      </w:r>
    </w:p>
    <w:p w14:paraId="5B8D83B0" w14:textId="5132B9EB" w:rsidR="002E60CC" w:rsidRPr="00AF358D" w:rsidRDefault="06CF2BB3" w:rsidP="00C258D6">
      <w:pPr>
        <w:pStyle w:val="Bullet1BeforeBullet2"/>
        <w:keepNext/>
        <w:keepLines/>
        <w:rPr>
          <w:rFonts w:eastAsia="Calibri"/>
        </w:rPr>
      </w:pPr>
      <w:r w:rsidRPr="00AF358D">
        <w:rPr>
          <w:rFonts w:eastAsia="Calibri"/>
        </w:rPr>
        <w:t>For Plumbers:</w:t>
      </w:r>
    </w:p>
    <w:p w14:paraId="2CFFCD4D" w14:textId="0238CBC1" w:rsidR="002E60CC" w:rsidRPr="0059398F" w:rsidRDefault="06CF2BB3" w:rsidP="00C258D6">
      <w:pPr>
        <w:pStyle w:val="Bullet1BeforeBullet2"/>
        <w:keepNext/>
        <w:keepLines/>
        <w:numPr>
          <w:ilvl w:val="1"/>
          <w:numId w:val="4"/>
        </w:numPr>
        <w:rPr>
          <w:rFonts w:eastAsia="Calibri"/>
        </w:rPr>
      </w:pPr>
      <w:r w:rsidRPr="00AF358D">
        <w:rPr>
          <w:rFonts w:eastAsia="Calibri"/>
        </w:rPr>
        <w:t xml:space="preserve">Proof of plumbing license (with gas qualification) from </w:t>
      </w:r>
      <w:r w:rsidR="00481D50">
        <w:rPr>
          <w:rFonts w:eastAsia="Calibri"/>
        </w:rPr>
        <w:t xml:space="preserve">the </w:t>
      </w:r>
      <w:r w:rsidRPr="00AF358D">
        <w:rPr>
          <w:rFonts w:eastAsia="Calibri"/>
        </w:rPr>
        <w:t>appropriate municipality</w:t>
      </w:r>
    </w:p>
    <w:p w14:paraId="4786ACDC" w14:textId="29C543C2" w:rsidR="002E60CC" w:rsidRPr="0059398F" w:rsidRDefault="6133A994" w:rsidP="00C258D6">
      <w:pPr>
        <w:pStyle w:val="Bullet1BeforeBullet2"/>
        <w:keepNext/>
        <w:keepLines/>
        <w:numPr>
          <w:ilvl w:val="1"/>
          <w:numId w:val="4"/>
        </w:numPr>
        <w:rPr>
          <w:rFonts w:eastAsia="Calibri"/>
        </w:rPr>
      </w:pPr>
      <w:r w:rsidRPr="2FF41565">
        <w:rPr>
          <w:rFonts w:eastAsia="Calibri"/>
        </w:rPr>
        <w:t>P</w:t>
      </w:r>
      <w:r w:rsidR="6E3C7690" w:rsidRPr="00AF358D">
        <w:rPr>
          <w:rFonts w:eastAsia="Calibri"/>
        </w:rPr>
        <w:t>rovide for at least one employee</w:t>
      </w:r>
    </w:p>
    <w:p w14:paraId="729BB1A5" w14:textId="7A4A8CE8" w:rsidR="4EB92AF3" w:rsidRPr="00AF358D" w:rsidRDefault="4EB92AF3" w:rsidP="00E84ED7">
      <w:pPr>
        <w:pStyle w:val="Bullet1BeforeBullet2"/>
        <w:rPr>
          <w:rFonts w:eastAsia="Calibri"/>
        </w:rPr>
      </w:pPr>
      <w:r w:rsidRPr="7FE7502D">
        <w:rPr>
          <w:rFonts w:eastAsia="Calibri"/>
        </w:rPr>
        <w:t>Appliance installers who are not licensed electricians or plumbers will</w:t>
      </w:r>
      <w:r w:rsidR="0AD211EA" w:rsidRPr="7FE7502D">
        <w:rPr>
          <w:rFonts w:eastAsia="Calibri"/>
        </w:rPr>
        <w:t xml:space="preserve"> be encouraged to apply, and requirements </w:t>
      </w:r>
      <w:r w:rsidR="00A93054">
        <w:rPr>
          <w:rFonts w:eastAsia="Calibri"/>
        </w:rPr>
        <w:t>is</w:t>
      </w:r>
      <w:r w:rsidR="0AD211EA" w:rsidRPr="7FE7502D">
        <w:rPr>
          <w:rFonts w:eastAsia="Calibri"/>
        </w:rPr>
        <w:t xml:space="preserve"> outlined in the </w:t>
      </w:r>
      <w:hyperlink r:id="rId33" w:history="1">
        <w:r w:rsidR="0AD211EA" w:rsidRPr="00A93054">
          <w:rPr>
            <w:rStyle w:val="Hyperlink"/>
            <w:rFonts w:eastAsia="Calibri"/>
            <w:szCs w:val="28"/>
          </w:rPr>
          <w:t>Program Manual</w:t>
        </w:r>
      </w:hyperlink>
    </w:p>
    <w:p w14:paraId="6E00184F" w14:textId="76256E2A" w:rsidR="002E06FC" w:rsidRDefault="002E06FC" w:rsidP="005E23A0">
      <w:pPr>
        <w:pStyle w:val="Heading2"/>
      </w:pPr>
      <w:bookmarkStart w:id="60" w:name="_Toc192661097"/>
      <w:r>
        <w:lastRenderedPageBreak/>
        <w:t>Participating Retailers and Qualification Process</w:t>
      </w:r>
      <w:bookmarkEnd w:id="60"/>
    </w:p>
    <w:p w14:paraId="39DBE73A" w14:textId="2105CFFB" w:rsidR="00CD70B6" w:rsidRDefault="00202BB7" w:rsidP="00C258D6">
      <w:pPr>
        <w:pStyle w:val="BodyBeforeList"/>
      </w:pPr>
      <w:r>
        <w:t xml:space="preserve">As described above in section </w:t>
      </w:r>
      <w:r w:rsidR="00A26933">
        <w:t xml:space="preserve">3.2, NYSERDA will have an open solicitation </w:t>
      </w:r>
      <w:r w:rsidR="005F3F6D">
        <w:t xml:space="preserve">to enroll </w:t>
      </w:r>
      <w:r w:rsidR="00EE5B15">
        <w:t xml:space="preserve">both </w:t>
      </w:r>
      <w:r w:rsidR="00164663">
        <w:t xml:space="preserve">Participating </w:t>
      </w:r>
      <w:r w:rsidR="00A542C5">
        <w:t>C</w:t>
      </w:r>
      <w:r w:rsidR="00EE5B15">
        <w:t xml:space="preserve">ontractors and Participating Retailers. </w:t>
      </w:r>
      <w:r w:rsidR="003B6B73">
        <w:t xml:space="preserve">This solicitation will remain open for the duration of the </w:t>
      </w:r>
      <w:r w:rsidR="012235C5">
        <w:t>Appliance Upgrade P</w:t>
      </w:r>
      <w:r w:rsidR="003B6B73">
        <w:t xml:space="preserve">rogram. </w:t>
      </w:r>
      <w:r w:rsidR="00CD70B6">
        <w:t>The</w:t>
      </w:r>
      <w:r w:rsidR="00A956E1">
        <w:t xml:space="preserve"> minimum</w:t>
      </w:r>
      <w:r w:rsidR="00CD70B6">
        <w:t xml:space="preserve"> </w:t>
      </w:r>
      <w:r w:rsidR="00BD194F">
        <w:t>requirements</w:t>
      </w:r>
      <w:r w:rsidR="00CD70B6">
        <w:t xml:space="preserve"> for eligible </w:t>
      </w:r>
      <w:r w:rsidR="007D446A">
        <w:t>retailers</w:t>
      </w:r>
      <w:r w:rsidR="006163E5">
        <w:t>,</w:t>
      </w:r>
      <w:r w:rsidR="00CD70B6">
        <w:t xml:space="preserve"> </w:t>
      </w:r>
      <w:r w:rsidR="00656D97">
        <w:t xml:space="preserve">distributors </w:t>
      </w:r>
      <w:r w:rsidR="00D430DC">
        <w:t>and manufacturers</w:t>
      </w:r>
      <w:r w:rsidR="00656D97">
        <w:t xml:space="preserve"> </w:t>
      </w:r>
      <w:r w:rsidR="00CD70B6">
        <w:t>include the following:</w:t>
      </w:r>
      <w:r w:rsidR="00DB6DFA">
        <w:t xml:space="preserve"> </w:t>
      </w:r>
    </w:p>
    <w:p w14:paraId="084AC231" w14:textId="2CCEDC31" w:rsidR="0034148A" w:rsidRPr="00487596" w:rsidRDefault="0034148A" w:rsidP="0034148A">
      <w:pPr>
        <w:pStyle w:val="ListParagraph"/>
        <w:numPr>
          <w:ilvl w:val="0"/>
          <w:numId w:val="30"/>
        </w:numPr>
        <w:spacing w:after="160" w:line="259" w:lineRule="auto"/>
        <w:rPr>
          <w:rFonts w:ascii="Times New Roman" w:hAnsi="Times New Roman" w:cs="Times New Roman"/>
        </w:rPr>
      </w:pPr>
      <w:r w:rsidRPr="00487596">
        <w:rPr>
          <w:rFonts w:ascii="Times New Roman" w:hAnsi="Times New Roman" w:cs="Times New Roman"/>
        </w:rPr>
        <w:t xml:space="preserve">Adhere to the non-connected pathway outlined in </w:t>
      </w:r>
      <w:r w:rsidR="0015138C">
        <w:rPr>
          <w:rFonts w:ascii="Times New Roman" w:hAnsi="Times New Roman" w:cs="Times New Roman"/>
        </w:rPr>
        <w:t xml:space="preserve">the </w:t>
      </w:r>
      <w:hyperlink r:id="rId34" w:history="1">
        <w:r w:rsidR="0015138C" w:rsidRPr="000F0B92">
          <w:rPr>
            <w:rStyle w:val="Hyperlink"/>
            <w:rFonts w:ascii="Times New Roman" w:hAnsi="Times New Roman" w:cs="Times New Roman"/>
            <w:szCs w:val="22"/>
          </w:rPr>
          <w:t>Program Manual</w:t>
        </w:r>
      </w:hyperlink>
      <w:r w:rsidR="0015138C">
        <w:rPr>
          <w:rFonts w:ascii="Times New Roman" w:hAnsi="Times New Roman" w:cs="Times New Roman"/>
        </w:rPr>
        <w:t xml:space="preserve">, </w:t>
      </w:r>
      <w:r w:rsidRPr="00487596">
        <w:rPr>
          <w:rFonts w:ascii="Times New Roman" w:hAnsi="Times New Roman" w:cs="Times New Roman"/>
        </w:rPr>
        <w:t>Section 4.2. Appliance Coupons – for Participating Retailers and Section 6.1. Participating Retailer Reimbursement Process</w:t>
      </w:r>
    </w:p>
    <w:p w14:paraId="3708826E" w14:textId="16E21CD2" w:rsidR="0034148A" w:rsidRPr="00487596" w:rsidRDefault="0034148A" w:rsidP="0034148A">
      <w:pPr>
        <w:pStyle w:val="ListParagraph"/>
        <w:numPr>
          <w:ilvl w:val="0"/>
          <w:numId w:val="30"/>
        </w:numPr>
        <w:spacing w:after="160" w:line="259" w:lineRule="auto"/>
        <w:rPr>
          <w:rFonts w:ascii="Times New Roman" w:hAnsi="Times New Roman" w:cs="Times New Roman"/>
        </w:rPr>
      </w:pPr>
      <w:r w:rsidRPr="00487596">
        <w:rPr>
          <w:rFonts w:ascii="Times New Roman" w:hAnsi="Times New Roman" w:cs="Times New Roman"/>
        </w:rPr>
        <w:t>Currently sell ENERGY STAR</w:t>
      </w:r>
      <w:r w:rsidRPr="00487596">
        <w:rPr>
          <w:rFonts w:ascii="Times New Roman" w:hAnsi="Times New Roman" w:cs="Times New Roman"/>
          <w:vertAlign w:val="superscript"/>
        </w:rPr>
        <w:t>®</w:t>
      </w:r>
      <w:r w:rsidRPr="00487596">
        <w:rPr>
          <w:rFonts w:ascii="Times New Roman" w:hAnsi="Times New Roman" w:cs="Times New Roman"/>
        </w:rPr>
        <w:t xml:space="preserve"> certified heat pump clothes dryers and/or induction stoves/cooktops/ranges and/or all-in-one washer-dryers (with heat pump clothes dryer) at point-of-sale through brick-and-mortar stores and/or online. </w:t>
      </w:r>
    </w:p>
    <w:p w14:paraId="5C808B61" w14:textId="6645ACEF" w:rsidR="0034148A" w:rsidRPr="00487596" w:rsidRDefault="0034148A" w:rsidP="0034148A">
      <w:pPr>
        <w:pStyle w:val="ListParagraph"/>
        <w:numPr>
          <w:ilvl w:val="1"/>
          <w:numId w:val="30"/>
        </w:numPr>
        <w:spacing w:after="160" w:line="259" w:lineRule="auto"/>
        <w:rPr>
          <w:rFonts w:ascii="Times New Roman" w:hAnsi="Times New Roman" w:cs="Times New Roman"/>
        </w:rPr>
      </w:pPr>
      <w:r w:rsidRPr="00487596">
        <w:rPr>
          <w:rFonts w:ascii="Times New Roman" w:hAnsi="Times New Roman" w:cs="Times New Roman"/>
        </w:rPr>
        <w:t xml:space="preserve">Manufacturers </w:t>
      </w:r>
      <w:r w:rsidR="55E19B72" w:rsidRPr="1FFDBBC9">
        <w:rPr>
          <w:rFonts w:ascii="Times New Roman" w:hAnsi="Times New Roman" w:cs="Times New Roman"/>
        </w:rPr>
        <w:t xml:space="preserve">and distributors </w:t>
      </w:r>
      <w:r w:rsidRPr="1FFDBBC9">
        <w:rPr>
          <w:rFonts w:ascii="Times New Roman" w:hAnsi="Times New Roman" w:cs="Times New Roman"/>
        </w:rPr>
        <w:t>are</w:t>
      </w:r>
      <w:r w:rsidRPr="00487596">
        <w:rPr>
          <w:rFonts w:ascii="Times New Roman" w:hAnsi="Times New Roman" w:cs="Times New Roman"/>
        </w:rPr>
        <w:t xml:space="preserve"> eligible for enrollment if they sell direct-to-consumer (DTC) online and/or in brick-and-mortar stores. </w:t>
      </w:r>
    </w:p>
    <w:p w14:paraId="4A6FE4C6" w14:textId="1C1D9019" w:rsidR="0034148A" w:rsidRPr="00487596" w:rsidRDefault="005F3F6D" w:rsidP="0034148A">
      <w:pPr>
        <w:pStyle w:val="ListParagraph"/>
        <w:numPr>
          <w:ilvl w:val="1"/>
          <w:numId w:val="30"/>
        </w:numPr>
        <w:spacing w:after="160" w:line="259" w:lineRule="auto"/>
        <w:rPr>
          <w:rFonts w:ascii="Times New Roman" w:hAnsi="Times New Roman" w:cs="Times New Roman"/>
        </w:rPr>
      </w:pPr>
      <w:r>
        <w:rPr>
          <w:rFonts w:ascii="Times New Roman" w:hAnsi="Times New Roman" w:cs="Times New Roman"/>
        </w:rPr>
        <w:t>Manufacturers, distributors and r</w:t>
      </w:r>
      <w:r w:rsidR="0034148A" w:rsidRPr="00487596">
        <w:rPr>
          <w:rFonts w:ascii="Times New Roman" w:hAnsi="Times New Roman" w:cs="Times New Roman"/>
        </w:rPr>
        <w:t xml:space="preserve">etailers must ensure available stock of the respective appliance types for purchase </w:t>
      </w:r>
      <w:r w:rsidR="00157B5D">
        <w:rPr>
          <w:rFonts w:ascii="Times New Roman" w:hAnsi="Times New Roman" w:cs="Times New Roman"/>
        </w:rPr>
        <w:t xml:space="preserve">before the start </w:t>
      </w:r>
      <w:r w:rsidR="00CD4F08">
        <w:rPr>
          <w:rFonts w:ascii="Times New Roman" w:hAnsi="Times New Roman" w:cs="Times New Roman"/>
        </w:rPr>
        <w:t>of their participation in the Program</w:t>
      </w:r>
      <w:r w:rsidR="0034148A" w:rsidRPr="00487596">
        <w:rPr>
          <w:rFonts w:ascii="Times New Roman" w:hAnsi="Times New Roman" w:cs="Times New Roman"/>
        </w:rPr>
        <w:t xml:space="preserve"> (aside from induction /cooktops/ranges).</w:t>
      </w:r>
      <w:r w:rsidR="0034148A" w:rsidRPr="00487596">
        <w:rPr>
          <w:rStyle w:val="FootnoteReference"/>
          <w:rFonts w:ascii="Times New Roman" w:hAnsi="Times New Roman" w:cs="Times New Roman"/>
        </w:rPr>
        <w:footnoteReference w:id="5"/>
      </w:r>
      <w:r w:rsidR="0034148A" w:rsidRPr="00487596">
        <w:rPr>
          <w:rFonts w:ascii="Times New Roman" w:hAnsi="Times New Roman" w:cs="Times New Roman"/>
        </w:rPr>
        <w:t xml:space="preserve"> </w:t>
      </w:r>
    </w:p>
    <w:p w14:paraId="41A86648" w14:textId="77777777" w:rsidR="0034148A" w:rsidRPr="00487596" w:rsidRDefault="0034148A" w:rsidP="0034148A">
      <w:pPr>
        <w:pStyle w:val="ListParagraph"/>
        <w:numPr>
          <w:ilvl w:val="0"/>
          <w:numId w:val="30"/>
        </w:numPr>
        <w:spacing w:after="160" w:line="259" w:lineRule="auto"/>
        <w:rPr>
          <w:rFonts w:ascii="Times New Roman" w:hAnsi="Times New Roman" w:cs="Times New Roman"/>
        </w:rPr>
      </w:pPr>
      <w:r w:rsidRPr="00487596">
        <w:rPr>
          <w:rFonts w:ascii="Times New Roman" w:hAnsi="Times New Roman" w:cs="Times New Roman"/>
        </w:rPr>
        <w:t xml:space="preserve">Must provide the option for delivery </w:t>
      </w:r>
    </w:p>
    <w:p w14:paraId="7468B6A3" w14:textId="621C1CF1" w:rsidR="0034148A" w:rsidRPr="00487596" w:rsidRDefault="0034148A" w:rsidP="0034148A">
      <w:pPr>
        <w:pStyle w:val="ListParagraph"/>
        <w:numPr>
          <w:ilvl w:val="1"/>
          <w:numId w:val="30"/>
        </w:numPr>
        <w:spacing w:after="160" w:line="259" w:lineRule="auto"/>
        <w:rPr>
          <w:rFonts w:ascii="Times New Roman" w:hAnsi="Times New Roman" w:cs="Times New Roman"/>
        </w:rPr>
      </w:pPr>
      <w:r w:rsidRPr="00487596">
        <w:rPr>
          <w:rFonts w:ascii="Times New Roman" w:hAnsi="Times New Roman" w:cs="Times New Roman"/>
        </w:rPr>
        <w:t>Retailers</w:t>
      </w:r>
      <w:r w:rsidR="003421DA">
        <w:rPr>
          <w:rFonts w:ascii="Times New Roman" w:hAnsi="Times New Roman" w:cs="Times New Roman"/>
        </w:rPr>
        <w:t>, manufacturers and distributors</w:t>
      </w:r>
      <w:r w:rsidRPr="00487596">
        <w:rPr>
          <w:rFonts w:ascii="Times New Roman" w:hAnsi="Times New Roman" w:cs="Times New Roman"/>
        </w:rPr>
        <w:t xml:space="preserve"> must adhere to the</w:t>
      </w:r>
      <w:r>
        <w:rPr>
          <w:rFonts w:ascii="Times New Roman" w:hAnsi="Times New Roman" w:cs="Times New Roman"/>
        </w:rPr>
        <w:t xml:space="preserve"> </w:t>
      </w:r>
      <w:r w:rsidR="00064D1D">
        <w:rPr>
          <w:rFonts w:ascii="Times New Roman" w:hAnsi="Times New Roman" w:cs="Times New Roman"/>
        </w:rPr>
        <w:t>respective</w:t>
      </w:r>
      <w:r w:rsidRPr="00487596">
        <w:rPr>
          <w:rFonts w:ascii="Times New Roman" w:hAnsi="Times New Roman" w:cs="Times New Roman"/>
        </w:rPr>
        <w:t xml:space="preserve"> requirements in </w:t>
      </w:r>
      <w:r w:rsidR="00064D1D">
        <w:rPr>
          <w:rFonts w:ascii="Times New Roman" w:hAnsi="Times New Roman" w:cs="Times New Roman"/>
        </w:rPr>
        <w:t xml:space="preserve">the </w:t>
      </w:r>
      <w:hyperlink r:id="rId35" w:history="1">
        <w:r w:rsidR="00064D1D" w:rsidRPr="000F0B92">
          <w:rPr>
            <w:rStyle w:val="Hyperlink"/>
            <w:rFonts w:ascii="Times New Roman" w:hAnsi="Times New Roman" w:cs="Times New Roman"/>
            <w:szCs w:val="22"/>
          </w:rPr>
          <w:t>Program Manual</w:t>
        </w:r>
      </w:hyperlink>
      <w:r w:rsidR="00064D1D">
        <w:rPr>
          <w:rFonts w:ascii="Times New Roman" w:hAnsi="Times New Roman" w:cs="Times New Roman"/>
        </w:rPr>
        <w:t xml:space="preserve">, </w:t>
      </w:r>
      <w:r w:rsidRPr="00487596">
        <w:rPr>
          <w:rFonts w:ascii="Times New Roman" w:hAnsi="Times New Roman" w:cs="Times New Roman"/>
        </w:rPr>
        <w:t>Sections 5.2.2. through 5.2.4.</w:t>
      </w:r>
    </w:p>
    <w:p w14:paraId="70338D4A" w14:textId="2415C9A5" w:rsidR="0034148A" w:rsidRPr="00487596" w:rsidRDefault="0034148A" w:rsidP="0034148A">
      <w:pPr>
        <w:pStyle w:val="ListParagraph"/>
        <w:numPr>
          <w:ilvl w:val="0"/>
          <w:numId w:val="30"/>
        </w:numPr>
        <w:spacing w:after="160" w:line="259" w:lineRule="auto"/>
        <w:rPr>
          <w:rFonts w:ascii="Times New Roman" w:hAnsi="Times New Roman" w:cs="Times New Roman"/>
        </w:rPr>
      </w:pPr>
      <w:r w:rsidRPr="00487596">
        <w:rPr>
          <w:rFonts w:ascii="Times New Roman" w:hAnsi="Times New Roman" w:cs="Times New Roman"/>
        </w:rPr>
        <w:t xml:space="preserve">Possess </w:t>
      </w:r>
      <w:r w:rsidR="00E14D1E" w:rsidRPr="00E14D1E">
        <w:rPr>
          <w:rFonts w:ascii="Times New Roman" w:hAnsi="Times New Roman" w:cs="Times New Roman"/>
        </w:rPr>
        <w:t>desktop</w:t>
      </w:r>
      <w:r w:rsidR="00E14D1E">
        <w:rPr>
          <w:rFonts w:ascii="Times New Roman" w:hAnsi="Times New Roman" w:cs="Times New Roman"/>
        </w:rPr>
        <w:t>,</w:t>
      </w:r>
      <w:r w:rsidR="00E14D1E" w:rsidRPr="00E14D1E">
        <w:rPr>
          <w:rFonts w:ascii="Times New Roman" w:hAnsi="Times New Roman" w:cs="Times New Roman"/>
        </w:rPr>
        <w:t xml:space="preserve"> laptop</w:t>
      </w:r>
      <w:r w:rsidR="00875F94">
        <w:rPr>
          <w:rFonts w:ascii="Times New Roman" w:hAnsi="Times New Roman" w:cs="Times New Roman"/>
        </w:rPr>
        <w:t>,</w:t>
      </w:r>
      <w:r w:rsidRPr="00487596">
        <w:rPr>
          <w:rFonts w:ascii="Times New Roman" w:hAnsi="Times New Roman" w:cs="Times New Roman"/>
        </w:rPr>
        <w:t xml:space="preserve"> or tablet computers with access to the internet and a modern browser as well as the ability to create and upload .csv files. </w:t>
      </w:r>
    </w:p>
    <w:p w14:paraId="04C03650" w14:textId="6B377871" w:rsidR="0034148A" w:rsidRPr="00487596" w:rsidRDefault="0034148A" w:rsidP="0034148A">
      <w:pPr>
        <w:pStyle w:val="ListParagraph"/>
        <w:numPr>
          <w:ilvl w:val="1"/>
          <w:numId w:val="30"/>
        </w:numPr>
        <w:spacing w:after="160" w:line="259" w:lineRule="auto"/>
        <w:rPr>
          <w:rFonts w:ascii="Times New Roman" w:hAnsi="Times New Roman" w:cs="Times New Roman"/>
        </w:rPr>
      </w:pPr>
      <w:r w:rsidRPr="00487596">
        <w:rPr>
          <w:rFonts w:ascii="Times New Roman" w:hAnsi="Times New Roman" w:cs="Times New Roman"/>
        </w:rPr>
        <w:t xml:space="preserve">All desktop and/or laptop and/or tablet computers must be equipped with antivirus software </w:t>
      </w:r>
      <w:r w:rsidR="00646DC3">
        <w:rPr>
          <w:rFonts w:ascii="Times New Roman" w:hAnsi="Times New Roman" w:cs="Times New Roman"/>
        </w:rPr>
        <w:t>protection</w:t>
      </w:r>
      <w:r w:rsidRPr="00487596">
        <w:rPr>
          <w:rFonts w:ascii="Times New Roman" w:hAnsi="Times New Roman" w:cs="Times New Roman"/>
        </w:rPr>
        <w:t>. </w:t>
      </w:r>
    </w:p>
    <w:p w14:paraId="5CF05A3A" w14:textId="0CE6C4C8" w:rsidR="0034148A" w:rsidRPr="00A317D1" w:rsidRDefault="0034148A" w:rsidP="0034148A">
      <w:pPr>
        <w:pStyle w:val="ListParagraph"/>
        <w:numPr>
          <w:ilvl w:val="0"/>
          <w:numId w:val="30"/>
        </w:numPr>
        <w:spacing w:after="160" w:line="259" w:lineRule="auto"/>
        <w:rPr>
          <w:rFonts w:ascii="Times New Roman" w:hAnsi="Times New Roman" w:cs="Times New Roman"/>
        </w:rPr>
      </w:pPr>
      <w:r w:rsidRPr="00487596">
        <w:rPr>
          <w:rFonts w:ascii="Times New Roman" w:hAnsi="Times New Roman" w:cs="Times New Roman"/>
        </w:rPr>
        <w:t xml:space="preserve">Possess (or create if not yet available) active email accounts for the Participating Retailer point-of-contact (applicant) and all </w:t>
      </w:r>
      <w:r w:rsidR="00D856F9">
        <w:rPr>
          <w:rFonts w:ascii="Times New Roman" w:hAnsi="Times New Roman" w:cs="Times New Roman"/>
        </w:rPr>
        <w:t>staff</w:t>
      </w:r>
      <w:r w:rsidR="00957621">
        <w:rPr>
          <w:rFonts w:ascii="Times New Roman" w:hAnsi="Times New Roman" w:cs="Times New Roman"/>
        </w:rPr>
        <w:t xml:space="preserve"> who will</w:t>
      </w:r>
      <w:r w:rsidRPr="00A317D1">
        <w:rPr>
          <w:rFonts w:ascii="Times New Roman" w:hAnsi="Times New Roman" w:cs="Times New Roman"/>
        </w:rPr>
        <w:t xml:space="preserve"> access the MyEnergy portal. </w:t>
      </w:r>
    </w:p>
    <w:p w14:paraId="0BC241A2" w14:textId="77777777" w:rsidR="0034148A" w:rsidRPr="00A317D1" w:rsidRDefault="0034148A" w:rsidP="0034148A">
      <w:pPr>
        <w:pStyle w:val="ListParagraph"/>
        <w:numPr>
          <w:ilvl w:val="1"/>
          <w:numId w:val="30"/>
        </w:numPr>
        <w:spacing w:after="160" w:line="259" w:lineRule="auto"/>
        <w:rPr>
          <w:rFonts w:ascii="Times New Roman" w:hAnsi="Times New Roman" w:cs="Times New Roman"/>
        </w:rPr>
      </w:pPr>
      <w:r w:rsidRPr="00A317D1">
        <w:rPr>
          <w:rFonts w:ascii="Times New Roman" w:hAnsi="Times New Roman" w:cs="Times New Roman"/>
        </w:rPr>
        <w:t>Accounts must be created before enrollment is finalized.</w:t>
      </w:r>
    </w:p>
    <w:p w14:paraId="365CA02B" w14:textId="77777777" w:rsidR="0034148A" w:rsidRPr="00A317D1" w:rsidRDefault="0034148A" w:rsidP="0034148A">
      <w:pPr>
        <w:pStyle w:val="ListParagraph"/>
        <w:numPr>
          <w:ilvl w:val="0"/>
          <w:numId w:val="30"/>
        </w:numPr>
        <w:spacing w:after="160" w:line="259" w:lineRule="auto"/>
        <w:rPr>
          <w:rFonts w:ascii="Times New Roman" w:hAnsi="Times New Roman" w:cs="Times New Roman"/>
        </w:rPr>
      </w:pPr>
      <w:r w:rsidRPr="00A317D1">
        <w:rPr>
          <w:rFonts w:ascii="Times New Roman" w:hAnsi="Times New Roman" w:cs="Times New Roman"/>
        </w:rPr>
        <w:t>Sign a NYSERDA Appliance Upgrade Program Retailer Participation Agreement, which includes key requirements, like:  </w:t>
      </w:r>
    </w:p>
    <w:p w14:paraId="1A7973EE" w14:textId="77777777" w:rsidR="0034148A" w:rsidRPr="00A317D1" w:rsidRDefault="0034148A" w:rsidP="0034148A">
      <w:pPr>
        <w:pStyle w:val="ListParagraph"/>
        <w:numPr>
          <w:ilvl w:val="1"/>
          <w:numId w:val="30"/>
        </w:numPr>
        <w:spacing w:after="160" w:line="259" w:lineRule="auto"/>
        <w:rPr>
          <w:rFonts w:ascii="Times New Roman" w:hAnsi="Times New Roman" w:cs="Times New Roman"/>
        </w:rPr>
      </w:pPr>
      <w:r w:rsidRPr="00A317D1">
        <w:rPr>
          <w:rFonts w:ascii="Times New Roman" w:hAnsi="Times New Roman" w:cs="Times New Roman"/>
        </w:rPr>
        <w:t>Submitting data to the Implementation Contractor for Appliance Coupon reimbursement.  </w:t>
      </w:r>
    </w:p>
    <w:p w14:paraId="406130ED" w14:textId="77777777" w:rsidR="0034148A" w:rsidRPr="00A317D1" w:rsidRDefault="0034148A" w:rsidP="0034148A">
      <w:pPr>
        <w:pStyle w:val="ListParagraph"/>
        <w:numPr>
          <w:ilvl w:val="1"/>
          <w:numId w:val="30"/>
        </w:numPr>
        <w:spacing w:after="160" w:line="259" w:lineRule="auto"/>
        <w:rPr>
          <w:rFonts w:ascii="Times New Roman" w:hAnsi="Times New Roman" w:cs="Times New Roman"/>
        </w:rPr>
      </w:pPr>
      <w:r w:rsidRPr="00A317D1">
        <w:rPr>
          <w:rFonts w:ascii="Times New Roman" w:hAnsi="Times New Roman" w:cs="Times New Roman"/>
        </w:rPr>
        <w:t>Submitting data to NYSERDA to be reported to the DOE. </w:t>
      </w:r>
    </w:p>
    <w:p w14:paraId="6B9EC82A" w14:textId="0C17EFA5" w:rsidR="0034148A" w:rsidRPr="00487596" w:rsidRDefault="0034148A" w:rsidP="0034148A">
      <w:pPr>
        <w:pStyle w:val="ListParagraph"/>
        <w:numPr>
          <w:ilvl w:val="0"/>
          <w:numId w:val="30"/>
        </w:numPr>
        <w:spacing w:after="160" w:line="259" w:lineRule="auto"/>
        <w:rPr>
          <w:rFonts w:ascii="Times New Roman" w:hAnsi="Times New Roman" w:cs="Times New Roman"/>
        </w:rPr>
      </w:pPr>
      <w:r w:rsidRPr="00A317D1">
        <w:rPr>
          <w:rFonts w:ascii="Times New Roman" w:hAnsi="Times New Roman" w:cs="Times New Roman"/>
        </w:rPr>
        <w:t xml:space="preserve">Participate in </w:t>
      </w:r>
      <w:r w:rsidR="00C62E3D">
        <w:rPr>
          <w:rFonts w:ascii="Times New Roman" w:hAnsi="Times New Roman" w:cs="Times New Roman"/>
        </w:rPr>
        <w:t>quarterly</w:t>
      </w:r>
      <w:r w:rsidRPr="00487596">
        <w:rPr>
          <w:rFonts w:ascii="Times New Roman" w:hAnsi="Times New Roman" w:cs="Times New Roman"/>
        </w:rPr>
        <w:t xml:space="preserve"> Participating Retailer meetings for training and program updates. </w:t>
      </w:r>
    </w:p>
    <w:p w14:paraId="4571EBD1" w14:textId="47BC7427" w:rsidR="0034148A" w:rsidRPr="00487596" w:rsidRDefault="0034148A" w:rsidP="0034148A">
      <w:pPr>
        <w:pStyle w:val="ListParagraph"/>
        <w:numPr>
          <w:ilvl w:val="0"/>
          <w:numId w:val="30"/>
        </w:numPr>
        <w:spacing w:after="160" w:line="259" w:lineRule="auto"/>
        <w:rPr>
          <w:rFonts w:ascii="Times New Roman" w:hAnsi="Times New Roman" w:cs="Times New Roman"/>
        </w:rPr>
      </w:pPr>
      <w:r w:rsidRPr="00487596">
        <w:rPr>
          <w:rFonts w:ascii="Times New Roman" w:hAnsi="Times New Roman" w:cs="Times New Roman"/>
        </w:rPr>
        <w:t>Must meet relevant consumer protection requirements in NYSERDA’s Consumer Protection Plan.</w:t>
      </w:r>
    </w:p>
    <w:p w14:paraId="3E7094CE" w14:textId="789AB166" w:rsidR="0034148A" w:rsidRPr="00487596" w:rsidRDefault="0034148A" w:rsidP="0034148A">
      <w:pPr>
        <w:pStyle w:val="ListParagraph"/>
        <w:numPr>
          <w:ilvl w:val="0"/>
          <w:numId w:val="30"/>
        </w:numPr>
        <w:spacing w:after="160" w:line="259" w:lineRule="auto"/>
        <w:rPr>
          <w:rFonts w:ascii="Times New Roman" w:hAnsi="Times New Roman" w:cs="Times New Roman"/>
        </w:rPr>
      </w:pPr>
      <w:r w:rsidRPr="00487596">
        <w:rPr>
          <w:rFonts w:ascii="Times New Roman" w:hAnsi="Times New Roman" w:cs="Times New Roman"/>
        </w:rPr>
        <w:t xml:space="preserve">Participating Retailers must also adhere to requirements in </w:t>
      </w:r>
      <w:r w:rsidR="00BB12EE">
        <w:rPr>
          <w:rFonts w:ascii="Times New Roman" w:hAnsi="Times New Roman" w:cs="Times New Roman"/>
        </w:rPr>
        <w:t xml:space="preserve">the </w:t>
      </w:r>
      <w:hyperlink r:id="rId36" w:history="1">
        <w:r w:rsidR="00BB12EE" w:rsidRPr="000F0B92">
          <w:rPr>
            <w:rStyle w:val="Hyperlink"/>
            <w:rFonts w:ascii="Times New Roman" w:hAnsi="Times New Roman" w:cs="Times New Roman"/>
            <w:szCs w:val="22"/>
          </w:rPr>
          <w:t>Program Manual</w:t>
        </w:r>
      </w:hyperlink>
      <w:r w:rsidR="00BB12EE">
        <w:rPr>
          <w:rFonts w:ascii="Times New Roman" w:hAnsi="Times New Roman" w:cs="Times New Roman"/>
        </w:rPr>
        <w:t xml:space="preserve">, </w:t>
      </w:r>
      <w:r w:rsidRPr="00487596">
        <w:rPr>
          <w:rFonts w:ascii="Times New Roman" w:hAnsi="Times New Roman" w:cs="Times New Roman"/>
        </w:rPr>
        <w:t>Section 8. Consumer Protection and Quality Assurance (QA).</w:t>
      </w:r>
      <w:bookmarkStart w:id="61" w:name="_Toc173766886"/>
      <w:bookmarkStart w:id="62" w:name="_Toc173772336"/>
      <w:bookmarkStart w:id="63" w:name="_Toc173773591"/>
      <w:bookmarkStart w:id="64" w:name="_Toc173423306"/>
      <w:bookmarkStart w:id="65" w:name="_Toc173423677"/>
      <w:bookmarkStart w:id="66" w:name="_Toc173423787"/>
      <w:bookmarkStart w:id="67" w:name="_Toc173676412"/>
      <w:bookmarkStart w:id="68" w:name="_Toc173680034"/>
      <w:bookmarkStart w:id="69" w:name="_Toc173766887"/>
      <w:bookmarkStart w:id="70" w:name="_Toc173772337"/>
      <w:bookmarkStart w:id="71" w:name="_Toc173773592"/>
      <w:bookmarkStart w:id="72" w:name="_Toc173423307"/>
      <w:bookmarkStart w:id="73" w:name="_Toc173423678"/>
      <w:bookmarkStart w:id="74" w:name="_Toc173423788"/>
      <w:bookmarkStart w:id="75" w:name="_Toc173676413"/>
      <w:bookmarkStart w:id="76" w:name="_Toc173680035"/>
      <w:bookmarkStart w:id="77" w:name="_Toc173766888"/>
      <w:bookmarkStart w:id="78" w:name="_Toc173772338"/>
      <w:bookmarkStart w:id="79" w:name="_Toc173773593"/>
      <w:bookmarkStart w:id="80" w:name="_Toc173423308"/>
      <w:bookmarkStart w:id="81" w:name="_Toc173423679"/>
      <w:bookmarkStart w:id="82" w:name="_Toc173423789"/>
      <w:bookmarkStart w:id="83" w:name="_Toc173676414"/>
      <w:bookmarkStart w:id="84" w:name="_Toc173680036"/>
      <w:bookmarkStart w:id="85" w:name="_Toc173766889"/>
      <w:bookmarkStart w:id="86" w:name="_Toc173772339"/>
      <w:bookmarkStart w:id="87" w:name="_Toc173773594"/>
      <w:bookmarkStart w:id="88" w:name="_Toc173423309"/>
      <w:bookmarkStart w:id="89" w:name="_Toc173423680"/>
      <w:bookmarkStart w:id="90" w:name="_Toc173423790"/>
      <w:bookmarkStart w:id="91" w:name="_Toc173676415"/>
      <w:bookmarkStart w:id="92" w:name="_Toc173680037"/>
      <w:bookmarkStart w:id="93" w:name="_Toc173766890"/>
      <w:bookmarkStart w:id="94" w:name="_Toc173772340"/>
      <w:bookmarkStart w:id="95" w:name="_Toc173773595"/>
      <w:bookmarkStart w:id="96" w:name="_Toc173423310"/>
      <w:bookmarkStart w:id="97" w:name="_Toc173423681"/>
      <w:bookmarkStart w:id="98" w:name="_Toc173423791"/>
      <w:bookmarkStart w:id="99" w:name="_Toc173676416"/>
      <w:bookmarkStart w:id="100" w:name="_Toc173680038"/>
      <w:bookmarkStart w:id="101" w:name="_Toc173766891"/>
      <w:bookmarkStart w:id="102" w:name="_Toc173772341"/>
      <w:bookmarkStart w:id="103" w:name="_Toc173773596"/>
      <w:bookmarkStart w:id="104" w:name="_Toc173423311"/>
      <w:bookmarkStart w:id="105" w:name="_Toc173423682"/>
      <w:bookmarkStart w:id="106" w:name="_Toc173423792"/>
      <w:bookmarkStart w:id="107" w:name="_Toc173676417"/>
      <w:bookmarkStart w:id="108" w:name="_Toc173680039"/>
      <w:bookmarkStart w:id="109" w:name="_Toc173766892"/>
      <w:bookmarkStart w:id="110" w:name="_Toc173772342"/>
      <w:bookmarkStart w:id="111" w:name="_Toc173773597"/>
      <w:bookmarkStart w:id="112" w:name="_Toc173423312"/>
      <w:bookmarkStart w:id="113" w:name="_Toc173423683"/>
      <w:bookmarkStart w:id="114" w:name="_Toc173423793"/>
      <w:bookmarkStart w:id="115" w:name="_Toc173676418"/>
      <w:bookmarkStart w:id="116" w:name="_Toc173680040"/>
      <w:bookmarkStart w:id="117" w:name="_Toc173766893"/>
      <w:bookmarkStart w:id="118" w:name="_Toc173772343"/>
      <w:bookmarkStart w:id="119" w:name="_Toc173773598"/>
      <w:bookmarkStart w:id="120" w:name="_Toc173423313"/>
      <w:bookmarkStart w:id="121" w:name="_Toc173423684"/>
      <w:bookmarkStart w:id="122" w:name="_Toc173423794"/>
      <w:bookmarkStart w:id="123" w:name="_Toc173676419"/>
      <w:bookmarkStart w:id="124" w:name="_Toc173680041"/>
      <w:bookmarkStart w:id="125" w:name="_Toc173766894"/>
      <w:bookmarkStart w:id="126" w:name="_Toc173772344"/>
      <w:bookmarkStart w:id="127" w:name="_Toc173773599"/>
      <w:bookmarkStart w:id="128" w:name="_Toc173423314"/>
      <w:bookmarkStart w:id="129" w:name="_Toc173423685"/>
      <w:bookmarkStart w:id="130" w:name="_Toc173423795"/>
      <w:bookmarkStart w:id="131" w:name="_Toc173676420"/>
      <w:bookmarkStart w:id="132" w:name="_Toc173680042"/>
      <w:bookmarkStart w:id="133" w:name="_Toc173766895"/>
      <w:bookmarkStart w:id="134" w:name="_Toc173772345"/>
      <w:bookmarkStart w:id="135" w:name="_Toc173773600"/>
      <w:bookmarkStart w:id="136" w:name="_Toc173423315"/>
      <w:bookmarkStart w:id="137" w:name="_Toc173423686"/>
      <w:bookmarkStart w:id="138" w:name="_Toc173423796"/>
      <w:bookmarkStart w:id="139" w:name="_Toc173676421"/>
      <w:bookmarkStart w:id="140" w:name="_Toc173680043"/>
      <w:bookmarkStart w:id="141" w:name="_Toc173766896"/>
      <w:bookmarkStart w:id="142" w:name="_Toc173772346"/>
      <w:bookmarkStart w:id="143" w:name="_Toc173773601"/>
      <w:bookmarkStart w:id="144" w:name="_Toc173423316"/>
      <w:bookmarkStart w:id="145" w:name="_Toc173423687"/>
      <w:bookmarkStart w:id="146" w:name="_Toc173423797"/>
      <w:bookmarkStart w:id="147" w:name="_Toc173676422"/>
      <w:bookmarkStart w:id="148" w:name="_Toc173680044"/>
      <w:bookmarkStart w:id="149" w:name="_Toc173766897"/>
      <w:bookmarkStart w:id="150" w:name="_Toc173772347"/>
      <w:bookmarkStart w:id="151" w:name="_Toc173773602"/>
      <w:bookmarkStart w:id="152" w:name="_Toc173423317"/>
      <w:bookmarkStart w:id="153" w:name="_Toc173423688"/>
      <w:bookmarkStart w:id="154" w:name="_Toc173423798"/>
      <w:bookmarkStart w:id="155" w:name="_Toc173676423"/>
      <w:bookmarkStart w:id="156" w:name="_Toc173680045"/>
      <w:bookmarkStart w:id="157" w:name="_Toc173766898"/>
      <w:bookmarkStart w:id="158" w:name="_Toc173772348"/>
      <w:bookmarkStart w:id="159" w:name="_Toc173773603"/>
      <w:bookmarkStart w:id="160" w:name="_Toc173423318"/>
      <w:bookmarkStart w:id="161" w:name="_Toc173423689"/>
      <w:bookmarkStart w:id="162" w:name="_Toc173423799"/>
      <w:bookmarkStart w:id="163" w:name="_Toc173676424"/>
      <w:bookmarkStart w:id="164" w:name="_Toc173680046"/>
      <w:bookmarkStart w:id="165" w:name="_Toc173766899"/>
      <w:bookmarkStart w:id="166" w:name="_Toc173772349"/>
      <w:bookmarkStart w:id="167" w:name="_Toc173773604"/>
      <w:bookmarkStart w:id="168" w:name="_Toc173423319"/>
      <w:bookmarkStart w:id="169" w:name="_Toc173423690"/>
      <w:bookmarkStart w:id="170" w:name="_Toc173423800"/>
      <w:bookmarkStart w:id="171" w:name="_Toc173676425"/>
      <w:bookmarkStart w:id="172" w:name="_Toc173680047"/>
      <w:bookmarkStart w:id="173" w:name="_Toc173766900"/>
      <w:bookmarkStart w:id="174" w:name="_Toc173772350"/>
      <w:bookmarkStart w:id="175" w:name="_Toc173773605"/>
      <w:bookmarkStart w:id="176" w:name="_Toc173423320"/>
      <w:bookmarkStart w:id="177" w:name="_Toc173423691"/>
      <w:bookmarkStart w:id="178" w:name="_Toc173423801"/>
      <w:bookmarkStart w:id="179" w:name="_Toc173676426"/>
      <w:bookmarkStart w:id="180" w:name="_Toc173680048"/>
      <w:bookmarkStart w:id="181" w:name="_Toc173766901"/>
      <w:bookmarkStart w:id="182" w:name="_Toc173772351"/>
      <w:bookmarkStart w:id="183" w:name="_Toc173773606"/>
      <w:bookmarkStart w:id="184" w:name="_Toc173423321"/>
      <w:bookmarkStart w:id="185" w:name="_Toc173423692"/>
      <w:bookmarkStart w:id="186" w:name="_Toc173423802"/>
      <w:bookmarkStart w:id="187" w:name="_Toc173676427"/>
      <w:bookmarkStart w:id="188" w:name="_Toc173680049"/>
      <w:bookmarkStart w:id="189" w:name="_Toc173766902"/>
      <w:bookmarkStart w:id="190" w:name="_Toc173772352"/>
      <w:bookmarkStart w:id="191" w:name="_Toc173773607"/>
      <w:bookmarkStart w:id="192" w:name="_Toc173423322"/>
      <w:bookmarkStart w:id="193" w:name="_Toc173423693"/>
      <w:bookmarkStart w:id="194" w:name="_Toc173423803"/>
      <w:bookmarkStart w:id="195" w:name="_Toc173676428"/>
      <w:bookmarkStart w:id="196" w:name="_Toc173680050"/>
      <w:bookmarkStart w:id="197" w:name="_Toc173766903"/>
      <w:bookmarkStart w:id="198" w:name="_Toc173772353"/>
      <w:bookmarkStart w:id="199" w:name="_Toc173773608"/>
      <w:bookmarkStart w:id="200" w:name="_Toc173423323"/>
      <w:bookmarkStart w:id="201" w:name="_Toc173423694"/>
      <w:bookmarkStart w:id="202" w:name="_Toc173423804"/>
      <w:bookmarkStart w:id="203" w:name="_Toc173676429"/>
      <w:bookmarkStart w:id="204" w:name="_Toc173680051"/>
      <w:bookmarkStart w:id="205" w:name="_Toc173766904"/>
      <w:bookmarkStart w:id="206" w:name="_Toc173772354"/>
      <w:bookmarkStart w:id="207" w:name="_Toc173773609"/>
      <w:bookmarkStart w:id="208" w:name="_Toc173423324"/>
      <w:bookmarkStart w:id="209" w:name="_Toc173423695"/>
      <w:bookmarkStart w:id="210" w:name="_Toc173423805"/>
      <w:bookmarkStart w:id="211" w:name="_Toc173676430"/>
      <w:bookmarkStart w:id="212" w:name="_Toc173680052"/>
      <w:bookmarkStart w:id="213" w:name="_Toc173766905"/>
      <w:bookmarkStart w:id="214" w:name="_Toc173772355"/>
      <w:bookmarkStart w:id="215" w:name="_Toc173773610"/>
      <w:bookmarkStart w:id="216" w:name="_Toc173423325"/>
      <w:bookmarkStart w:id="217" w:name="_Toc173423696"/>
      <w:bookmarkStart w:id="218" w:name="_Toc173423806"/>
      <w:bookmarkStart w:id="219" w:name="_Toc173676431"/>
      <w:bookmarkStart w:id="220" w:name="_Toc173680053"/>
      <w:bookmarkStart w:id="221" w:name="_Toc173766906"/>
      <w:bookmarkStart w:id="222" w:name="_Toc173772356"/>
      <w:bookmarkStart w:id="223" w:name="_Toc173773611"/>
      <w:bookmarkStart w:id="224" w:name="_Toc173423326"/>
      <w:bookmarkStart w:id="225" w:name="_Toc173423697"/>
      <w:bookmarkStart w:id="226" w:name="_Toc173423807"/>
      <w:bookmarkStart w:id="227" w:name="_Toc173676432"/>
      <w:bookmarkStart w:id="228" w:name="_Toc173680054"/>
      <w:bookmarkStart w:id="229" w:name="_Toc173766907"/>
      <w:bookmarkStart w:id="230" w:name="_Toc173772357"/>
      <w:bookmarkStart w:id="231" w:name="_Toc173773612"/>
      <w:bookmarkStart w:id="232" w:name="_Toc173423327"/>
      <w:bookmarkStart w:id="233" w:name="_Toc173423698"/>
      <w:bookmarkStart w:id="234" w:name="_Toc173423808"/>
      <w:bookmarkStart w:id="235" w:name="_Toc173676433"/>
      <w:bookmarkStart w:id="236" w:name="_Toc173680055"/>
      <w:bookmarkStart w:id="237" w:name="_Toc173766908"/>
      <w:bookmarkStart w:id="238" w:name="_Toc173772358"/>
      <w:bookmarkStart w:id="239" w:name="_Toc173773613"/>
      <w:bookmarkStart w:id="240" w:name="_Toc173423328"/>
      <w:bookmarkStart w:id="241" w:name="_Toc173423699"/>
      <w:bookmarkStart w:id="242" w:name="_Toc173423809"/>
      <w:bookmarkStart w:id="243" w:name="_Toc173676434"/>
      <w:bookmarkStart w:id="244" w:name="_Toc173680056"/>
      <w:bookmarkStart w:id="245" w:name="_Toc173766909"/>
      <w:bookmarkStart w:id="246" w:name="_Toc173772359"/>
      <w:bookmarkStart w:id="247" w:name="_Toc173773614"/>
      <w:bookmarkStart w:id="248" w:name="_Toc173423329"/>
      <w:bookmarkStart w:id="249" w:name="_Toc173423700"/>
      <w:bookmarkStart w:id="250" w:name="_Toc173423810"/>
      <w:bookmarkStart w:id="251" w:name="_Toc173676435"/>
      <w:bookmarkStart w:id="252" w:name="_Toc173680057"/>
      <w:bookmarkStart w:id="253" w:name="_Toc173766910"/>
      <w:bookmarkStart w:id="254" w:name="_Toc173772360"/>
      <w:bookmarkStart w:id="255" w:name="_Toc173773615"/>
      <w:bookmarkStart w:id="256" w:name="_Toc173423330"/>
      <w:bookmarkStart w:id="257" w:name="_Toc173423701"/>
      <w:bookmarkStart w:id="258" w:name="_Toc173423811"/>
      <w:bookmarkStart w:id="259" w:name="_Toc173676436"/>
      <w:bookmarkStart w:id="260" w:name="_Toc173680058"/>
      <w:bookmarkStart w:id="261" w:name="_Toc173766911"/>
      <w:bookmarkStart w:id="262" w:name="_Toc173772361"/>
      <w:bookmarkStart w:id="263" w:name="_Toc173773616"/>
      <w:bookmarkStart w:id="264" w:name="_Toc173423331"/>
      <w:bookmarkStart w:id="265" w:name="_Toc173423702"/>
      <w:bookmarkStart w:id="266" w:name="_Toc173423812"/>
      <w:bookmarkStart w:id="267" w:name="_Toc173676437"/>
      <w:bookmarkStart w:id="268" w:name="_Toc173680059"/>
      <w:bookmarkStart w:id="269" w:name="_Toc173766912"/>
      <w:bookmarkStart w:id="270" w:name="_Toc173772362"/>
      <w:bookmarkStart w:id="271" w:name="_Toc173773617"/>
      <w:bookmarkStart w:id="272" w:name="_Toc173423332"/>
      <w:bookmarkStart w:id="273" w:name="_Toc173423703"/>
      <w:bookmarkStart w:id="274" w:name="_Toc173423813"/>
      <w:bookmarkStart w:id="275" w:name="_Toc173676438"/>
      <w:bookmarkStart w:id="276" w:name="_Toc173680060"/>
      <w:bookmarkStart w:id="277" w:name="_Toc173766913"/>
      <w:bookmarkStart w:id="278" w:name="_Toc173772363"/>
      <w:bookmarkStart w:id="279" w:name="_Toc173773618"/>
      <w:bookmarkStart w:id="280" w:name="_Toc173423333"/>
      <w:bookmarkStart w:id="281" w:name="_Toc173423704"/>
      <w:bookmarkStart w:id="282" w:name="_Toc173423814"/>
      <w:bookmarkStart w:id="283" w:name="_Toc173676439"/>
      <w:bookmarkStart w:id="284" w:name="_Toc173680061"/>
      <w:bookmarkStart w:id="285" w:name="_Toc173766914"/>
      <w:bookmarkStart w:id="286" w:name="_Toc173772364"/>
      <w:bookmarkStart w:id="287" w:name="_Toc173773619"/>
      <w:bookmarkStart w:id="288" w:name="_Toc173423334"/>
      <w:bookmarkStart w:id="289" w:name="_Toc173423705"/>
      <w:bookmarkStart w:id="290" w:name="_Toc173423815"/>
      <w:bookmarkStart w:id="291" w:name="_Toc173676440"/>
      <w:bookmarkStart w:id="292" w:name="_Toc173680062"/>
      <w:bookmarkStart w:id="293" w:name="_Toc173766915"/>
      <w:bookmarkStart w:id="294" w:name="_Toc173772365"/>
      <w:bookmarkStart w:id="295" w:name="_Toc173773620"/>
      <w:bookmarkStart w:id="296" w:name="_Rebate_Amounts"/>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3FE498CA" w14:textId="77777777" w:rsidR="009308DB" w:rsidRPr="00DB6DFA" w:rsidRDefault="009308DB" w:rsidP="00EC2890">
      <w:pPr>
        <w:pStyle w:val="BodyText"/>
        <w:contextualSpacing/>
      </w:pPr>
    </w:p>
    <w:p w14:paraId="6EAEA534" w14:textId="2782BF39" w:rsidR="00EF33BB" w:rsidRPr="00DB6DFA" w:rsidRDefault="007D446A" w:rsidP="00487596">
      <w:pPr>
        <w:pStyle w:val="BodyBeforeList"/>
      </w:pPr>
      <w:r w:rsidRPr="00DB6DFA">
        <w:lastRenderedPageBreak/>
        <w:t>The Recruitment Consultant discussed above in section 3.2 will also be responsible for developing and maintaining the list of Participating Retailers</w:t>
      </w:r>
      <w:r w:rsidR="00BB08D1">
        <w:t>; they</w:t>
      </w:r>
      <w:r w:rsidRPr="00DB6DFA">
        <w:t xml:space="preserve"> will review the </w:t>
      </w:r>
      <w:r w:rsidR="00502062" w:rsidRPr="00DB6DFA">
        <w:t>retailer</w:t>
      </w:r>
      <w:r w:rsidR="000742F5">
        <w:t>, manufacturer and distributor</w:t>
      </w:r>
      <w:r w:rsidR="00502062" w:rsidRPr="00DB6DFA">
        <w:t xml:space="preserve"> submissions and add those who qualify to the</w:t>
      </w:r>
      <w:r w:rsidR="00B844E9" w:rsidRPr="00DB6DFA">
        <w:t xml:space="preserve"> public-facing list</w:t>
      </w:r>
      <w:r w:rsidR="00FE48C8" w:rsidRPr="00DB6DFA">
        <w:t xml:space="preserve"> on the NYSERDA website</w:t>
      </w:r>
      <w:r w:rsidR="00B844E9" w:rsidRPr="00DB6DFA">
        <w:t xml:space="preserve">. </w:t>
      </w:r>
      <w:r w:rsidR="00C66C70">
        <w:t>Th</w:t>
      </w:r>
      <w:r w:rsidR="00C57014">
        <w:t>e Recruitment</w:t>
      </w:r>
      <w:r w:rsidR="00B844E9">
        <w:t xml:space="preserve"> Consultant </w:t>
      </w:r>
      <w:r w:rsidR="00B844E9" w:rsidRPr="00DB6DFA">
        <w:t xml:space="preserve">will also be responsible for ensuring that Participating Retailers adhere to the requirements outlined in their </w:t>
      </w:r>
      <w:r w:rsidR="008D2C69" w:rsidRPr="00DB6DFA">
        <w:t xml:space="preserve">Participation Agreement. </w:t>
      </w:r>
    </w:p>
    <w:p w14:paraId="1A0E9B06" w14:textId="64633255" w:rsidR="00FA058C" w:rsidRDefault="009308DB" w:rsidP="00FE15F4">
      <w:pPr>
        <w:pStyle w:val="BodyText"/>
        <w:numPr>
          <w:ilvl w:val="0"/>
          <w:numId w:val="31"/>
        </w:numPr>
        <w:spacing w:after="0"/>
        <w:rPr>
          <w:rFonts w:cs="Times New Roman"/>
          <w:color w:val="0C0C0C"/>
        </w:rPr>
      </w:pPr>
      <w:r w:rsidRPr="00DB6DFA">
        <w:rPr>
          <w:rFonts w:cs="Times New Roman"/>
          <w:color w:val="0C0C0C"/>
        </w:rPr>
        <w:t xml:space="preserve">Participating Retailers will be </w:t>
      </w:r>
      <w:r w:rsidR="007B0B85">
        <w:rPr>
          <w:rFonts w:cs="Times New Roman"/>
          <w:color w:val="0C0C0C"/>
        </w:rPr>
        <w:t>removed from the Participating Retailer list</w:t>
      </w:r>
      <w:r w:rsidRPr="00DB6DFA">
        <w:rPr>
          <w:rFonts w:cs="Times New Roman"/>
          <w:color w:val="0C0C0C"/>
        </w:rPr>
        <w:t xml:space="preserve"> if they fail to comply with the terms outlined in the Participation Agreement</w:t>
      </w:r>
      <w:r w:rsidR="00FA058C" w:rsidRPr="00DB6DFA">
        <w:rPr>
          <w:rFonts w:cs="Times New Roman"/>
          <w:color w:val="0C0C0C"/>
        </w:rPr>
        <w:t xml:space="preserve"> such as</w:t>
      </w:r>
      <w:r w:rsidR="00DB6DFA">
        <w:rPr>
          <w:rFonts w:cs="Times New Roman"/>
          <w:color w:val="0C0C0C"/>
        </w:rPr>
        <w:t xml:space="preserve"> p</w:t>
      </w:r>
      <w:r w:rsidR="00FA058C" w:rsidRPr="00DB6DFA">
        <w:rPr>
          <w:rFonts w:cs="Times New Roman"/>
          <w:color w:val="0C0C0C"/>
        </w:rPr>
        <w:t>rice gouging</w:t>
      </w:r>
      <w:r w:rsidR="00165763" w:rsidRPr="00DB6DFA">
        <w:rPr>
          <w:rFonts w:cs="Times New Roman"/>
          <w:color w:val="0C0C0C"/>
        </w:rPr>
        <w:t xml:space="preserve"> with no corrective actions, detailed in section 3.8.1</w:t>
      </w:r>
    </w:p>
    <w:p w14:paraId="24FD14C5" w14:textId="17FD0C80" w:rsidR="00A85D04" w:rsidRPr="00DB6DFA" w:rsidRDefault="00724F30" w:rsidP="00FE15F4">
      <w:pPr>
        <w:pStyle w:val="BodyText"/>
        <w:numPr>
          <w:ilvl w:val="0"/>
          <w:numId w:val="31"/>
        </w:numPr>
        <w:spacing w:after="0"/>
        <w:rPr>
          <w:rFonts w:cs="Times New Roman"/>
          <w:color w:val="0C0C0C"/>
        </w:rPr>
      </w:pPr>
      <w:r>
        <w:rPr>
          <w:rFonts w:cs="Times New Roman"/>
          <w:color w:val="0C0C0C"/>
        </w:rPr>
        <w:t>Instances of fraud</w:t>
      </w:r>
    </w:p>
    <w:p w14:paraId="7CAEA1C3" w14:textId="115831C5" w:rsidR="00291F40" w:rsidRPr="00DB6DFA" w:rsidRDefault="007C2B94" w:rsidP="00FE15F4">
      <w:pPr>
        <w:pStyle w:val="BodyText"/>
        <w:numPr>
          <w:ilvl w:val="0"/>
          <w:numId w:val="31"/>
        </w:numPr>
        <w:spacing w:after="0"/>
        <w:rPr>
          <w:rFonts w:cs="Times New Roman"/>
          <w:color w:val="0C0C0C"/>
        </w:rPr>
      </w:pPr>
      <w:r w:rsidRPr="00DB6DFA">
        <w:rPr>
          <w:rFonts w:cs="Times New Roman"/>
          <w:color w:val="0C0C0C"/>
        </w:rPr>
        <w:t xml:space="preserve">Applying appliance coupons to ineligible </w:t>
      </w:r>
      <w:r w:rsidR="008410B0" w:rsidRPr="00DB6DFA">
        <w:rPr>
          <w:rFonts w:cs="Times New Roman"/>
          <w:color w:val="0C0C0C"/>
        </w:rPr>
        <w:t>products</w:t>
      </w:r>
      <w:r w:rsidRPr="00DB6DFA">
        <w:rPr>
          <w:rFonts w:cs="Times New Roman"/>
          <w:color w:val="0C0C0C"/>
        </w:rPr>
        <w:t xml:space="preserve"> (e.g., </w:t>
      </w:r>
      <w:r w:rsidR="00F7338D" w:rsidRPr="00DB6DFA">
        <w:rPr>
          <w:rFonts w:cs="Times New Roman"/>
          <w:color w:val="0C0C0C"/>
        </w:rPr>
        <w:t>non-Energy Star certified)</w:t>
      </w:r>
    </w:p>
    <w:p w14:paraId="3E2AE306" w14:textId="39E79C0B" w:rsidR="000A16F4" w:rsidRPr="00DB6DFA" w:rsidRDefault="000A16F4" w:rsidP="00FE15F4">
      <w:pPr>
        <w:pStyle w:val="BodyText"/>
        <w:numPr>
          <w:ilvl w:val="0"/>
          <w:numId w:val="31"/>
        </w:numPr>
        <w:spacing w:after="0"/>
        <w:rPr>
          <w:rFonts w:cs="Times New Roman"/>
          <w:color w:val="0C0C0C"/>
        </w:rPr>
      </w:pPr>
      <w:r w:rsidRPr="00DB6DFA">
        <w:rPr>
          <w:rFonts w:cs="Times New Roman"/>
          <w:color w:val="0C0C0C"/>
        </w:rPr>
        <w:t xml:space="preserve">Failure to provide the </w:t>
      </w:r>
      <w:r w:rsidR="001E1F6C" w:rsidRPr="00DB6DFA">
        <w:rPr>
          <w:rFonts w:cs="Times New Roman"/>
          <w:color w:val="0C0C0C"/>
        </w:rPr>
        <w:t>correct</w:t>
      </w:r>
      <w:r w:rsidRPr="00DB6DFA">
        <w:rPr>
          <w:rFonts w:cs="Times New Roman"/>
          <w:color w:val="0C0C0C"/>
        </w:rPr>
        <w:t xml:space="preserve"> coupon amount </w:t>
      </w:r>
      <w:r w:rsidR="001E1F6C" w:rsidRPr="00DB6DFA">
        <w:rPr>
          <w:rFonts w:cs="Times New Roman"/>
          <w:color w:val="0C0C0C"/>
        </w:rPr>
        <w:t xml:space="preserve">at the point-of-sale to a program participant’s appliance purchase </w:t>
      </w:r>
    </w:p>
    <w:p w14:paraId="13A0D9CB" w14:textId="77777777" w:rsidR="00392724" w:rsidRPr="00DB6DFA" w:rsidRDefault="00392724" w:rsidP="00BC51FD">
      <w:pPr>
        <w:pStyle w:val="BodyText"/>
        <w:spacing w:after="0"/>
        <w:ind w:left="720"/>
        <w:rPr>
          <w:rFonts w:cs="Times New Roman"/>
          <w:color w:val="0C0C0C"/>
        </w:rPr>
      </w:pPr>
    </w:p>
    <w:p w14:paraId="56DDE877" w14:textId="13B3AB2C" w:rsidR="002E60CC" w:rsidRPr="00487596" w:rsidRDefault="00583885" w:rsidP="00487596">
      <w:pPr>
        <w:pStyle w:val="BodyText"/>
        <w:spacing w:after="0"/>
        <w:rPr>
          <w:rFonts w:cs="Times New Roman"/>
          <w:color w:val="0C0C0C"/>
        </w:rPr>
      </w:pPr>
      <w:r w:rsidRPr="00487596">
        <w:rPr>
          <w:rFonts w:cs="Times New Roman"/>
          <w:color w:val="0C0C0C"/>
        </w:rPr>
        <w:t>Participating Retailers will be listed on the NYSERDA website and on the</w:t>
      </w:r>
      <w:r w:rsidR="006D61B8" w:rsidRPr="00487596">
        <w:rPr>
          <w:rFonts w:cs="Times New Roman"/>
          <w:color w:val="0C0C0C"/>
        </w:rPr>
        <w:t xml:space="preserve"> Participating Retailer</w:t>
      </w:r>
      <w:r w:rsidRPr="00487596">
        <w:rPr>
          <w:rFonts w:cs="Times New Roman"/>
          <w:color w:val="0C0C0C"/>
        </w:rPr>
        <w:t xml:space="preserve"> pull</w:t>
      </w:r>
      <w:r w:rsidR="00F2768B" w:rsidRPr="00487596">
        <w:rPr>
          <w:rFonts w:cs="Times New Roman"/>
          <w:color w:val="0C0C0C"/>
        </w:rPr>
        <w:t>down menu of the MyEnergy application</w:t>
      </w:r>
      <w:r w:rsidR="009660FA" w:rsidRPr="00487596">
        <w:rPr>
          <w:rFonts w:cs="Times New Roman"/>
          <w:color w:val="0C0C0C"/>
        </w:rPr>
        <w:t xml:space="preserve">. </w:t>
      </w:r>
      <w:r w:rsidR="00CF70E1" w:rsidRPr="00487596">
        <w:rPr>
          <w:rFonts w:cs="Times New Roman"/>
          <w:color w:val="0C0C0C"/>
        </w:rPr>
        <w:t xml:space="preserve">If a Participating Retailer is found </w:t>
      </w:r>
      <w:r w:rsidR="009325FB" w:rsidRPr="00487596">
        <w:rPr>
          <w:rFonts w:cs="Times New Roman"/>
          <w:color w:val="0C0C0C"/>
        </w:rPr>
        <w:t xml:space="preserve">committing fraud, price-gouging or </w:t>
      </w:r>
      <w:r w:rsidR="00954775" w:rsidRPr="00487596">
        <w:rPr>
          <w:rFonts w:cs="Times New Roman"/>
          <w:color w:val="0C0C0C"/>
        </w:rPr>
        <w:t xml:space="preserve">violating </w:t>
      </w:r>
      <w:r w:rsidR="009325FB" w:rsidRPr="00487596">
        <w:rPr>
          <w:rFonts w:cs="Times New Roman"/>
          <w:color w:val="0C0C0C"/>
        </w:rPr>
        <w:t>any other</w:t>
      </w:r>
      <w:r w:rsidR="00954775" w:rsidRPr="00487596">
        <w:rPr>
          <w:rFonts w:cs="Times New Roman"/>
          <w:color w:val="0C0C0C"/>
        </w:rPr>
        <w:t xml:space="preserve"> terms and conditions of</w:t>
      </w:r>
      <w:r w:rsidR="00CF70E1" w:rsidRPr="00487596">
        <w:rPr>
          <w:rFonts w:cs="Times New Roman"/>
          <w:color w:val="0C0C0C"/>
        </w:rPr>
        <w:t xml:space="preserve"> their Participation Agreement</w:t>
      </w:r>
      <w:r w:rsidR="00E50CFF" w:rsidRPr="00487596">
        <w:rPr>
          <w:rFonts w:cs="Times New Roman"/>
          <w:color w:val="0C0C0C"/>
        </w:rPr>
        <w:t>, the Recruitment Consultant</w:t>
      </w:r>
      <w:r w:rsidR="005F48CB" w:rsidRPr="00487596">
        <w:rPr>
          <w:rFonts w:cs="Times New Roman"/>
          <w:color w:val="0C0C0C"/>
        </w:rPr>
        <w:t xml:space="preserve"> will take corrective action.</w:t>
      </w:r>
      <w:r w:rsidR="00097F34" w:rsidRPr="00487596">
        <w:rPr>
          <w:rFonts w:cs="Times New Roman"/>
          <w:color w:val="0C0C0C"/>
        </w:rPr>
        <w:t xml:space="preserve"> If the</w:t>
      </w:r>
      <w:r w:rsidR="00D81768">
        <w:rPr>
          <w:rFonts w:cs="Times New Roman"/>
          <w:color w:val="0C0C0C"/>
        </w:rPr>
        <w:t xml:space="preserve"> Participating</w:t>
      </w:r>
      <w:r w:rsidR="00097F34" w:rsidRPr="00487596">
        <w:rPr>
          <w:rFonts w:cs="Times New Roman"/>
          <w:color w:val="0C0C0C"/>
        </w:rPr>
        <w:t xml:space="preserve"> </w:t>
      </w:r>
      <w:r w:rsidR="00A66238" w:rsidRPr="00487596">
        <w:rPr>
          <w:rFonts w:cs="Times New Roman"/>
          <w:color w:val="0C0C0C"/>
        </w:rPr>
        <w:t>Retailer</w:t>
      </w:r>
      <w:r w:rsidR="003403F6" w:rsidRPr="00487596">
        <w:rPr>
          <w:rFonts w:cs="Times New Roman"/>
          <w:color w:val="0C0C0C"/>
        </w:rPr>
        <w:t xml:space="preserve"> </w:t>
      </w:r>
      <w:r w:rsidR="00490DB4">
        <w:rPr>
          <w:rFonts w:cs="Times New Roman"/>
          <w:color w:val="0C0C0C"/>
        </w:rPr>
        <w:t>does not take any corrective action or</w:t>
      </w:r>
      <w:r w:rsidR="003403F6">
        <w:rPr>
          <w:rFonts w:cs="Times New Roman"/>
          <w:color w:val="0C0C0C"/>
        </w:rPr>
        <w:t xml:space="preserve"> </w:t>
      </w:r>
      <w:r w:rsidR="003403F6" w:rsidRPr="00487596">
        <w:rPr>
          <w:rFonts w:cs="Times New Roman"/>
          <w:color w:val="0C0C0C"/>
        </w:rPr>
        <w:t xml:space="preserve">continues to fail to meet program requirements, </w:t>
      </w:r>
      <w:r w:rsidR="00C64E98" w:rsidRPr="00487596">
        <w:rPr>
          <w:rFonts w:cs="Times New Roman"/>
          <w:color w:val="0C0C0C"/>
        </w:rPr>
        <w:t>NYSERDA will</w:t>
      </w:r>
      <w:r w:rsidR="00504F09" w:rsidRPr="00487596">
        <w:rPr>
          <w:rFonts w:cs="Times New Roman"/>
          <w:color w:val="0C0C0C"/>
        </w:rPr>
        <w:t xml:space="preserve"> </w:t>
      </w:r>
      <w:r w:rsidR="00F75F00" w:rsidRPr="00487596">
        <w:rPr>
          <w:rFonts w:cs="Times New Roman"/>
          <w:color w:val="0C0C0C"/>
        </w:rPr>
        <w:t xml:space="preserve">delist the </w:t>
      </w:r>
      <w:r w:rsidR="00504F09" w:rsidRPr="00487596">
        <w:rPr>
          <w:rFonts w:cs="Times New Roman"/>
          <w:color w:val="0C0C0C"/>
        </w:rPr>
        <w:t>Retailer</w:t>
      </w:r>
      <w:r w:rsidR="008B5F2F" w:rsidRPr="00487596">
        <w:rPr>
          <w:rFonts w:cs="Times New Roman"/>
          <w:color w:val="0C0C0C"/>
        </w:rPr>
        <w:t xml:space="preserve"> and expel them</w:t>
      </w:r>
      <w:r w:rsidR="00504F09" w:rsidRPr="00487596">
        <w:rPr>
          <w:rFonts w:cs="Times New Roman"/>
          <w:color w:val="0C0C0C"/>
        </w:rPr>
        <w:t xml:space="preserve"> from the Program</w:t>
      </w:r>
      <w:r w:rsidR="00F75F00" w:rsidRPr="00487596">
        <w:rPr>
          <w:rFonts w:cs="Times New Roman"/>
          <w:color w:val="0C0C0C"/>
        </w:rPr>
        <w:t>.</w:t>
      </w:r>
    </w:p>
    <w:p w14:paraId="695CEFB5" w14:textId="77777777" w:rsidR="002E60CC" w:rsidRDefault="002E60CC" w:rsidP="005E23A0">
      <w:pPr>
        <w:pStyle w:val="Heading2"/>
      </w:pPr>
      <w:bookmarkStart w:id="297" w:name="_Toc192661098"/>
      <w:r>
        <w:t xml:space="preserve">Installation </w:t>
      </w:r>
      <w:r w:rsidRPr="00E21226">
        <w:t>Requirements</w:t>
      </w:r>
      <w:bookmarkEnd w:id="297"/>
    </w:p>
    <w:p w14:paraId="2B4A7EE2" w14:textId="2A329791" w:rsidR="002E60CC" w:rsidRPr="006377D2" w:rsidRDefault="00EB7414" w:rsidP="00E84ED7">
      <w:pPr>
        <w:pStyle w:val="BodyText"/>
      </w:pPr>
      <w:r>
        <w:t>T</w:t>
      </w:r>
      <w:r w:rsidR="007C1DE7">
        <w:t>he</w:t>
      </w:r>
      <w:r w:rsidR="00415C0C">
        <w:t xml:space="preserve"> DOE</w:t>
      </w:r>
      <w:r w:rsidR="007C1DE7">
        <w:t xml:space="preserve"> </w:t>
      </w:r>
      <w:r w:rsidR="0009191E">
        <w:t xml:space="preserve">Program Requirements </w:t>
      </w:r>
      <w:r w:rsidR="00E9338E">
        <w:t xml:space="preserve">and </w:t>
      </w:r>
      <w:r w:rsidR="0009191E">
        <w:t>Application Instructions</w:t>
      </w:r>
      <w:r w:rsidR="00ED6E65">
        <w:t xml:space="preserve"> require that</w:t>
      </w:r>
      <w:r w:rsidR="0009191E">
        <w:t xml:space="preserve"> </w:t>
      </w:r>
      <w:r w:rsidR="005C7089">
        <w:t xml:space="preserve">the State must define </w:t>
      </w:r>
      <w:r w:rsidR="008F4441">
        <w:t xml:space="preserve">minimum standards </w:t>
      </w:r>
      <w:r w:rsidR="009F5755">
        <w:t xml:space="preserve">of a quality installation. </w:t>
      </w:r>
      <w:r w:rsidR="000908C6">
        <w:t>Thus, a</w:t>
      </w:r>
      <w:r w:rsidR="00BD4E59">
        <w:t xml:space="preserve"> quality installation is defined as one </w:t>
      </w:r>
      <w:r w:rsidR="0010032C">
        <w:t>performed</w:t>
      </w:r>
      <w:r w:rsidR="00BD4E59">
        <w:t xml:space="preserve"> by a Participating Contractor that meets applicable state and local laws, codes, </w:t>
      </w:r>
      <w:r w:rsidR="00DB6DFA">
        <w:t xml:space="preserve">and </w:t>
      </w:r>
      <w:r w:rsidR="00BD4E59">
        <w:t>permit</w:t>
      </w:r>
      <w:r w:rsidR="001268E6">
        <w:t xml:space="preserve">s, and </w:t>
      </w:r>
      <w:r w:rsidR="00BD4E59">
        <w:t>includes measure-specific criteria outline</w:t>
      </w:r>
      <w:r w:rsidR="001268E6">
        <w:t>d</w:t>
      </w:r>
      <w:r w:rsidR="00BD4E59">
        <w:t xml:space="preserve"> in the Program Manual.</w:t>
      </w:r>
      <w:r w:rsidR="008F0322">
        <w:t xml:space="preserve"> Per the Data &amp; Tools Requirements Guide, NYSERDA will provide the DOE with the necessary documentation to </w:t>
      </w:r>
      <w:r w:rsidR="003D55C1">
        <w:t xml:space="preserve">confirm </w:t>
      </w:r>
      <w:r w:rsidR="00B33F03">
        <w:t>that all installations done by a Participating Contractor</w:t>
      </w:r>
      <w:r w:rsidR="008F0322">
        <w:t xml:space="preserve"> are quality installations. </w:t>
      </w:r>
      <w:r w:rsidR="00DC39CB">
        <w:t xml:space="preserve">As described in section 3.2, </w:t>
      </w:r>
      <w:r w:rsidR="00651199">
        <w:t xml:space="preserve">NYSERDA </w:t>
      </w:r>
      <w:r w:rsidR="00DC39CB">
        <w:t xml:space="preserve">will enter into contracts directly with </w:t>
      </w:r>
      <w:r w:rsidR="00623F4D">
        <w:t xml:space="preserve">Participating </w:t>
      </w:r>
      <w:r w:rsidR="00DB14A9">
        <w:t xml:space="preserve">Contractors, which will ensure </w:t>
      </w:r>
      <w:r w:rsidR="005F08D8">
        <w:t>consistent contract terms</w:t>
      </w:r>
      <w:r w:rsidR="00214585">
        <w:t xml:space="preserve"> </w:t>
      </w:r>
      <w:r w:rsidR="00651199">
        <w:t xml:space="preserve">and </w:t>
      </w:r>
      <w:r w:rsidR="00214585">
        <w:t>conditio</w:t>
      </w:r>
      <w:r w:rsidR="001F714E">
        <w:t>ns.</w:t>
      </w:r>
      <w:r w:rsidR="3747EFD0">
        <w:t xml:space="preserve"> </w:t>
      </w:r>
      <w:r w:rsidR="739B3351">
        <w:t xml:space="preserve">The Program Manual will detail </w:t>
      </w:r>
      <w:r w:rsidR="003E4EB1">
        <w:t xml:space="preserve">all </w:t>
      </w:r>
      <w:r w:rsidR="00D77F7E">
        <w:t>i</w:t>
      </w:r>
      <w:r w:rsidR="002F1D79">
        <w:t>nstallation</w:t>
      </w:r>
      <w:r w:rsidR="739B3351">
        <w:t xml:space="preserve"> </w:t>
      </w:r>
      <w:r w:rsidR="003E7150">
        <w:t>documentation</w:t>
      </w:r>
      <w:r w:rsidR="3747EFD0">
        <w:t xml:space="preserve"> </w:t>
      </w:r>
      <w:r w:rsidR="739B3351">
        <w:t>requirements</w:t>
      </w:r>
      <w:r w:rsidR="003E4EB1">
        <w:t xml:space="preserve">, which </w:t>
      </w:r>
      <w:r w:rsidR="007B1C52">
        <w:t>are listed</w:t>
      </w:r>
      <w:r w:rsidR="003E4EB1">
        <w:t xml:space="preserve"> </w:t>
      </w:r>
      <w:r w:rsidR="009B00B9">
        <w:t>below</w:t>
      </w:r>
      <w:r w:rsidR="3747EFD0">
        <w:t>.</w:t>
      </w:r>
      <w:r w:rsidR="79C241B2">
        <w:t xml:space="preserve"> </w:t>
      </w:r>
      <w:r w:rsidR="17E85AAF">
        <w:t>Installation documentation for p</w:t>
      </w:r>
      <w:r w:rsidR="72E542FC">
        <w:t>roject s</w:t>
      </w:r>
      <w:r w:rsidR="27C41904">
        <w:t xml:space="preserve">copes that include </w:t>
      </w:r>
      <w:r w:rsidR="405CC8FA">
        <w:t>e</w:t>
      </w:r>
      <w:r w:rsidR="75F6EA7F">
        <w:t>le</w:t>
      </w:r>
      <w:r w:rsidR="405CC8FA">
        <w:t xml:space="preserve">ctrical </w:t>
      </w:r>
      <w:r w:rsidR="022F3A74">
        <w:t xml:space="preserve">or plumbing </w:t>
      </w:r>
      <w:r w:rsidR="405CC8FA">
        <w:t>work</w:t>
      </w:r>
      <w:r w:rsidR="6B2C40C8">
        <w:t xml:space="preserve"> </w:t>
      </w:r>
      <w:r w:rsidR="405CC8FA">
        <w:t xml:space="preserve">will be </w:t>
      </w:r>
      <w:r w:rsidR="7C80DE8A">
        <w:t xml:space="preserve">specified </w:t>
      </w:r>
      <w:r w:rsidR="405CC8FA">
        <w:t>in the Program Manual.</w:t>
      </w:r>
      <w:r w:rsidR="61A73B48">
        <w:t xml:space="preserve"> Such requirements will include </w:t>
      </w:r>
      <w:r w:rsidR="49576F61">
        <w:t>adherence</w:t>
      </w:r>
      <w:r w:rsidR="61A73B48">
        <w:t xml:space="preserve"> to state and local laws, codes, and permits as well as manufacturers' specifications.</w:t>
      </w:r>
    </w:p>
    <w:p w14:paraId="43E4EBBE" w14:textId="71ED5776" w:rsidR="002E60CC" w:rsidRPr="006377D2" w:rsidRDefault="6D573C51" w:rsidP="00E84ED7">
      <w:pPr>
        <w:pStyle w:val="BodyBeforeList"/>
      </w:pPr>
      <w:r w:rsidRPr="2FF41565">
        <w:lastRenderedPageBreak/>
        <w:t>General</w:t>
      </w:r>
      <w:r w:rsidR="2C3E8243" w:rsidRPr="2FF41565">
        <w:t xml:space="preserve"> requirements for </w:t>
      </w:r>
      <w:r w:rsidR="00622A69">
        <w:t>Participating C</w:t>
      </w:r>
      <w:r w:rsidR="2C3E8243" w:rsidRPr="2FF41565">
        <w:t xml:space="preserve">ontractor installations and/or </w:t>
      </w:r>
      <w:r w:rsidR="00622A69">
        <w:t>Participating C</w:t>
      </w:r>
      <w:r w:rsidR="00667C29" w:rsidRPr="2FF41565">
        <w:t>ontractor</w:t>
      </w:r>
      <w:r w:rsidR="00667C29">
        <w:t>-</w:t>
      </w:r>
      <w:r w:rsidR="2C3E8243" w:rsidRPr="2FF41565">
        <w:t>driven projects</w:t>
      </w:r>
      <w:r w:rsidR="2FCEBB64" w:rsidRPr="2FF41565">
        <w:t xml:space="preserve"> include</w:t>
      </w:r>
      <w:r w:rsidR="497685F3">
        <w:t>, but are not limited to,</w:t>
      </w:r>
      <w:r w:rsidR="002F1D79">
        <w:t xml:space="preserve"> </w:t>
      </w:r>
      <w:r w:rsidR="2FCEBB64" w:rsidRPr="2FF41565">
        <w:t>the following</w:t>
      </w:r>
      <w:r w:rsidR="0028813E" w:rsidRPr="2FF41565">
        <w:t>:</w:t>
      </w:r>
    </w:p>
    <w:p w14:paraId="3AFD38D0" w14:textId="77BD0544" w:rsidR="003A6DA0" w:rsidRPr="006377D2" w:rsidRDefault="5B589768" w:rsidP="00E84ED7">
      <w:pPr>
        <w:pStyle w:val="Bullet1BeforeBullet2"/>
      </w:pPr>
      <w:r w:rsidRPr="2FF41565">
        <w:t>Post-installation photo</w:t>
      </w:r>
      <w:r w:rsidR="69792ED5" w:rsidRPr="2FF41565">
        <w:t xml:space="preserve"> (geo</w:t>
      </w:r>
      <w:r w:rsidR="70AEFB22" w:rsidRPr="2FF41565">
        <w:t>-</w:t>
      </w:r>
      <w:r w:rsidR="69792ED5" w:rsidRPr="2FF41565">
        <w:t>tagged)</w:t>
      </w:r>
    </w:p>
    <w:p w14:paraId="79E34532" w14:textId="0DC07C33" w:rsidR="00D13DD2" w:rsidRPr="00D13DD2" w:rsidRDefault="00573018" w:rsidP="00C258D6">
      <w:pPr>
        <w:pStyle w:val="Bullet1BeforeBullet2"/>
        <w:numPr>
          <w:ilvl w:val="1"/>
          <w:numId w:val="4"/>
        </w:numPr>
      </w:pPr>
      <w:r>
        <w:t>Specific photo requirements are detailed below in section 3.11.2</w:t>
      </w:r>
    </w:p>
    <w:p w14:paraId="75A57D4D" w14:textId="518B176E" w:rsidR="13DB9899" w:rsidRDefault="13DB9899" w:rsidP="00E84ED7">
      <w:pPr>
        <w:pStyle w:val="Bullet1BeforeBullet2"/>
      </w:pPr>
      <w:r w:rsidRPr="2FF41565">
        <w:t>Confirmation that the appliance is operational upon installation</w:t>
      </w:r>
    </w:p>
    <w:p w14:paraId="6A6CDAFE" w14:textId="39413624" w:rsidR="003A6DA0" w:rsidRPr="006377D2" w:rsidRDefault="3F39D868" w:rsidP="00E84ED7">
      <w:pPr>
        <w:pStyle w:val="Bullet1BeforeBullet2"/>
      </w:pPr>
      <w:r w:rsidRPr="2FF41565">
        <w:t xml:space="preserve">If the </w:t>
      </w:r>
      <w:r w:rsidR="005A7536">
        <w:t>Participating C</w:t>
      </w:r>
      <w:r w:rsidRPr="2FF41565">
        <w:t xml:space="preserve">ontractor </w:t>
      </w:r>
      <w:r w:rsidR="6023A732" w:rsidRPr="2FF41565">
        <w:t xml:space="preserve">applied and </w:t>
      </w:r>
      <w:r w:rsidRPr="2FF41565">
        <w:t>purchased the appliance on behalf of the customer, they will need to provide the itemized receipt, which includes</w:t>
      </w:r>
      <w:r w:rsidR="00EE077C">
        <w:t xml:space="preserve"> information such as</w:t>
      </w:r>
      <w:r w:rsidRPr="2FF41565">
        <w:t>:</w:t>
      </w:r>
    </w:p>
    <w:p w14:paraId="5D9BA1E4" w14:textId="28ECE135" w:rsidR="003A6DA0" w:rsidRPr="006377D2" w:rsidRDefault="1597251B" w:rsidP="00E84ED7">
      <w:pPr>
        <w:pStyle w:val="Bullet1BeforeBullet2"/>
        <w:numPr>
          <w:ilvl w:val="1"/>
          <w:numId w:val="4"/>
        </w:numPr>
      </w:pPr>
      <w:r w:rsidRPr="7FE7502D">
        <w:t>M</w:t>
      </w:r>
      <w:r w:rsidR="7826BB69" w:rsidRPr="7FE7502D">
        <w:t>ake and model of the appliance</w:t>
      </w:r>
      <w:r w:rsidR="004C190A">
        <w:t xml:space="preserve"> (</w:t>
      </w:r>
      <w:r w:rsidR="00BC2D2C">
        <w:t>or SKU)</w:t>
      </w:r>
    </w:p>
    <w:p w14:paraId="74CE188C" w14:textId="77B65942" w:rsidR="674B66BD" w:rsidRDefault="58D0CCCF" w:rsidP="00E84ED7">
      <w:pPr>
        <w:pStyle w:val="Bullet1BeforeBullet2"/>
        <w:numPr>
          <w:ilvl w:val="1"/>
          <w:numId w:val="4"/>
        </w:numPr>
      </w:pPr>
      <w:r w:rsidRPr="2FF41565">
        <w:t>Purchase date</w:t>
      </w:r>
    </w:p>
    <w:p w14:paraId="074C0C0A" w14:textId="6659EF01" w:rsidR="674B66BD" w:rsidRDefault="42E5A1FE" w:rsidP="00E84ED7">
      <w:pPr>
        <w:pStyle w:val="Bullet1BeforeBullet2"/>
        <w:numPr>
          <w:ilvl w:val="1"/>
          <w:numId w:val="4"/>
        </w:numPr>
      </w:pPr>
      <w:r w:rsidRPr="2FF41565">
        <w:t>Customer incentive amount</w:t>
      </w:r>
    </w:p>
    <w:p w14:paraId="7DFC0DCE" w14:textId="174B1EC8" w:rsidR="674B66BD" w:rsidRDefault="674B66BD" w:rsidP="00E84ED7">
      <w:pPr>
        <w:pStyle w:val="Bullet1BeforeBullet2"/>
        <w:numPr>
          <w:ilvl w:val="1"/>
          <w:numId w:val="4"/>
        </w:numPr>
      </w:pPr>
      <w:r w:rsidRPr="68BF15BB">
        <w:t>Appliance cost</w:t>
      </w:r>
    </w:p>
    <w:p w14:paraId="6DCD49D7" w14:textId="5AA4EEF4" w:rsidR="674B66BD" w:rsidRDefault="42E5A1FE" w:rsidP="00E84ED7">
      <w:pPr>
        <w:pStyle w:val="BodyBeforeList"/>
      </w:pPr>
      <w:r w:rsidRPr="7FE7502D">
        <w:t xml:space="preserve">If the </w:t>
      </w:r>
      <w:r w:rsidR="005A7536">
        <w:t>Participating C</w:t>
      </w:r>
      <w:r w:rsidRPr="7FE7502D">
        <w:t>ontractor</w:t>
      </w:r>
      <w:r w:rsidR="201E9AE0" w:rsidRPr="7FE7502D">
        <w:t xml:space="preserve"> applied,</w:t>
      </w:r>
      <w:r w:rsidRPr="7FE7502D">
        <w:t xml:space="preserve"> purchased the appliance</w:t>
      </w:r>
      <w:r w:rsidR="00667C29">
        <w:t>,</w:t>
      </w:r>
      <w:r w:rsidRPr="7FE7502D">
        <w:t xml:space="preserve"> and arranged delivery</w:t>
      </w:r>
      <w:r w:rsidR="7A9B713F" w:rsidRPr="7FE7502D">
        <w:t xml:space="preserve"> on behalf of the customer</w:t>
      </w:r>
      <w:r w:rsidRPr="7FE7502D">
        <w:t xml:space="preserve">, then they will need to provide </w:t>
      </w:r>
      <w:r w:rsidR="51513BEF" w:rsidRPr="7FE7502D">
        <w:t>the delivery proof from the Participating Retailer</w:t>
      </w:r>
      <w:r w:rsidR="00667C29">
        <w:t>.</w:t>
      </w:r>
    </w:p>
    <w:p w14:paraId="7D300AB2" w14:textId="598ECE27" w:rsidR="00014E30" w:rsidRPr="006377D2" w:rsidRDefault="6A50B341" w:rsidP="00E84ED7">
      <w:pPr>
        <w:pStyle w:val="Bullet1BeforeBullet2"/>
      </w:pPr>
      <w:r w:rsidRPr="68BF15BB">
        <w:t>Copy of i</w:t>
      </w:r>
      <w:r w:rsidR="39D0F09A" w:rsidRPr="68BF15BB">
        <w:t xml:space="preserve">temized </w:t>
      </w:r>
      <w:r w:rsidR="7B43DFAD" w:rsidRPr="68BF15BB">
        <w:t xml:space="preserve">invoice </w:t>
      </w:r>
      <w:r w:rsidR="39D0F09A" w:rsidRPr="68BF15BB">
        <w:t>from the contractor</w:t>
      </w:r>
      <w:r w:rsidR="30793419" w:rsidRPr="68BF15BB">
        <w:t>(s)</w:t>
      </w:r>
      <w:r w:rsidR="39D0F09A" w:rsidRPr="68BF15BB">
        <w:t xml:space="preserve">, </w:t>
      </w:r>
      <w:r w:rsidR="5145CE87" w:rsidRPr="68BF15BB">
        <w:t>which will include</w:t>
      </w:r>
      <w:r w:rsidR="5E1790FB" w:rsidRPr="68BF15BB">
        <w:t>:</w:t>
      </w:r>
      <w:r w:rsidR="5145CE87" w:rsidRPr="68BF15BB">
        <w:t xml:space="preserve"> </w:t>
      </w:r>
    </w:p>
    <w:p w14:paraId="2997F84F" w14:textId="4104CB1A" w:rsidR="00014E30" w:rsidRPr="006377D2" w:rsidRDefault="0FCA0863" w:rsidP="6B44DC65">
      <w:pPr>
        <w:pStyle w:val="Bullet1BeforeBullet2"/>
      </w:pPr>
      <w:r w:rsidRPr="7FE7502D">
        <w:t>L</w:t>
      </w:r>
      <w:r w:rsidR="6E24FB85" w:rsidRPr="7FE7502D">
        <w:t>abor</w:t>
      </w:r>
      <w:r w:rsidR="7E547873">
        <w:t xml:space="preserve"> costs</w:t>
      </w:r>
    </w:p>
    <w:p w14:paraId="7A42AEAB" w14:textId="7EA1BB25" w:rsidR="00014E30" w:rsidRPr="006377D2" w:rsidRDefault="06C29D1F" w:rsidP="6B44DC65">
      <w:pPr>
        <w:pStyle w:val="Bullet1BeforeBullet2"/>
      </w:pPr>
      <w:r>
        <w:t xml:space="preserve">Materials </w:t>
      </w:r>
      <w:r w:rsidR="49EDCD07" w:rsidRPr="68BF15BB">
        <w:t>costs</w:t>
      </w:r>
    </w:p>
    <w:p w14:paraId="5BB9B1D5" w14:textId="06CAC21B" w:rsidR="00014E30" w:rsidRPr="006377D2" w:rsidRDefault="44D91D74" w:rsidP="00E84ED7">
      <w:pPr>
        <w:pStyle w:val="Bullet1BeforeBullet2"/>
        <w:numPr>
          <w:ilvl w:val="1"/>
          <w:numId w:val="4"/>
        </w:numPr>
      </w:pPr>
      <w:r w:rsidRPr="68BF15BB">
        <w:t xml:space="preserve">Customer incentive </w:t>
      </w:r>
    </w:p>
    <w:p w14:paraId="78905432" w14:textId="046FF743" w:rsidR="046FDD35" w:rsidRDefault="046FDD35" w:rsidP="00E84ED7">
      <w:pPr>
        <w:pStyle w:val="Bullet1BeforeBullet2"/>
        <w:numPr>
          <w:ilvl w:val="1"/>
          <w:numId w:val="4"/>
        </w:numPr>
      </w:pPr>
      <w:r w:rsidRPr="68BF15BB">
        <w:t xml:space="preserve">If multiple </w:t>
      </w:r>
      <w:r w:rsidR="00941020">
        <w:t>Participating C</w:t>
      </w:r>
      <w:r w:rsidRPr="68BF15BB">
        <w:t xml:space="preserve">ontractors are involved in the project, then they will each need to submit invoices </w:t>
      </w:r>
      <w:r w:rsidR="00BE0830">
        <w:t>for</w:t>
      </w:r>
      <w:r w:rsidRPr="68BF15BB">
        <w:t xml:space="preserve"> the above items</w:t>
      </w:r>
    </w:p>
    <w:p w14:paraId="01A02539" w14:textId="7EDA9FB8" w:rsidR="00800FB2" w:rsidRPr="00800FB2" w:rsidRDefault="004E0898" w:rsidP="00DB6DFA">
      <w:pPr>
        <w:pStyle w:val="Bullet1BeforeBullet2"/>
        <w:numPr>
          <w:ilvl w:val="0"/>
          <w:numId w:val="0"/>
        </w:numPr>
        <w:ind w:left="360" w:hanging="360"/>
      </w:pPr>
      <w:r>
        <w:t xml:space="preserve">A photo of the existing appliance (known as the pre-installation photo) will be </w:t>
      </w:r>
      <w:r w:rsidR="0096772D">
        <w:t>required</w:t>
      </w:r>
      <w:r>
        <w:t xml:space="preserve"> for all projects to ensure that the</w:t>
      </w:r>
      <w:r w:rsidR="00F528ED">
        <w:t>y meet the DOE requirements for the appliance measures.</w:t>
      </w:r>
    </w:p>
    <w:p w14:paraId="3EEBF03A" w14:textId="77777777" w:rsidR="002E60CC" w:rsidRDefault="002E60CC" w:rsidP="005E23A0">
      <w:pPr>
        <w:pStyle w:val="Heading2"/>
      </w:pPr>
      <w:bookmarkStart w:id="298" w:name="_Toc192661099"/>
      <w:r>
        <w:t xml:space="preserve">NYSERDA </w:t>
      </w:r>
      <w:r w:rsidRPr="00E21226">
        <w:t>Customer</w:t>
      </w:r>
      <w:r>
        <w:t xml:space="preserve"> Concern Resolution and Contact Information</w:t>
      </w:r>
      <w:bookmarkEnd w:id="298"/>
    </w:p>
    <w:p w14:paraId="17906F9B" w14:textId="1D81BA85" w:rsidR="00EF1EA2" w:rsidRDefault="2AA7E6A0" w:rsidP="00E84ED7">
      <w:pPr>
        <w:pStyle w:val="BodyText"/>
      </w:pPr>
      <w:r>
        <w:t xml:space="preserve">NYSERDA will have an </w:t>
      </w:r>
      <w:r w:rsidR="068771D3">
        <w:t>I</w:t>
      </w:r>
      <w:r>
        <w:t xml:space="preserve">mplementation </w:t>
      </w:r>
      <w:r w:rsidR="681D799E">
        <w:t>C</w:t>
      </w:r>
      <w:r>
        <w:t>ontractor</w:t>
      </w:r>
      <w:r w:rsidR="00595F6D">
        <w:t xml:space="preserve"> </w:t>
      </w:r>
      <w:r>
        <w:t>who will be responsible for customer s</w:t>
      </w:r>
      <w:r w:rsidR="7029BE50">
        <w:t>upport, including complaints</w:t>
      </w:r>
      <w:r w:rsidR="13AB2CB2">
        <w:t xml:space="preserve"> or other issues associated with the project</w:t>
      </w:r>
      <w:r w:rsidR="2EA3B45A">
        <w:t xml:space="preserve">. Customers will be able to call NYSERDA’s hotline to </w:t>
      </w:r>
      <w:r w:rsidR="0F91A652">
        <w:t>report any issues or problems</w:t>
      </w:r>
      <w:r w:rsidR="2ED72605">
        <w:t>.</w:t>
      </w:r>
      <w:r w:rsidR="3E3686CE">
        <w:t xml:space="preserve"> Both</w:t>
      </w:r>
      <w:r w:rsidR="00B843A7">
        <w:t xml:space="preserve"> Participating</w:t>
      </w:r>
      <w:r w:rsidR="3E3686CE">
        <w:t xml:space="preserve"> </w:t>
      </w:r>
      <w:r w:rsidR="00B843A7">
        <w:t>R</w:t>
      </w:r>
      <w:r w:rsidR="3E3686CE">
        <w:t xml:space="preserve">etailers and </w:t>
      </w:r>
      <w:r w:rsidR="00AC0A0D">
        <w:t>Participating Contractors</w:t>
      </w:r>
      <w:r w:rsidR="00787019">
        <w:t xml:space="preserve"> enrolled</w:t>
      </w:r>
      <w:r w:rsidR="3E3686CE">
        <w:t xml:space="preserve"> in the </w:t>
      </w:r>
      <w:r w:rsidR="7DD2466C">
        <w:t>Appliance Upgrade Program</w:t>
      </w:r>
      <w:r w:rsidR="3E3686CE">
        <w:t xml:space="preserve"> </w:t>
      </w:r>
      <w:r w:rsidR="6BF19A74">
        <w:t>effort</w:t>
      </w:r>
      <w:r w:rsidR="304B3DC3">
        <w:t xml:space="preserve"> will be required to sign a </w:t>
      </w:r>
      <w:r w:rsidR="24E35E4A">
        <w:t>P</w:t>
      </w:r>
      <w:r w:rsidR="304B3DC3">
        <w:t xml:space="preserve">articipation </w:t>
      </w:r>
      <w:r w:rsidR="3BD1651E">
        <w:t>A</w:t>
      </w:r>
      <w:r w:rsidR="304B3DC3">
        <w:t xml:space="preserve">greement </w:t>
      </w:r>
      <w:r w:rsidR="5BD60B9E">
        <w:t>with</w:t>
      </w:r>
      <w:r w:rsidR="64FB877A">
        <w:t xml:space="preserve"> terms and </w:t>
      </w:r>
      <w:r w:rsidR="6522C5A1">
        <w:t xml:space="preserve">conditions </w:t>
      </w:r>
      <w:r w:rsidR="72F045A4">
        <w:t>including a</w:t>
      </w:r>
      <w:r w:rsidR="41EAADB8">
        <w:t xml:space="preserve">dditional </w:t>
      </w:r>
      <w:r w:rsidR="03F7685D">
        <w:t>C</w:t>
      </w:r>
      <w:r w:rsidR="41EAADB8">
        <w:t>onsiderations and Resources for the Customer Concern Process</w:t>
      </w:r>
      <w:r w:rsidR="00245519">
        <w:t>.</w:t>
      </w:r>
    </w:p>
    <w:p w14:paraId="1B16394B" w14:textId="77777777" w:rsidR="00EF1EA2" w:rsidRPr="00E84ED7" w:rsidRDefault="00EF1EA2" w:rsidP="00E84ED7">
      <w:pPr>
        <w:pStyle w:val="BodyText"/>
      </w:pPr>
      <w:r w:rsidRPr="00921FB4">
        <w:t xml:space="preserve">The </w:t>
      </w:r>
      <w:r w:rsidRPr="00185C1F">
        <w:t>Implement</w:t>
      </w:r>
      <w:r>
        <w:t>ation Contractor</w:t>
      </w:r>
      <w:r w:rsidRPr="00185C1F">
        <w:t xml:space="preserve"> </w:t>
      </w:r>
      <w:r>
        <w:t>has staff who</w:t>
      </w:r>
      <w:r w:rsidRPr="00921FB4">
        <w:t xml:space="preserve"> can </w:t>
      </w:r>
      <w:r w:rsidRPr="000E4B10">
        <w:t>review technical concerns and offer testing guidance or recommendations</w:t>
      </w:r>
      <w:r>
        <w:t xml:space="preserve"> on </w:t>
      </w:r>
      <w:r w:rsidRPr="00E84ED7">
        <w:t>remediation.</w:t>
      </w:r>
    </w:p>
    <w:p w14:paraId="3EA0BDA0" w14:textId="5C22D1E8" w:rsidR="00EF1EA2" w:rsidRPr="00E84ED7" w:rsidRDefault="41EAADB8" w:rsidP="00E84ED7">
      <w:pPr>
        <w:pStyle w:val="BodyText"/>
      </w:pPr>
      <w:r w:rsidRPr="00E84ED7">
        <w:t xml:space="preserve">If there is a major </w:t>
      </w:r>
      <w:r w:rsidR="16C2EA70" w:rsidRPr="00E84ED7">
        <w:t>concern</w:t>
      </w:r>
      <w:r w:rsidRPr="00E84ED7">
        <w:t xml:space="preserve"> with </w:t>
      </w:r>
      <w:r w:rsidR="00245519" w:rsidRPr="00E84ED7">
        <w:t xml:space="preserve">the </w:t>
      </w:r>
      <w:r w:rsidRPr="00E84ED7">
        <w:t xml:space="preserve">health or safety </w:t>
      </w:r>
      <w:r w:rsidR="16C2EA70" w:rsidRPr="00E84ED7">
        <w:t xml:space="preserve">of the installation or operation of the </w:t>
      </w:r>
      <w:r w:rsidR="6A83A6E2" w:rsidRPr="00E84ED7">
        <w:t>appliance or electrical work</w:t>
      </w:r>
      <w:r w:rsidRPr="00E84ED7">
        <w:t xml:space="preserve">, and the </w:t>
      </w:r>
      <w:r w:rsidR="00225469">
        <w:t>Participating</w:t>
      </w:r>
      <w:r w:rsidRPr="00E84ED7">
        <w:t xml:space="preserve"> </w:t>
      </w:r>
      <w:r w:rsidR="00225469">
        <w:t>C</w:t>
      </w:r>
      <w:r w:rsidRPr="00E84ED7">
        <w:t xml:space="preserve">ontractor </w:t>
      </w:r>
      <w:r w:rsidR="6D628959" w:rsidRPr="00E84ED7">
        <w:t>has not addressed it</w:t>
      </w:r>
      <w:r w:rsidRPr="00E84ED7">
        <w:t>, or if a problem requires the intervention of a third</w:t>
      </w:r>
      <w:r w:rsidR="00C61FDA" w:rsidRPr="00E84ED7">
        <w:t>-</w:t>
      </w:r>
      <w:r w:rsidRPr="00E84ED7">
        <w:t xml:space="preserve">party, </w:t>
      </w:r>
      <w:r w:rsidR="14BF6828" w:rsidRPr="00E84ED7">
        <w:t>NYSERDA</w:t>
      </w:r>
      <w:r w:rsidRPr="00E84ED7">
        <w:t xml:space="preserve"> will </w:t>
      </w:r>
      <w:r w:rsidR="14BF6828" w:rsidRPr="00E84ED7">
        <w:t>request</w:t>
      </w:r>
      <w:r w:rsidRPr="00E84ED7">
        <w:t xml:space="preserve"> a third-party, Quality Assurance Inspection first. </w:t>
      </w:r>
      <w:r w:rsidRPr="00E84ED7">
        <w:lastRenderedPageBreak/>
        <w:t xml:space="preserve">This is for complaints about the work done within a year after the project is finished. If needed, the </w:t>
      </w:r>
      <w:r w:rsidR="684FA6E1" w:rsidRPr="00E84ED7">
        <w:t>NYSERDA Standards</w:t>
      </w:r>
      <w:r w:rsidRPr="00E84ED7">
        <w:t xml:space="preserve"> </w:t>
      </w:r>
      <w:r w:rsidR="11F799DE" w:rsidRPr="00E84ED7">
        <w:t>and Quality Assurance (SQA) Contractor</w:t>
      </w:r>
      <w:r w:rsidRPr="00E84ED7">
        <w:t xml:space="preserve"> may visit the home as necessary. </w:t>
      </w:r>
    </w:p>
    <w:p w14:paraId="379772A0" w14:textId="3EBCDC16" w:rsidR="00EF1EA2" w:rsidRPr="00E84ED7" w:rsidRDefault="00EF1EA2" w:rsidP="00E84ED7">
      <w:pPr>
        <w:pStyle w:val="BodyText"/>
      </w:pPr>
      <w:r w:rsidRPr="00E84ED7">
        <w:t xml:space="preserve">If the Implementation Contractor determines a site visit is not needed, but the customer still </w:t>
      </w:r>
      <w:r w:rsidR="00A11C38" w:rsidRPr="00E84ED7">
        <w:t>asks for one</w:t>
      </w:r>
      <w:r w:rsidRPr="00E84ED7">
        <w:t xml:space="preserve">, NYSERDA will decide the best course of action such as sending a service representative to inspect the work, which may be at the </w:t>
      </w:r>
      <w:r w:rsidR="004938ED">
        <w:t>Participating C</w:t>
      </w:r>
      <w:r w:rsidRPr="00E84ED7">
        <w:t xml:space="preserve">ontractor’s expense, and the </w:t>
      </w:r>
      <w:r w:rsidR="00B61F89" w:rsidRPr="00E84ED7">
        <w:t>SQA</w:t>
      </w:r>
      <w:r w:rsidRPr="00E84ED7">
        <w:t xml:space="preserve"> </w:t>
      </w:r>
      <w:r w:rsidR="00683014" w:rsidRPr="00E84ED7">
        <w:t>Contractor</w:t>
      </w:r>
      <w:r w:rsidRPr="00E84ED7">
        <w:t xml:space="preserve"> may also visit the site if needed. After the visit, the </w:t>
      </w:r>
      <w:r w:rsidR="00D25682" w:rsidRPr="00E84ED7">
        <w:t xml:space="preserve">SQA </w:t>
      </w:r>
      <w:r w:rsidR="00683014" w:rsidRPr="00E84ED7">
        <w:t>C</w:t>
      </w:r>
      <w:r w:rsidR="00D25682" w:rsidRPr="00E84ED7">
        <w:t>ontractor</w:t>
      </w:r>
      <w:r w:rsidRPr="00E84ED7">
        <w:t xml:space="preserve"> will write a report within five business days</w:t>
      </w:r>
      <w:r w:rsidR="007E1551" w:rsidRPr="00E84ED7">
        <w:t xml:space="preserve"> and submit </w:t>
      </w:r>
      <w:r w:rsidR="00245519" w:rsidRPr="00E84ED7">
        <w:t xml:space="preserve">it </w:t>
      </w:r>
      <w:r w:rsidR="007E1551" w:rsidRPr="00E84ED7">
        <w:t>to NYSERDA</w:t>
      </w:r>
      <w:r w:rsidRPr="00E84ED7">
        <w:t>.</w:t>
      </w:r>
    </w:p>
    <w:p w14:paraId="48153340" w14:textId="2E7C21B9" w:rsidR="00EF1EA2" w:rsidRDefault="00EF1EA2" w:rsidP="00E84ED7">
      <w:pPr>
        <w:pStyle w:val="BodyText"/>
      </w:pPr>
      <w:r w:rsidRPr="00E84ED7">
        <w:t xml:space="preserve">The </w:t>
      </w:r>
      <w:r w:rsidR="00597E9E" w:rsidRPr="00E84ED7">
        <w:t>key objective</w:t>
      </w:r>
      <w:r w:rsidRPr="00E84ED7">
        <w:t xml:space="preserve"> is to </w:t>
      </w:r>
      <w:r w:rsidR="00D1279B" w:rsidRPr="00E84ED7">
        <w:t>foster trust between</w:t>
      </w:r>
      <w:r w:rsidRPr="00E84ED7">
        <w:t xml:space="preserve"> </w:t>
      </w:r>
      <w:r w:rsidR="000041E7" w:rsidRPr="00E84ED7">
        <w:t>the</w:t>
      </w:r>
      <w:r w:rsidRPr="00E84ED7">
        <w:t xml:space="preserve"> customer and </w:t>
      </w:r>
      <w:r w:rsidR="001850DF">
        <w:t>Participating C</w:t>
      </w:r>
      <w:r w:rsidRPr="00E84ED7">
        <w:t xml:space="preserve">ontractor </w:t>
      </w:r>
      <w:r w:rsidR="00210322" w:rsidRPr="00E84ED7">
        <w:t>to ensure the customer’s needs are being met</w:t>
      </w:r>
      <w:r w:rsidRPr="00E84ED7">
        <w:t xml:space="preserve">. The </w:t>
      </w:r>
      <w:r w:rsidR="001850DF">
        <w:t xml:space="preserve">Participating </w:t>
      </w:r>
      <w:r w:rsidR="00C328C8">
        <w:t>C</w:t>
      </w:r>
      <w:r w:rsidRPr="00E84ED7">
        <w:t>ontractor will have to submit</w:t>
      </w:r>
      <w:r>
        <w:t xml:space="preserve"> in writing how they plan to address issues, and both the homeowner and </w:t>
      </w:r>
      <w:r w:rsidR="00142043">
        <w:t xml:space="preserve">the </w:t>
      </w:r>
      <w:r w:rsidR="002A710B">
        <w:t>Participating</w:t>
      </w:r>
      <w:r>
        <w:t xml:space="preserve"> </w:t>
      </w:r>
      <w:r w:rsidR="00142043">
        <w:t xml:space="preserve">Contractor </w:t>
      </w:r>
      <w:r w:rsidR="0096469A">
        <w:t>must</w:t>
      </w:r>
      <w:r>
        <w:t xml:space="preserve"> agree on this plan. </w:t>
      </w:r>
      <w:r w:rsidRPr="00471F3C">
        <w:t>To</w:t>
      </w:r>
      <w:r>
        <w:t xml:space="preserve"> make sure everything is fixed properly, the Implementation Contractor will require the </w:t>
      </w:r>
      <w:r w:rsidR="002A710B">
        <w:t>Participating C</w:t>
      </w:r>
      <w:r>
        <w:t xml:space="preserve">ontractor to take pictures as proof and the homeowner will need to sign off that the plan was completed. </w:t>
      </w:r>
    </w:p>
    <w:p w14:paraId="705BF0E5" w14:textId="682AD1D3" w:rsidR="00EF1EA2" w:rsidRDefault="00C64289" w:rsidP="00EF1EA2">
      <w:pPr>
        <w:pStyle w:val="BodyText"/>
      </w:pPr>
      <w:r>
        <w:t xml:space="preserve">NYSERDA will hold </w:t>
      </w:r>
      <w:r w:rsidR="00F47F5C">
        <w:t xml:space="preserve">weekly meetings with the Implementation Contractor to provide updates </w:t>
      </w:r>
      <w:r w:rsidR="00EF1EA2">
        <w:t xml:space="preserve">on the status of </w:t>
      </w:r>
      <w:r w:rsidR="009151E8">
        <w:t xml:space="preserve">customers’ </w:t>
      </w:r>
      <w:r w:rsidR="00EF1EA2">
        <w:t xml:space="preserve">concerns. </w:t>
      </w:r>
    </w:p>
    <w:p w14:paraId="4BE5AEB4" w14:textId="31B49F25" w:rsidR="002E60CC" w:rsidRDefault="002E60CC" w:rsidP="005E23A0">
      <w:pPr>
        <w:pStyle w:val="Heading2"/>
      </w:pPr>
      <w:bookmarkStart w:id="299" w:name="_Toc192661100"/>
      <w:r>
        <w:t xml:space="preserve">Customer </w:t>
      </w:r>
      <w:r w:rsidRPr="00E21226">
        <w:t>Feedback</w:t>
      </w:r>
      <w:r>
        <w:t xml:space="preserve"> Process</w:t>
      </w:r>
      <w:bookmarkEnd w:id="299"/>
      <w:r>
        <w:t xml:space="preserve"> </w:t>
      </w:r>
    </w:p>
    <w:p w14:paraId="13A6CCE0" w14:textId="7B3A9ECD" w:rsidR="000E6806" w:rsidRDefault="4B8C6F7C" w:rsidP="00E84ED7">
      <w:pPr>
        <w:pStyle w:val="BodyText"/>
      </w:pPr>
      <w:r>
        <w:t xml:space="preserve">Customers can ask general questions about NYSERDA’s </w:t>
      </w:r>
      <w:r w:rsidR="00D31CCA">
        <w:t xml:space="preserve">Appliance Upgrade Program </w:t>
      </w:r>
      <w:r>
        <w:t xml:space="preserve">or issue a complaint or concern by sending an email to </w:t>
      </w:r>
      <w:r w:rsidR="003328A7">
        <w:rPr>
          <w:rStyle w:val="Hyperlink"/>
          <w:color w:val="4F81BD" w:themeColor="accent1"/>
        </w:rPr>
        <w:t>AUP</w:t>
      </w:r>
      <w:r w:rsidR="1D3DFC5E" w:rsidRPr="001530F0">
        <w:rPr>
          <w:rStyle w:val="Hyperlink"/>
          <w:color w:val="4F81BD" w:themeColor="accent1"/>
        </w:rPr>
        <w:t>@nyserda.ny.gov</w:t>
      </w:r>
      <w:r w:rsidR="1D3DFC5E" w:rsidRPr="001530F0">
        <w:rPr>
          <w:color w:val="4F81BD" w:themeColor="accent1"/>
        </w:rPr>
        <w:t xml:space="preserve"> </w:t>
      </w:r>
      <w:r>
        <w:t>or by calling 1-</w:t>
      </w:r>
      <w:r w:rsidR="74DFE1EC">
        <w:t>866-NYSERDA (</w:t>
      </w:r>
      <w:r w:rsidR="7E75EF51">
        <w:t>1-866</w:t>
      </w:r>
      <w:r w:rsidR="12BB9D36">
        <w:t>-</w:t>
      </w:r>
      <w:r w:rsidR="0E76CB9D">
        <w:t>697-</w:t>
      </w:r>
      <w:r w:rsidR="315EF94A">
        <w:t>3732</w:t>
      </w:r>
      <w:r>
        <w:t xml:space="preserve">). </w:t>
      </w:r>
      <w:r w:rsidR="00C11817">
        <w:t>The Implementation Contractor will be</w:t>
      </w:r>
      <w:r w:rsidR="00B403E3">
        <w:t xml:space="preserve"> responsible for </w:t>
      </w:r>
      <w:r w:rsidR="00994834">
        <w:t>managing</w:t>
      </w:r>
      <w:r w:rsidR="001F256B">
        <w:t xml:space="preserve"> these telephone and email</w:t>
      </w:r>
      <w:r w:rsidR="00994834">
        <w:t xml:space="preserve"> communications with customer</w:t>
      </w:r>
      <w:r w:rsidR="001F256B">
        <w:t>s</w:t>
      </w:r>
      <w:r w:rsidR="004A7A15">
        <w:t xml:space="preserve">. </w:t>
      </w:r>
      <w:r w:rsidR="008876D9">
        <w:t xml:space="preserve">The </w:t>
      </w:r>
      <w:r w:rsidR="00776E3D">
        <w:t xml:space="preserve">Implementation Contractor </w:t>
      </w:r>
      <w:r w:rsidR="008876D9">
        <w:t xml:space="preserve">will </w:t>
      </w:r>
      <w:r w:rsidR="00E930C5">
        <w:t xml:space="preserve">also </w:t>
      </w:r>
      <w:r w:rsidR="008876D9">
        <w:t xml:space="preserve">submit monthly progress reports to the </w:t>
      </w:r>
      <w:r w:rsidR="00321782">
        <w:t>NYSERDA</w:t>
      </w:r>
      <w:r w:rsidR="008876D9">
        <w:t xml:space="preserve"> Program Team</w:t>
      </w:r>
      <w:r w:rsidR="00E930C5">
        <w:t>, which include</w:t>
      </w:r>
      <w:r w:rsidR="004A7A15">
        <w:t xml:space="preserve"> this data as well as</w:t>
      </w:r>
      <w:r w:rsidR="00DD5355">
        <w:t xml:space="preserve"> improvements implemented and</w:t>
      </w:r>
      <w:r w:rsidR="004A7A15">
        <w:t xml:space="preserve"> </w:t>
      </w:r>
      <w:r w:rsidR="0015671D">
        <w:t xml:space="preserve">programmatic </w:t>
      </w:r>
      <w:r w:rsidR="00DD5355">
        <w:t>recommendations</w:t>
      </w:r>
      <w:r w:rsidR="00305249">
        <w:t xml:space="preserve"> for NYSERDA</w:t>
      </w:r>
      <w:r w:rsidR="00DD5355">
        <w:t>.</w:t>
      </w:r>
      <w:r w:rsidR="00335894">
        <w:t xml:space="preserve"> </w:t>
      </w:r>
      <w:r w:rsidR="002F72BC">
        <w:t xml:space="preserve">In their communications with </w:t>
      </w:r>
      <w:r w:rsidR="003D2DE5">
        <w:t>participants</w:t>
      </w:r>
      <w:r w:rsidR="002F72BC">
        <w:t>, i</w:t>
      </w:r>
      <w:r w:rsidR="00335894">
        <w:t xml:space="preserve">f the </w:t>
      </w:r>
      <w:r w:rsidR="00776E3D">
        <w:t xml:space="preserve">Implementation Contractor </w:t>
      </w:r>
      <w:r w:rsidR="00335894">
        <w:t>observes consistent program</w:t>
      </w:r>
      <w:r w:rsidR="00DE5656">
        <w:t>matic</w:t>
      </w:r>
      <w:r w:rsidR="00335894">
        <w:t xml:space="preserve"> pain points, </w:t>
      </w:r>
      <w:r w:rsidR="002F72BC">
        <w:t>they will flag those for the Program Team in their progress reports</w:t>
      </w:r>
      <w:r w:rsidR="00FD3AB5">
        <w:t xml:space="preserve"> and regular check-ins</w:t>
      </w:r>
      <w:r w:rsidR="002F72BC">
        <w:t>. The</w:t>
      </w:r>
      <w:r w:rsidR="005B0BE4">
        <w:t xml:space="preserve"> Program Team will consider these areas for improvement and implement</w:t>
      </w:r>
      <w:r w:rsidR="00335894">
        <w:t xml:space="preserve"> them</w:t>
      </w:r>
      <w:r w:rsidR="005B0BE4">
        <w:t xml:space="preserve"> </w:t>
      </w:r>
      <w:r w:rsidR="0094142E">
        <w:t xml:space="preserve">to </w:t>
      </w:r>
      <w:r w:rsidR="00CC6FA3">
        <w:t>enhance</w:t>
      </w:r>
      <w:r w:rsidR="001A189B">
        <w:t xml:space="preserve"> </w:t>
      </w:r>
      <w:r w:rsidR="00606FE9">
        <w:t xml:space="preserve">the </w:t>
      </w:r>
      <w:r w:rsidR="0094142E">
        <w:t>program participant experience</w:t>
      </w:r>
      <w:r w:rsidR="00606FE9">
        <w:t xml:space="preserve">, </w:t>
      </w:r>
      <w:r w:rsidR="00776E3D">
        <w:t xml:space="preserve">Implementation Contractor </w:t>
      </w:r>
      <w:r w:rsidR="00606FE9">
        <w:t>workflow, and</w:t>
      </w:r>
      <w:r w:rsidR="0094142E">
        <w:t xml:space="preserve"> overall functionality of the progra</w:t>
      </w:r>
      <w:r w:rsidR="00A92F42">
        <w:t>m</w:t>
      </w:r>
      <w:r w:rsidR="00E21B6A">
        <w:t>.</w:t>
      </w:r>
      <w:r w:rsidR="00195251">
        <w:t xml:space="preserve"> If any such feedback includes Participating Contractors and/or </w:t>
      </w:r>
      <w:r w:rsidR="0006292B">
        <w:t xml:space="preserve">Participating </w:t>
      </w:r>
      <w:r w:rsidR="00195251">
        <w:t>Retailers</w:t>
      </w:r>
      <w:r w:rsidR="005A75DE">
        <w:t>,</w:t>
      </w:r>
      <w:r w:rsidR="009B56A2">
        <w:t xml:space="preserve"> the </w:t>
      </w:r>
      <w:r w:rsidR="00776E3D">
        <w:t xml:space="preserve">Implementation Contractor </w:t>
      </w:r>
      <w:r w:rsidR="009B56A2">
        <w:t xml:space="preserve">will </w:t>
      </w:r>
      <w:r w:rsidR="000B2F18">
        <w:t xml:space="preserve">alert the Recruitment Consultant </w:t>
      </w:r>
      <w:r w:rsidR="005A75DE">
        <w:t>to</w:t>
      </w:r>
      <w:r w:rsidR="00167DB0">
        <w:t xml:space="preserve"> coordinat</w:t>
      </w:r>
      <w:r w:rsidR="005A75DE">
        <w:t>e the response with the latter leading</w:t>
      </w:r>
      <w:r w:rsidR="00167DB0">
        <w:t>.</w:t>
      </w:r>
      <w:r w:rsidR="00D93F07">
        <w:t xml:space="preserve"> </w:t>
      </w:r>
      <w:r w:rsidR="00172958">
        <w:t xml:space="preserve">If </w:t>
      </w:r>
      <w:r w:rsidR="00015B96">
        <w:t xml:space="preserve">the </w:t>
      </w:r>
      <w:r w:rsidR="00776E3D">
        <w:t xml:space="preserve">Implementation Contractor </w:t>
      </w:r>
      <w:r w:rsidR="00015B96">
        <w:t xml:space="preserve">observes any </w:t>
      </w:r>
      <w:r w:rsidR="003655E1">
        <w:t xml:space="preserve">actions </w:t>
      </w:r>
      <w:r w:rsidR="00172958">
        <w:t>taken by program participants, Participating Contractors and</w:t>
      </w:r>
      <w:r w:rsidR="00F77D44">
        <w:t>/or</w:t>
      </w:r>
      <w:r w:rsidR="00172958">
        <w:t xml:space="preserve"> </w:t>
      </w:r>
      <w:r w:rsidR="0006292B">
        <w:t xml:space="preserve">Participating </w:t>
      </w:r>
      <w:r w:rsidR="00172958">
        <w:t xml:space="preserve">Retailers </w:t>
      </w:r>
      <w:r w:rsidR="003655E1">
        <w:t xml:space="preserve">that would result in program removal or termination </w:t>
      </w:r>
      <w:r w:rsidR="0006292B">
        <w:t>from</w:t>
      </w:r>
      <w:r w:rsidR="003655E1">
        <w:t xml:space="preserve"> the</w:t>
      </w:r>
      <w:r w:rsidR="00606FE9">
        <w:t>ir respective</w:t>
      </w:r>
      <w:r w:rsidR="003655E1">
        <w:t xml:space="preserve"> </w:t>
      </w:r>
      <w:r w:rsidR="0006292B">
        <w:t>lists</w:t>
      </w:r>
      <w:r w:rsidR="003655E1">
        <w:t xml:space="preserve">, the </w:t>
      </w:r>
      <w:r w:rsidR="00776E3D">
        <w:t xml:space="preserve">Implementation Contractor </w:t>
      </w:r>
      <w:r w:rsidR="003655E1">
        <w:t xml:space="preserve">will immediately notify the </w:t>
      </w:r>
      <w:r w:rsidR="0056586C">
        <w:t xml:space="preserve">Recruitment Consultant and </w:t>
      </w:r>
      <w:r w:rsidR="003655E1">
        <w:t xml:space="preserve">Program </w:t>
      </w:r>
      <w:r w:rsidR="0056586C">
        <w:t>Team</w:t>
      </w:r>
      <w:r w:rsidR="003655E1">
        <w:t xml:space="preserve"> for </w:t>
      </w:r>
      <w:r w:rsidR="009873F5">
        <w:lastRenderedPageBreak/>
        <w:t>corrective actions.</w:t>
      </w:r>
      <w:r w:rsidR="00765541">
        <w:t xml:space="preserve"> Any program changes will be reflected in the </w:t>
      </w:r>
      <w:r w:rsidR="00CB2C1B">
        <w:t>Program Manual. Revisions to the Consumer Protection Plan will be made based on these changes as deemed appropriate by the Program Team.</w:t>
      </w:r>
    </w:p>
    <w:p w14:paraId="107F89B5" w14:textId="77777777" w:rsidR="002E60CC" w:rsidRDefault="002E60CC" w:rsidP="005E23A0">
      <w:pPr>
        <w:pStyle w:val="Heading2"/>
      </w:pPr>
      <w:bookmarkStart w:id="300" w:name="_Toc192661101"/>
      <w:r>
        <w:t xml:space="preserve">Consumer </w:t>
      </w:r>
      <w:r w:rsidRPr="00E21226">
        <w:t>Satisfaction</w:t>
      </w:r>
      <w:r>
        <w:t xml:space="preserve"> Surveys</w:t>
      </w:r>
      <w:bookmarkEnd w:id="300"/>
    </w:p>
    <w:p w14:paraId="50C8F843" w14:textId="7BEFCD43" w:rsidR="003A1A12" w:rsidRDefault="003A1A12" w:rsidP="00E84ED7">
      <w:pPr>
        <w:pStyle w:val="BodyBeforeList"/>
      </w:pPr>
      <w:r>
        <w:t xml:space="preserve">NYSERDA </w:t>
      </w:r>
      <w:r w:rsidR="00BB44D3">
        <w:t>will</w:t>
      </w:r>
      <w:r>
        <w:t xml:space="preserve"> </w:t>
      </w:r>
      <w:r w:rsidR="007E2E61">
        <w:t xml:space="preserve">issue </w:t>
      </w:r>
      <w:r>
        <w:t>Consumer Satisfaction Surveys</w:t>
      </w:r>
      <w:r w:rsidR="00AA5D7F">
        <w:t xml:space="preserve"> to </w:t>
      </w:r>
      <w:r w:rsidR="00C47F97">
        <w:t>all completed project</w:t>
      </w:r>
      <w:r w:rsidR="00155F15">
        <w:t>s</w:t>
      </w:r>
      <w:r w:rsidR="00410E96">
        <w:t xml:space="preserve"> </w:t>
      </w:r>
      <w:r w:rsidR="007E7EB6">
        <w:t xml:space="preserve">within </w:t>
      </w:r>
      <w:r w:rsidR="00AE70F5">
        <w:t>three month</w:t>
      </w:r>
      <w:r w:rsidR="00AF1F00">
        <w:t xml:space="preserve">s </w:t>
      </w:r>
      <w:r w:rsidR="00250FC8">
        <w:t>after the project’s completion</w:t>
      </w:r>
      <w:r w:rsidR="00871CC0">
        <w:t>, which will include</w:t>
      </w:r>
      <w:r w:rsidR="00860F30">
        <w:t xml:space="preserve">, but not be </w:t>
      </w:r>
      <w:r w:rsidR="00860F30" w:rsidRPr="00E84ED7">
        <w:t>limited</w:t>
      </w:r>
      <w:r w:rsidR="00860F30">
        <w:t xml:space="preserve"> to</w:t>
      </w:r>
      <w:r w:rsidR="00955966">
        <w:t xml:space="preserve"> the following</w:t>
      </w:r>
      <w:r w:rsidR="002B2C24">
        <w:t xml:space="preserve"> questions</w:t>
      </w:r>
      <w:r w:rsidR="00955966">
        <w:t>:</w:t>
      </w:r>
    </w:p>
    <w:p w14:paraId="36A52FE8" w14:textId="5CFC294B" w:rsidR="002E60CC" w:rsidRDefault="002E60CC" w:rsidP="002E60CC">
      <w:pPr>
        <w:pStyle w:val="Bullet1BeforeBullet2"/>
      </w:pPr>
      <w:r>
        <w:t>On a scale of 1 (strongly disagree) to 5 (strongly agree), rate the following statements:</w:t>
      </w:r>
    </w:p>
    <w:p w14:paraId="7A2BA5A7" w14:textId="77777777" w:rsidR="002E60CC" w:rsidRDefault="002E60CC" w:rsidP="002E60CC">
      <w:pPr>
        <w:pStyle w:val="Bullet1BeforeBullet2"/>
        <w:numPr>
          <w:ilvl w:val="1"/>
          <w:numId w:val="4"/>
        </w:numPr>
      </w:pPr>
      <w:r>
        <w:t>It was easy to understand the rebate requirements and provide the needed information.</w:t>
      </w:r>
    </w:p>
    <w:p w14:paraId="777EF7B8" w14:textId="77777777" w:rsidR="002E60CC" w:rsidRDefault="002E60CC" w:rsidP="002E60CC">
      <w:pPr>
        <w:pStyle w:val="Bullet1BeforeBullet2"/>
        <w:numPr>
          <w:ilvl w:val="1"/>
          <w:numId w:val="4"/>
        </w:numPr>
      </w:pPr>
      <w:r>
        <w:t>It was easy to find a contractor/retailer.</w:t>
      </w:r>
    </w:p>
    <w:p w14:paraId="5CF23804" w14:textId="77777777" w:rsidR="002E60CC" w:rsidRDefault="002E60CC" w:rsidP="002E60CC">
      <w:pPr>
        <w:pStyle w:val="Bullet1BeforeBullet2"/>
        <w:numPr>
          <w:ilvl w:val="1"/>
          <w:numId w:val="4"/>
        </w:numPr>
      </w:pPr>
      <w:r>
        <w:t>The contractor/retailer provided a high</w:t>
      </w:r>
      <w:r w:rsidRPr="002A1092">
        <w:t>-</w:t>
      </w:r>
      <w:r>
        <w:t>quality service.</w:t>
      </w:r>
    </w:p>
    <w:p w14:paraId="535BDA21" w14:textId="77777777" w:rsidR="002E60CC" w:rsidRDefault="002E60CC" w:rsidP="002E60CC">
      <w:pPr>
        <w:pStyle w:val="Bullet1BeforeBullet2"/>
        <w:numPr>
          <w:ilvl w:val="1"/>
          <w:numId w:val="4"/>
        </w:numPr>
      </w:pPr>
      <w:r>
        <w:t>The rebate was a major reason for my purchase.</w:t>
      </w:r>
    </w:p>
    <w:p w14:paraId="05CBF451" w14:textId="77777777" w:rsidR="002E60CC" w:rsidRDefault="002E60CC" w:rsidP="002E60CC">
      <w:pPr>
        <w:pStyle w:val="Bullet1BeforeBullet2"/>
        <w:numPr>
          <w:ilvl w:val="1"/>
          <w:numId w:val="4"/>
        </w:numPr>
      </w:pPr>
      <w:r>
        <w:t>My new efficiency upgrades perform well.</w:t>
      </w:r>
    </w:p>
    <w:p w14:paraId="7C68701C" w14:textId="77777777" w:rsidR="002E60CC" w:rsidRDefault="002E60CC" w:rsidP="002E60CC">
      <w:pPr>
        <w:pStyle w:val="Bullet1BeforeBullet2"/>
        <w:numPr>
          <w:ilvl w:val="1"/>
          <w:numId w:val="4"/>
        </w:numPr>
      </w:pPr>
      <w:r>
        <w:t>My home is more comfortable than it was before the new efficiency upgrades.</w:t>
      </w:r>
    </w:p>
    <w:p w14:paraId="4DA1D436" w14:textId="77777777" w:rsidR="002E60CC" w:rsidRDefault="002E60CC" w:rsidP="002E60CC">
      <w:pPr>
        <w:pStyle w:val="Bullet1BeforeBullet2"/>
        <w:numPr>
          <w:ilvl w:val="1"/>
          <w:numId w:val="4"/>
        </w:numPr>
      </w:pPr>
      <w:r>
        <w:t xml:space="preserve">My energy bills </w:t>
      </w:r>
      <w:r w:rsidRPr="002A1092">
        <w:t>have been</w:t>
      </w:r>
      <w:r>
        <w:t xml:space="preserve"> lower since the new efficiency upgrades.</w:t>
      </w:r>
    </w:p>
    <w:p w14:paraId="545706FD" w14:textId="003F8673" w:rsidR="002E60CC" w:rsidRDefault="002E60CC" w:rsidP="01B9BF20">
      <w:pPr>
        <w:pStyle w:val="Bullet1BeforeBullet2"/>
      </w:pPr>
      <w:r>
        <w:t xml:space="preserve">Overall, I am satisfied with my experience with the </w:t>
      </w:r>
      <w:r w:rsidR="292E5D19">
        <w:t>Appliance Upgrade P</w:t>
      </w:r>
      <w:r>
        <w:t>rogram.</w:t>
      </w:r>
    </w:p>
    <w:p w14:paraId="29B3FCEA" w14:textId="77777777" w:rsidR="002E60CC" w:rsidRDefault="002E60CC" w:rsidP="002E60CC">
      <w:pPr>
        <w:pStyle w:val="Bullet1BeforeBullet2"/>
        <w:numPr>
          <w:ilvl w:val="1"/>
          <w:numId w:val="4"/>
        </w:numPr>
      </w:pPr>
      <w:r>
        <w:t>I would recommend this program to a friend or family member who could use it.</w:t>
      </w:r>
    </w:p>
    <w:p w14:paraId="78FA7126" w14:textId="431E30BA" w:rsidR="002E60CC" w:rsidRDefault="12D5962B" w:rsidP="002E60CC">
      <w:pPr>
        <w:pStyle w:val="Bullet1BeforeBullet2"/>
        <w:numPr>
          <w:ilvl w:val="1"/>
          <w:numId w:val="4"/>
        </w:numPr>
      </w:pPr>
      <w:r>
        <w:t>I plan to do more to save energy in my home because of my experience with this program.</w:t>
      </w:r>
    </w:p>
    <w:p w14:paraId="0BB156B9" w14:textId="41F7EB4F" w:rsidR="002E60CC" w:rsidRDefault="002E60CC" w:rsidP="005E23A0">
      <w:pPr>
        <w:pStyle w:val="Heading2"/>
      </w:pPr>
      <w:bookmarkStart w:id="301" w:name="_Toc192661102"/>
      <w:r w:rsidRPr="00E21226">
        <w:t>Customer</w:t>
      </w:r>
      <w:r w:rsidRPr="53B3F737">
        <w:t xml:space="preserve"> </w:t>
      </w:r>
      <w:r w:rsidRPr="00771065">
        <w:t>Concern</w:t>
      </w:r>
      <w:r w:rsidRPr="53B3F737">
        <w:t xml:space="preserve"> Resolution Process</w:t>
      </w:r>
      <w:bookmarkEnd w:id="301"/>
    </w:p>
    <w:p w14:paraId="4F5956AA" w14:textId="34D4680E" w:rsidR="00537E53" w:rsidRPr="007B566F" w:rsidRDefault="42ABE53A" w:rsidP="7FAFF5D5">
      <w:pPr>
        <w:pStyle w:val="Heading3"/>
        <w:numPr>
          <w:ilvl w:val="0"/>
          <w:numId w:val="0"/>
        </w:numPr>
      </w:pPr>
      <w:bookmarkStart w:id="302" w:name="_Toc192661103"/>
      <w:r>
        <w:t>2.8.1</w:t>
      </w:r>
      <w:r w:rsidR="70AD8D61">
        <w:tab/>
        <w:t>Pric</w:t>
      </w:r>
      <w:r w:rsidR="2CAF6CA1">
        <w:t xml:space="preserve">ing </w:t>
      </w:r>
      <w:r w:rsidR="00537E53">
        <w:t>Concerns</w:t>
      </w:r>
      <w:r w:rsidR="3B5C0742">
        <w:t xml:space="preserve"> for Retailers and Contractors</w:t>
      </w:r>
      <w:r w:rsidR="00537E53">
        <w:t>:</w:t>
      </w:r>
      <w:bookmarkEnd w:id="302"/>
    </w:p>
    <w:p w14:paraId="315E98CB" w14:textId="222FBE26" w:rsidR="00537E53" w:rsidRPr="000D0CA9" w:rsidRDefault="6CE141B8" w:rsidP="00E84ED7">
      <w:pPr>
        <w:pStyle w:val="BodyText"/>
      </w:pPr>
      <w:r>
        <w:t xml:space="preserve">For </w:t>
      </w:r>
      <w:r w:rsidR="00BA4B8D">
        <w:t>P</w:t>
      </w:r>
      <w:r>
        <w:t xml:space="preserve">articipating </w:t>
      </w:r>
      <w:r w:rsidR="00BA4B8D">
        <w:t>R</w:t>
      </w:r>
      <w:r>
        <w:t xml:space="preserve">etailers, NYSERDA is currently gathering pricing information on qualified ENERGY STAR heat pump dryers and induction cooktops/ranges. Based on </w:t>
      </w:r>
      <w:r w:rsidR="008D21DA">
        <w:t xml:space="preserve">the </w:t>
      </w:r>
      <w:r>
        <w:t xml:space="preserve">current pricing of these appliances, NYSERDA will develop an average cost for each appliance. Based on the </w:t>
      </w:r>
      <w:r w:rsidR="2601EC6D">
        <w:t>M</w:t>
      </w:r>
      <w:r>
        <w:t>anufacturer</w:t>
      </w:r>
      <w:r w:rsidR="008D21DA">
        <w:t>’s</w:t>
      </w:r>
      <w:r>
        <w:t xml:space="preserve"> </w:t>
      </w:r>
      <w:r w:rsidR="66173712">
        <w:t>S</w:t>
      </w:r>
      <w:r>
        <w:t xml:space="preserve">uggested </w:t>
      </w:r>
      <w:r w:rsidR="7468C531">
        <w:t>R</w:t>
      </w:r>
      <w:r>
        <w:t xml:space="preserve">etail </w:t>
      </w:r>
      <w:r w:rsidR="0FFEE665">
        <w:t>P</w:t>
      </w:r>
      <w:r>
        <w:t xml:space="preserve">rice (MSRP) and </w:t>
      </w:r>
      <w:r w:rsidR="46F02CD7">
        <w:t>M</w:t>
      </w:r>
      <w:r>
        <w:t xml:space="preserve">inimum </w:t>
      </w:r>
      <w:r w:rsidR="54ACE50D">
        <w:t>A</w:t>
      </w:r>
      <w:r>
        <w:t xml:space="preserve">dvertised </w:t>
      </w:r>
      <w:r w:rsidR="34FFC6B3">
        <w:t>P</w:t>
      </w:r>
      <w:r>
        <w:t xml:space="preserve">rice (MAP) which are common in the appliance industry, NYSERDA’s Implementation Contractor will be reviewing applications to check if pricing deviates significantly from the MSRP. If the </w:t>
      </w:r>
      <w:r w:rsidR="280EAB61">
        <w:t>I</w:t>
      </w:r>
      <w:r>
        <w:t xml:space="preserve">mplementation </w:t>
      </w:r>
      <w:r w:rsidR="6457E314">
        <w:t>C</w:t>
      </w:r>
      <w:r>
        <w:t xml:space="preserve">ontractor identifies pricing deviations well above the MSRP, the </w:t>
      </w:r>
      <w:r w:rsidR="00F16166">
        <w:t>Participating R</w:t>
      </w:r>
      <w:r>
        <w:t xml:space="preserve">etailer will be contacted by NYSERDA to determine the reason for the high cost. If the retailer’s justification is not considered valid and it is apparent that the </w:t>
      </w:r>
      <w:r w:rsidR="00A40CD6">
        <w:t>Participating R</w:t>
      </w:r>
      <w:r>
        <w:t>etailer is price-gouging, the Implementation Contractor will take punitive action and work with the retailer to adjust their pricing. Since most retailers strive to</w:t>
      </w:r>
      <w:r w:rsidR="00787CC6">
        <w:t xml:space="preserve"> offer</w:t>
      </w:r>
      <w:r>
        <w:t xml:space="preserve"> competitive price</w:t>
      </w:r>
      <w:r w:rsidR="00787CC6">
        <w:t>s</w:t>
      </w:r>
      <w:r>
        <w:t>, it is expected that instances of price-gouging will be rare.</w:t>
      </w:r>
      <w:r w:rsidR="33C800E4">
        <w:t xml:space="preserve"> </w:t>
      </w:r>
      <w:r w:rsidR="2E8E4726">
        <w:t>R</w:t>
      </w:r>
      <w:r w:rsidR="33C800E4">
        <w:t>etailers will sign participation agreements a</w:t>
      </w:r>
      <w:r w:rsidR="1ED02025">
        <w:t>nd attest to follow</w:t>
      </w:r>
      <w:r w:rsidR="0715F70A">
        <w:t xml:space="preserve"> </w:t>
      </w:r>
      <w:r w:rsidR="1ED02025">
        <w:t xml:space="preserve">the </w:t>
      </w:r>
      <w:r w:rsidR="3E0013EB">
        <w:t xml:space="preserve">consumer protection </w:t>
      </w:r>
      <w:r w:rsidR="1ED02025">
        <w:t>requirements outlined</w:t>
      </w:r>
      <w:r w:rsidR="3E0013EB">
        <w:t xml:space="preserve"> by the Federal Trade Commission</w:t>
      </w:r>
      <w:r w:rsidR="25AAC356">
        <w:t xml:space="preserve"> Bureau of Consumer Protection. </w:t>
      </w:r>
      <w:r w:rsidR="003A09D3">
        <w:t xml:space="preserve">The </w:t>
      </w:r>
      <w:r w:rsidR="00CF0D0B">
        <w:t>P</w:t>
      </w:r>
      <w:r w:rsidR="003A09D3">
        <w:t xml:space="preserve">articipation </w:t>
      </w:r>
      <w:r w:rsidR="00CF0D0B">
        <w:t>A</w:t>
      </w:r>
      <w:r w:rsidR="003A09D3">
        <w:t xml:space="preserve">greement will also require </w:t>
      </w:r>
      <w:r w:rsidR="00CB0E01">
        <w:t xml:space="preserve">the retailer </w:t>
      </w:r>
      <w:r w:rsidR="0091796F">
        <w:t xml:space="preserve">to </w:t>
      </w:r>
      <w:r w:rsidR="00306DE7">
        <w:t>follow the holder-in-due</w:t>
      </w:r>
      <w:r w:rsidR="00FF400A">
        <w:t>-</w:t>
      </w:r>
      <w:r w:rsidR="00306DE7">
        <w:t>course</w:t>
      </w:r>
      <w:r w:rsidR="00FF400A">
        <w:t xml:space="preserve"> </w:t>
      </w:r>
      <w:r w:rsidR="00306DE7">
        <w:t>rule so consumer protections are not lost.</w:t>
      </w:r>
      <w:r w:rsidR="25AAC356">
        <w:t xml:space="preserve"> </w:t>
      </w:r>
      <w:r w:rsidR="64DB31D0">
        <w:t>If NYSERDA’s Implementation Contractor</w:t>
      </w:r>
      <w:r w:rsidR="66D208F4">
        <w:t xml:space="preserve"> determines these requirements are not </w:t>
      </w:r>
      <w:r w:rsidR="66D208F4">
        <w:lastRenderedPageBreak/>
        <w:t>being met by the retailer, NYSERDA will give the retailer</w:t>
      </w:r>
      <w:r w:rsidR="0B451853">
        <w:t xml:space="preserve"> ten (10) business days</w:t>
      </w:r>
      <w:r w:rsidR="72C79ABA">
        <w:t xml:space="preserve"> to </w:t>
      </w:r>
      <w:r w:rsidR="3CCCAE0C">
        <w:t>comply. If the retailer is</w:t>
      </w:r>
      <w:r w:rsidR="0A108499">
        <w:t xml:space="preserve"> still</w:t>
      </w:r>
      <w:r w:rsidR="3CCCAE0C">
        <w:t xml:space="preserve"> non-compliant,</w:t>
      </w:r>
      <w:r w:rsidR="3D83B737">
        <w:t xml:space="preserve"> NYSERDA reserves the right to </w:t>
      </w:r>
      <w:r w:rsidR="4A6954B7">
        <w:t xml:space="preserve">terminate the </w:t>
      </w:r>
      <w:r w:rsidR="00CF0D0B">
        <w:t>P</w:t>
      </w:r>
      <w:r w:rsidR="4A6954B7">
        <w:t xml:space="preserve">articipation </w:t>
      </w:r>
      <w:r w:rsidR="00CF0D0B">
        <w:t>A</w:t>
      </w:r>
      <w:r w:rsidR="4A6954B7">
        <w:t>greement and</w:t>
      </w:r>
      <w:r w:rsidR="6E14EC9A">
        <w:t xml:space="preserve"> </w:t>
      </w:r>
      <w:r w:rsidR="664AC552">
        <w:t xml:space="preserve">suspend or </w:t>
      </w:r>
      <w:r w:rsidR="459685AE">
        <w:t xml:space="preserve">altogether </w:t>
      </w:r>
      <w:r w:rsidR="664AC552">
        <w:t>terminate</w:t>
      </w:r>
      <w:r w:rsidR="6E14EC9A">
        <w:t xml:space="preserve"> the retailer from offering HEAR rebates</w:t>
      </w:r>
      <w:r w:rsidR="461DBF8A">
        <w:t>.</w:t>
      </w:r>
      <w:r w:rsidR="3D83B737">
        <w:t xml:space="preserve"> </w:t>
      </w:r>
    </w:p>
    <w:p w14:paraId="278155C4" w14:textId="6CA8F8D4" w:rsidR="3E4038C5" w:rsidRPr="001D677C" w:rsidRDefault="2395FD5C" w:rsidP="00E84ED7">
      <w:pPr>
        <w:pStyle w:val="BodyText"/>
      </w:pPr>
      <w:r>
        <w:t xml:space="preserve">Additionally, NYSERDA is gathering pricing information on electrical wiring and panel upgrades from contractors in various regions of </w:t>
      </w:r>
      <w:r w:rsidR="00CF0D0B">
        <w:t>New York State</w:t>
      </w:r>
      <w:r>
        <w:t xml:space="preserve">. NYSERDA will use this information to determine a median cost based on location and </w:t>
      </w:r>
      <w:r w:rsidR="00C258D6">
        <w:t>work scope</w:t>
      </w:r>
      <w:r>
        <w:t xml:space="preserve">. As part of the project review process, NYSERDA’s Implementation Contractor will be reviewing contractor-submitted invoices before remitting payment (for both coupon reimbursement and </w:t>
      </w:r>
      <w:r w:rsidR="00F9113D">
        <w:t xml:space="preserve">installation </w:t>
      </w:r>
      <w:r>
        <w:t>incentive). If the Implementation Contractor identifies pricing deviations above a specified threshold (e.g., 20</w:t>
      </w:r>
      <w:r w:rsidR="71BD7A66">
        <w:t xml:space="preserve"> percent</w:t>
      </w:r>
      <w:r>
        <w:t xml:space="preserve">), NYSERDA will contact the </w:t>
      </w:r>
      <w:r w:rsidR="00962D6B">
        <w:t xml:space="preserve">Participating </w:t>
      </w:r>
      <w:r w:rsidR="007174D7">
        <w:t xml:space="preserve">Contractor </w:t>
      </w:r>
      <w:r>
        <w:t xml:space="preserve">to determine the rationale for the high cost. If NYSERDA determines that the price increase is invalid, and the </w:t>
      </w:r>
      <w:r w:rsidR="00983A6D">
        <w:t xml:space="preserve">Participating Contractor </w:t>
      </w:r>
      <w:r>
        <w:t xml:space="preserve">is price gouging, NYSERDA will </w:t>
      </w:r>
      <w:r w:rsidR="0000065A">
        <w:t>coordinate with</w:t>
      </w:r>
      <w:r w:rsidR="009E3305">
        <w:t xml:space="preserve"> the Recruitment Consultant</w:t>
      </w:r>
      <w:r w:rsidR="002A3112">
        <w:t xml:space="preserve"> to</w:t>
      </w:r>
      <w:r>
        <w:t xml:space="preserve"> </w:t>
      </w:r>
      <w:r w:rsidR="00394A9C">
        <w:t>initiate</w:t>
      </w:r>
      <w:r w:rsidR="0099678A">
        <w:t xml:space="preserve"> an investigation</w:t>
      </w:r>
      <w:r>
        <w:t xml:space="preserve"> against such </w:t>
      </w:r>
      <w:r w:rsidR="00983A6D">
        <w:t xml:space="preserve">Participating Contractor </w:t>
      </w:r>
      <w:r w:rsidR="00354CD7">
        <w:t>to determine</w:t>
      </w:r>
      <w:r w:rsidR="00CD548D">
        <w:t xml:space="preserve"> whether</w:t>
      </w:r>
      <w:r>
        <w:t xml:space="preserve"> the customer receive</w:t>
      </w:r>
      <w:r w:rsidR="004616C7">
        <w:t>d</w:t>
      </w:r>
      <w:r>
        <w:t xml:space="preserve"> a fair rate</w:t>
      </w:r>
      <w:r w:rsidR="004616C7">
        <w:t xml:space="preserve"> or not</w:t>
      </w:r>
      <w:r>
        <w:t xml:space="preserve">. If multiple occurrences of price gouging occur by the same </w:t>
      </w:r>
      <w:r w:rsidR="00983A6D">
        <w:t>Participating Contractor</w:t>
      </w:r>
      <w:r>
        <w:t xml:space="preserve">, NYSERDA will follow the process outlined in the Participation Agreement and reserves the right to suspend and/or terminate the agreement to remove the </w:t>
      </w:r>
      <w:r w:rsidR="00983A6D">
        <w:t xml:space="preserve">Participating Contractor </w:t>
      </w:r>
      <w:r>
        <w:t>from HEAR</w:t>
      </w:r>
      <w:r w:rsidR="5FAC95E5">
        <w:t xml:space="preserve"> Appliance Upgrade Program</w:t>
      </w:r>
      <w:r>
        <w:t>.</w:t>
      </w:r>
    </w:p>
    <w:p w14:paraId="251953DB" w14:textId="0A51EB14" w:rsidR="000A5183" w:rsidRPr="001D677C" w:rsidRDefault="00983A6D" w:rsidP="00E84ED7">
      <w:pPr>
        <w:pStyle w:val="BodyText"/>
      </w:pPr>
      <w:r>
        <w:t xml:space="preserve">Participating </w:t>
      </w:r>
      <w:r w:rsidR="000A5183">
        <w:t>Contractors must maintain a dispute resolution policy and work to settle disputes amicably with customers. The policy shall include protocols for a timely response, identification of responsible parties, documentation of corrective actions, results, and a means of identifying and addressing systemic issues. The policy shall not contain mandatory arbitration clauses. The policy shall require mediation if disputes cannot be settled amicably</w:t>
      </w:r>
    </w:p>
    <w:p w14:paraId="63218881" w14:textId="4D944043" w:rsidR="00537E53" w:rsidRPr="00983A6D" w:rsidRDefault="00537E53" w:rsidP="005E23A0">
      <w:pPr>
        <w:pStyle w:val="Heading3"/>
      </w:pPr>
      <w:bookmarkStart w:id="303" w:name="_Toc192661104"/>
      <w:r>
        <w:t>Customer Concern – Stage 1</w:t>
      </w:r>
      <w:bookmarkEnd w:id="303"/>
    </w:p>
    <w:p w14:paraId="187EAF0F" w14:textId="41039572" w:rsidR="00537E53" w:rsidRPr="00771065" w:rsidRDefault="00537E53" w:rsidP="00E84ED7">
      <w:pPr>
        <w:pStyle w:val="BodyText"/>
        <w:rPr>
          <w:shd w:val="clear" w:color="auto" w:fill="FFFFFF"/>
        </w:rPr>
      </w:pPr>
      <w:r>
        <w:t xml:space="preserve">For the Retail Point-of-Sale effort, NYSERDA anticipates following the same customer resolution path and the disciplinary action </w:t>
      </w:r>
      <w:r w:rsidR="005374F4">
        <w:t>for</w:t>
      </w:r>
      <w:r>
        <w:t xml:space="preserve"> </w:t>
      </w:r>
      <w:r w:rsidR="00E60DDC">
        <w:t>Participating Contractors</w:t>
      </w:r>
      <w:r w:rsidR="005374F4">
        <w:t xml:space="preserve"> </w:t>
      </w:r>
      <w:r>
        <w:t>as the EmPower+ Program. In the first stage of addressing concerns, once all necessary information is gathered, the Implementation Contractor forwards the concern to the Participating Contractor within two business days</w:t>
      </w:r>
      <w:r w:rsidRPr="0035183A">
        <w:t xml:space="preserve">. </w:t>
      </w:r>
      <w:r>
        <w:t xml:space="preserve">The </w:t>
      </w:r>
      <w:r w:rsidR="00787364">
        <w:t>Participating</w:t>
      </w:r>
      <w:r>
        <w:t xml:space="preserve"> Contractor is asked to respond within five business days, or within </w:t>
      </w:r>
      <w:r w:rsidR="005A79DE">
        <w:t>24-hour</w:t>
      </w:r>
      <w:r>
        <w:t>s if the concern is urgent</w:t>
      </w:r>
      <w:r w:rsidRPr="0035183A">
        <w:t xml:space="preserve">. </w:t>
      </w:r>
      <w:r>
        <w:t xml:space="preserve">After the </w:t>
      </w:r>
      <w:r w:rsidR="00787364">
        <w:t>Participating</w:t>
      </w:r>
      <w:r>
        <w:t xml:space="preserve"> Contractor responds, significant progress towards resolution is expected. If the </w:t>
      </w:r>
      <w:r w:rsidR="0005037F">
        <w:t>Participating</w:t>
      </w:r>
      <w:r>
        <w:t xml:space="preserve"> Contractor fails to respond within five business days, the Implementation Contractor will send a written warning, via email. If ignored, the </w:t>
      </w:r>
      <w:r w:rsidR="00983A6D">
        <w:t xml:space="preserve">Implementation Contractor </w:t>
      </w:r>
      <w:r>
        <w:t xml:space="preserve">will attempt to contact the </w:t>
      </w:r>
      <w:r w:rsidR="00983A6D">
        <w:t xml:space="preserve">Participating </w:t>
      </w:r>
      <w:r>
        <w:t xml:space="preserve">Contractor by phone and email three times. If it seems the </w:t>
      </w:r>
      <w:r w:rsidR="00787364">
        <w:t xml:space="preserve">Participating </w:t>
      </w:r>
      <w:r>
        <w:t>Contractor</w:t>
      </w:r>
      <w:r w:rsidRPr="0035183A">
        <w:rPr>
          <w:shd w:val="clear" w:color="auto" w:fill="FFFFFF"/>
        </w:rPr>
        <w:t xml:space="preserve"> is </w:t>
      </w:r>
      <w:r>
        <w:rPr>
          <w:shd w:val="clear" w:color="auto" w:fill="FFFFFF"/>
        </w:rPr>
        <w:t>deliberately</w:t>
      </w:r>
      <w:r w:rsidRPr="0035183A">
        <w:rPr>
          <w:shd w:val="clear" w:color="auto" w:fill="FFFFFF"/>
        </w:rPr>
        <w:t xml:space="preserve"> </w:t>
      </w:r>
      <w:r w:rsidRPr="0035183A">
        <w:rPr>
          <w:shd w:val="clear" w:color="auto" w:fill="FFFFFF"/>
        </w:rPr>
        <w:lastRenderedPageBreak/>
        <w:t>avoiding contact, the concern is escalated to</w:t>
      </w:r>
      <w:r>
        <w:rPr>
          <w:shd w:val="clear" w:color="auto" w:fill="FFFFFF"/>
        </w:rPr>
        <w:t xml:space="preserve"> </w:t>
      </w:r>
      <w:r w:rsidRPr="0031771F">
        <w:rPr>
          <w:shd w:val="clear" w:color="auto" w:fill="FFFFFF"/>
        </w:rPr>
        <w:t>a manager in the Implementation Contractor firm</w:t>
      </w:r>
      <w:r w:rsidRPr="00352FED">
        <w:rPr>
          <w:shd w:val="clear" w:color="auto" w:fill="FFFFFF"/>
        </w:rPr>
        <w:t xml:space="preserve"> </w:t>
      </w:r>
      <w:r>
        <w:t>and/or NYSERDA based on urgency. All communication will be documented in NYSERDA’s tracking system</w:t>
      </w:r>
      <w:r w:rsidR="00FD2837">
        <w:t xml:space="preserve">. </w:t>
      </w:r>
    </w:p>
    <w:p w14:paraId="4F0E7F08" w14:textId="7BBD1E03" w:rsidR="00537E53" w:rsidRDefault="5D13EDA2" w:rsidP="7FAFF5D5">
      <w:pPr>
        <w:pStyle w:val="Heading3"/>
        <w:numPr>
          <w:ilvl w:val="0"/>
          <w:numId w:val="0"/>
        </w:numPr>
      </w:pPr>
      <w:bookmarkStart w:id="304" w:name="_Toc192661105"/>
      <w:r>
        <w:t>2.8.3</w:t>
      </w:r>
      <w:r w:rsidR="00537E53">
        <w:tab/>
        <w:t>Customer Concern – Stage 2</w:t>
      </w:r>
      <w:bookmarkEnd w:id="304"/>
    </w:p>
    <w:p w14:paraId="7A2C32AA" w14:textId="0C15826C" w:rsidR="00537E53" w:rsidRDefault="00537E53" w:rsidP="00E84ED7">
      <w:pPr>
        <w:pStyle w:val="BodyText"/>
      </w:pPr>
      <w:r>
        <w:t xml:space="preserve">If a concern remains active with minimal </w:t>
      </w:r>
      <w:r w:rsidR="003B74E3">
        <w:t xml:space="preserve">Participating </w:t>
      </w:r>
      <w:r>
        <w:t>Contractor involvement after ten days, it is escalated to a</w:t>
      </w:r>
      <w:r>
        <w:rPr>
          <w:shd w:val="clear" w:color="auto" w:fill="FFFFFF"/>
        </w:rPr>
        <w:t xml:space="preserve"> manager</w:t>
      </w:r>
      <w:r w:rsidRPr="00A46FA0">
        <w:rPr>
          <w:shd w:val="clear" w:color="auto" w:fill="FFFFFF"/>
        </w:rPr>
        <w:t>,</w:t>
      </w:r>
      <w:r>
        <w:t xml:space="preserve"> who drafts a warning letter emphasizing the </w:t>
      </w:r>
      <w:r w:rsidR="003B74E3">
        <w:t>Participating</w:t>
      </w:r>
      <w:r w:rsidR="00983A6D">
        <w:t xml:space="preserve"> </w:t>
      </w:r>
      <w:r>
        <w:t>Contractor's responsibility to address concerns promptly</w:t>
      </w:r>
      <w:r w:rsidR="00FD2837">
        <w:t xml:space="preserve">. </w:t>
      </w:r>
    </w:p>
    <w:p w14:paraId="0CA09F05" w14:textId="47A0DA6A" w:rsidR="00537E53" w:rsidRDefault="003B74E3" w:rsidP="00E84ED7">
      <w:pPr>
        <w:pStyle w:val="BodyText"/>
        <w:rPr>
          <w:shd w:val="clear" w:color="auto" w:fill="FFFFFF"/>
        </w:rPr>
      </w:pPr>
      <w:r>
        <w:t xml:space="preserve">Participating </w:t>
      </w:r>
      <w:r w:rsidR="00537E53">
        <w:t>Contractors must provide a timeline for resolving the concern and any other active concerns</w:t>
      </w:r>
      <w:r w:rsidR="00537E53" w:rsidRPr="00EA6D9A">
        <w:rPr>
          <w:shd w:val="clear" w:color="auto" w:fill="FFFFFF"/>
        </w:rPr>
        <w:t>.</w:t>
      </w:r>
      <w:r w:rsidR="00537E53">
        <w:rPr>
          <w:shd w:val="clear" w:color="auto" w:fill="FFFFFF"/>
        </w:rPr>
        <w:t xml:space="preserve"> </w:t>
      </w:r>
      <w:r w:rsidR="0005037F">
        <w:rPr>
          <w:shd w:val="clear" w:color="auto" w:fill="FFFFFF"/>
        </w:rPr>
        <w:t>Participating</w:t>
      </w:r>
      <w:r w:rsidR="00537E53">
        <w:rPr>
          <w:shd w:val="clear" w:color="auto" w:fill="FFFFFF"/>
        </w:rPr>
        <w:t xml:space="preserve"> </w:t>
      </w:r>
      <w:r w:rsidR="00537E53" w:rsidRPr="00EA6D9A">
        <w:rPr>
          <w:shd w:val="clear" w:color="auto" w:fill="FFFFFF"/>
        </w:rPr>
        <w:t xml:space="preserve">Contractors are reminded that addressing customer concerns is crucial, and failure to do so may result in disciplinary action, such as fund recoupment </w:t>
      </w:r>
      <w:r w:rsidR="00537E53">
        <w:t xml:space="preserve">probation, </w:t>
      </w:r>
      <w:r w:rsidR="00537E53" w:rsidRPr="00EA6D9A">
        <w:t>suspension,</w:t>
      </w:r>
      <w:r w:rsidR="00537E53">
        <w:t xml:space="preserve"> or termination from the Program. </w:t>
      </w:r>
    </w:p>
    <w:p w14:paraId="09012EA7" w14:textId="23FA25CB" w:rsidR="00537E53" w:rsidRDefault="385CBE7A" w:rsidP="7FAFF5D5">
      <w:pPr>
        <w:pStyle w:val="Heading3"/>
        <w:numPr>
          <w:ilvl w:val="0"/>
          <w:numId w:val="0"/>
        </w:numPr>
      </w:pPr>
      <w:bookmarkStart w:id="305" w:name="_Toc192661106"/>
      <w:r>
        <w:t>2.8.4</w:t>
      </w:r>
      <w:r w:rsidR="00537E53">
        <w:tab/>
        <w:t>Customer Concern – Stage 2, Elevated (Mediation)</w:t>
      </w:r>
      <w:bookmarkEnd w:id="305"/>
    </w:p>
    <w:p w14:paraId="0D677A1D" w14:textId="06EC9AF3" w:rsidR="00537E53" w:rsidRPr="009075CA" w:rsidRDefault="00537E53" w:rsidP="00537E53">
      <w:pPr>
        <w:pStyle w:val="BodyText"/>
      </w:pPr>
      <w:r>
        <w:t xml:space="preserve">At the discretion of </w:t>
      </w:r>
      <w:r>
        <w:rPr>
          <w:shd w:val="clear" w:color="auto" w:fill="FFFFFF"/>
        </w:rPr>
        <w:t>the Implementation Contractor or</w:t>
      </w:r>
      <w:r w:rsidRPr="009925FD">
        <w:rPr>
          <w:shd w:val="clear" w:color="auto" w:fill="FFFFFF"/>
        </w:rPr>
        <w:t xml:space="preserve"> NYSERDA</w:t>
      </w:r>
      <w:r>
        <w:t xml:space="preserve">, if trust between the customer and </w:t>
      </w:r>
      <w:r w:rsidR="00016F34">
        <w:t xml:space="preserve">the </w:t>
      </w:r>
      <w:r w:rsidR="0005037F">
        <w:t>Participating</w:t>
      </w:r>
      <w:r w:rsidR="00016F34">
        <w:t xml:space="preserve"> </w:t>
      </w:r>
      <w:r>
        <w:t xml:space="preserve">Contractor weakens to the point of requiring third-party mediation, then the concern is escalated to Stage 2. The Implementation Contractor will shift from managing tasks to negotiating solutions. The Implementation Contractor gathers reasonably detailed customer requirements, shares them with the </w:t>
      </w:r>
      <w:r w:rsidR="003B74E3">
        <w:t xml:space="preserve">Participating </w:t>
      </w:r>
      <w:r>
        <w:t>Contractor</w:t>
      </w:r>
      <w:r w:rsidR="005C36C7">
        <w:t>,</w:t>
      </w:r>
      <w:r>
        <w:t xml:space="preserve"> and negotiates responses, aiming for a documented agreement that includes photos and the specific negotiated details. If an agreement is reached, then it is shared in writing with all parties involved, and a Quality Control site visit may be arranged to determine</w:t>
      </w:r>
      <w:r>
        <w:rPr>
          <w:shd w:val="clear" w:color="auto" w:fill="FFFFFF"/>
        </w:rPr>
        <w:t xml:space="preserve"> the scope of work, which all parties must agree upon before the commencement of any work. </w:t>
      </w:r>
    </w:p>
    <w:p w14:paraId="55C45BE9" w14:textId="081967AF" w:rsidR="00537E53" w:rsidRDefault="7F54CFFE" w:rsidP="7FAFF5D5">
      <w:pPr>
        <w:pStyle w:val="Heading3"/>
        <w:numPr>
          <w:ilvl w:val="0"/>
          <w:numId w:val="0"/>
        </w:numPr>
      </w:pPr>
      <w:bookmarkStart w:id="306" w:name="_Toc192661107"/>
      <w:r>
        <w:t>2.8.5</w:t>
      </w:r>
      <w:r w:rsidR="00537E53">
        <w:tab/>
        <w:t>Customer Concern – Stage 3</w:t>
      </w:r>
      <w:bookmarkEnd w:id="306"/>
    </w:p>
    <w:p w14:paraId="6906EE61" w14:textId="6DFD00B8" w:rsidR="00537E53" w:rsidRPr="00185C1F" w:rsidRDefault="00537E53" w:rsidP="00E84ED7">
      <w:pPr>
        <w:pStyle w:val="BodyText"/>
      </w:pPr>
      <w:r w:rsidRPr="00E94816">
        <w:t xml:space="preserve">If a </w:t>
      </w:r>
      <w:r w:rsidR="000A0C8A">
        <w:t>Participating</w:t>
      </w:r>
      <w:r w:rsidRPr="00E94816">
        <w:t xml:space="preserve"> </w:t>
      </w:r>
      <w:r>
        <w:t>C</w:t>
      </w:r>
      <w:r w:rsidRPr="00E94816">
        <w:t xml:space="preserve">ontractor has not responded effectively to the remedial strategies carried out during previous stages, </w:t>
      </w:r>
      <w:r w:rsidRPr="00A30BA9">
        <w:t xml:space="preserve">the Program Staff </w:t>
      </w:r>
      <w:r w:rsidRPr="00185C1F">
        <w:t xml:space="preserve">will conduct a thorough examination of the case. Subsequently, they </w:t>
      </w:r>
      <w:r>
        <w:t>will</w:t>
      </w:r>
      <w:r w:rsidRPr="00185C1F">
        <w:t xml:space="preserve"> draft and dispatch a comprehensive letter to the </w:t>
      </w:r>
      <w:r w:rsidR="0099024B">
        <w:t>Participating C</w:t>
      </w:r>
      <w:r w:rsidRPr="00185C1F">
        <w:t xml:space="preserve">ontractor </w:t>
      </w:r>
      <w:r>
        <w:t>stating</w:t>
      </w:r>
      <w:r w:rsidRPr="00185C1F">
        <w:t xml:space="preserve"> the sequence of </w:t>
      </w:r>
      <w:r>
        <w:t>steps of</w:t>
      </w:r>
      <w:r w:rsidRPr="00185C1F">
        <w:t xml:space="preserve"> the review process.</w:t>
      </w:r>
    </w:p>
    <w:p w14:paraId="49F3FF4A" w14:textId="31B8C981" w:rsidR="00537E53" w:rsidRPr="0004749B" w:rsidRDefault="00537E53" w:rsidP="00E84ED7">
      <w:pPr>
        <w:pStyle w:val="BodyText"/>
      </w:pPr>
      <w:r w:rsidRPr="5A031AF6">
        <w:t>Where NYSERDA determines that the</w:t>
      </w:r>
      <w:r w:rsidR="00AB0E79">
        <w:t xml:space="preserve"> Participating</w:t>
      </w:r>
      <w:r w:rsidRPr="5A031AF6">
        <w:t xml:space="preserve"> </w:t>
      </w:r>
      <w:r w:rsidR="00930635">
        <w:t>C</w:t>
      </w:r>
      <w:r w:rsidRPr="5A031AF6">
        <w:t>ontractor has followed and will continue to follow the Customer Concern Resolution Policy</w:t>
      </w:r>
      <w:r>
        <w:t xml:space="preserve"> that they have on file</w:t>
      </w:r>
      <w:r w:rsidRPr="5A031AF6">
        <w:t>, the concern will continue to be tracked and assisted by all parties until the concern comes to resolution or is otherwise suspended or closed by the implementation contractor and NYSERDA.</w:t>
      </w:r>
    </w:p>
    <w:p w14:paraId="3095A3FC" w14:textId="25A3C60E" w:rsidR="00537E53" w:rsidRPr="0035183A" w:rsidRDefault="00537E53" w:rsidP="00E84ED7">
      <w:pPr>
        <w:pStyle w:val="BodyBeforeList"/>
      </w:pPr>
      <w:r w:rsidRPr="0035183A">
        <w:lastRenderedPageBreak/>
        <w:t xml:space="preserve">Where NYSERDA determines that the </w:t>
      </w:r>
      <w:r w:rsidR="00AB0E79">
        <w:t>Participating</w:t>
      </w:r>
      <w:r w:rsidRPr="0035183A">
        <w:t xml:space="preserve"> </w:t>
      </w:r>
      <w:r w:rsidR="0042236F">
        <w:t>C</w:t>
      </w:r>
      <w:r w:rsidRPr="00E84ED7">
        <w:t>ontractor</w:t>
      </w:r>
      <w:r w:rsidRPr="0035183A">
        <w:t xml:space="preserve"> has not followed the Customer Concern Resolution Policy, any or all the following actions may result:</w:t>
      </w:r>
    </w:p>
    <w:p w14:paraId="77C0B5D0" w14:textId="7A12FE86" w:rsidR="00537E53" w:rsidRPr="009D2D54" w:rsidRDefault="00537E53" w:rsidP="009D2D54">
      <w:pPr>
        <w:pStyle w:val="Bullet1BeforeBullet2"/>
      </w:pPr>
      <w:r w:rsidRPr="7A6EC27A">
        <w:t xml:space="preserve">The </w:t>
      </w:r>
      <w:r w:rsidR="00AB0E79">
        <w:t xml:space="preserve">Participating </w:t>
      </w:r>
      <w:r w:rsidR="00CF07CD" w:rsidRPr="7A6EC27A">
        <w:t>C</w:t>
      </w:r>
      <w:r w:rsidRPr="7A6EC27A">
        <w:t>ontractor may be given one additional opportunity to immediately follow through with the policy as stated.</w:t>
      </w:r>
    </w:p>
    <w:p w14:paraId="370BE067" w14:textId="291F92BC" w:rsidR="00537E53" w:rsidRPr="002A1092" w:rsidRDefault="00537E53" w:rsidP="009D2D54">
      <w:pPr>
        <w:pStyle w:val="Bullet1BeforeBullet2"/>
      </w:pPr>
      <w:r w:rsidRPr="7A6EC27A">
        <w:t xml:space="preserve">NYSERDA staff will work with their legal department to determine the next steps including further training, probation, suspension, or termination of the </w:t>
      </w:r>
      <w:r w:rsidR="00983A6D">
        <w:t xml:space="preserve">Participating </w:t>
      </w:r>
      <w:r w:rsidR="00983A6D" w:rsidRPr="7A6EC27A">
        <w:t xml:space="preserve">Contractor </w:t>
      </w:r>
      <w:r w:rsidRPr="7A6EC27A">
        <w:t>from the program.</w:t>
      </w:r>
    </w:p>
    <w:p w14:paraId="5DACA25D" w14:textId="7369AD71" w:rsidR="00537E53" w:rsidRDefault="000A0C8A" w:rsidP="009D2D54">
      <w:pPr>
        <w:pStyle w:val="BodyText"/>
        <w:spacing w:before="240"/>
      </w:pPr>
      <w:r w:rsidRPr="7A6EC27A">
        <w:t xml:space="preserve">Participating </w:t>
      </w:r>
      <w:r w:rsidR="00537E53" w:rsidRPr="7A6EC27A">
        <w:t>Contractors with a track record of three customer concerns within a six-month timeframe (or more than 3</w:t>
      </w:r>
      <w:r w:rsidR="37F03249" w:rsidRPr="7A6EC27A">
        <w:t xml:space="preserve"> percent</w:t>
      </w:r>
      <w:r w:rsidR="00537E53" w:rsidRPr="7A6EC27A">
        <w:t xml:space="preserve"> of total jobs) will be subject to a program review for possible probation from the program. Subsequently, the Implementation Contractor shall provide NYSERDA with a recommendation considering the severity of the past six months of concerns regarding program production, and Quality Assurance Inspection results.</w:t>
      </w:r>
    </w:p>
    <w:p w14:paraId="53EA2F91" w14:textId="3BEAA3C7" w:rsidR="002E60CC" w:rsidRDefault="002E60CC" w:rsidP="005E23A0">
      <w:pPr>
        <w:pStyle w:val="Heading2"/>
      </w:pPr>
      <w:bookmarkStart w:id="307" w:name="_Toc192661108"/>
      <w:r>
        <w:t>Project Data Review</w:t>
      </w:r>
      <w:bookmarkEnd w:id="307"/>
    </w:p>
    <w:p w14:paraId="59662443" w14:textId="28105EBC" w:rsidR="00CA585C" w:rsidRDefault="00AC414D" w:rsidP="009D2D54">
      <w:pPr>
        <w:pStyle w:val="BodyBeforeList"/>
      </w:pPr>
      <w:r>
        <w:t xml:space="preserve">NYSERDA will be creating a user interface for </w:t>
      </w:r>
      <w:r w:rsidR="00657A3E">
        <w:t>the</w:t>
      </w:r>
      <w:r>
        <w:t xml:space="preserve"> data collection and management </w:t>
      </w:r>
      <w:r w:rsidR="00657A3E">
        <w:t xml:space="preserve">of </w:t>
      </w:r>
      <w:r w:rsidR="001B6520">
        <w:t xml:space="preserve">the </w:t>
      </w:r>
      <w:r w:rsidR="46172FDB">
        <w:t>Appliance Upgrade Program</w:t>
      </w:r>
      <w:r w:rsidR="00C84D73">
        <w:t xml:space="preserve"> effort</w:t>
      </w:r>
      <w:r>
        <w:t xml:space="preserve">. </w:t>
      </w:r>
      <w:r w:rsidR="006B3F93">
        <w:t xml:space="preserve">This user interface will allow </w:t>
      </w:r>
      <w:r w:rsidR="00657A3E">
        <w:t>Participating R</w:t>
      </w:r>
      <w:r w:rsidR="006B3F93">
        <w:t xml:space="preserve">etailers and </w:t>
      </w:r>
      <w:r w:rsidR="00657A3E">
        <w:t>C</w:t>
      </w:r>
      <w:r w:rsidR="006B3F93">
        <w:t xml:space="preserve">ontractors to upload project </w:t>
      </w:r>
      <w:r w:rsidR="00134976">
        <w:t>information</w:t>
      </w:r>
      <w:r w:rsidR="00F14710">
        <w:t xml:space="preserve">, which will include the following: </w:t>
      </w:r>
    </w:p>
    <w:p w14:paraId="18FDA460" w14:textId="216EE8F5" w:rsidR="00705C16" w:rsidRDefault="0F5465E6" w:rsidP="009D2D54">
      <w:pPr>
        <w:pStyle w:val="Bullet1BeforeBullet2"/>
      </w:pPr>
      <w:r>
        <w:t xml:space="preserve">The public-facing portion of the user interface will allow consumers to </w:t>
      </w:r>
      <w:r w:rsidR="516DB0E6">
        <w:t xml:space="preserve">apply and </w:t>
      </w:r>
      <w:r>
        <w:t>reserve a rebate coupon</w:t>
      </w:r>
      <w:r w:rsidR="516DB0E6">
        <w:t>, which will be reviewed by the Implementation Contractor to confirm income</w:t>
      </w:r>
      <w:r w:rsidR="27432823">
        <w:t xml:space="preserve"> and measure</w:t>
      </w:r>
      <w:r w:rsidR="516DB0E6">
        <w:t xml:space="preserve"> eligibilit</w:t>
      </w:r>
      <w:r w:rsidR="281937BD">
        <w:t>y</w:t>
      </w:r>
      <w:r w:rsidR="3D8463BA">
        <w:t>.</w:t>
      </w:r>
    </w:p>
    <w:p w14:paraId="69A401D9" w14:textId="72521DC8" w:rsidR="003B4E7F" w:rsidRPr="003B4E7F" w:rsidRDefault="003B4E7F" w:rsidP="00487596">
      <w:pPr>
        <w:pStyle w:val="ListBullet2"/>
        <w:ind w:left="360"/>
      </w:pPr>
      <w:r>
        <w:t xml:space="preserve">During the application process, the </w:t>
      </w:r>
      <w:r w:rsidR="008E18E9">
        <w:t xml:space="preserve">customer (or Participating Contractor </w:t>
      </w:r>
      <w:r w:rsidR="00560257">
        <w:t xml:space="preserve">applying </w:t>
      </w:r>
      <w:r w:rsidR="008E18E9">
        <w:t xml:space="preserve">on their behalf) will </w:t>
      </w:r>
      <w:r w:rsidR="003C4697">
        <w:t>enter the site address</w:t>
      </w:r>
      <w:r w:rsidR="00560257">
        <w:t>.</w:t>
      </w:r>
      <w:r w:rsidR="00CD38B5">
        <w:t xml:space="preserve"> </w:t>
      </w:r>
      <w:r w:rsidR="00560257">
        <w:t>B</w:t>
      </w:r>
      <w:r w:rsidR="00CD38B5">
        <w:t>ased on their selection,</w:t>
      </w:r>
      <w:r w:rsidR="00102A10">
        <w:t xml:space="preserve"> the system </w:t>
      </w:r>
      <w:r w:rsidR="001F4AFE">
        <w:t>(MyEnergy portal)</w:t>
      </w:r>
      <w:r w:rsidR="00CD38B5">
        <w:t xml:space="preserve"> </w:t>
      </w:r>
      <w:r w:rsidR="00102A10">
        <w:t xml:space="preserve">will </w:t>
      </w:r>
      <w:r w:rsidR="00686D46">
        <w:t>present</w:t>
      </w:r>
      <w:r w:rsidR="0075528B">
        <w:t xml:space="preserve"> the</w:t>
      </w:r>
      <w:r w:rsidR="00CD38B5">
        <w:t xml:space="preserve"> </w:t>
      </w:r>
      <w:r w:rsidR="00686D46">
        <w:t xml:space="preserve">customer or Participating Contractor with </w:t>
      </w:r>
      <w:r w:rsidR="004A00DE">
        <w:t xml:space="preserve">three income </w:t>
      </w:r>
      <w:r w:rsidR="00B75E77">
        <w:t xml:space="preserve">ranges to </w:t>
      </w:r>
      <w:r w:rsidR="00891B00">
        <w:t>calculate</w:t>
      </w:r>
      <w:r w:rsidR="00B75E77">
        <w:t xml:space="preserve"> </w:t>
      </w:r>
      <w:r w:rsidR="001429B2">
        <w:t>whether the customer is below 80</w:t>
      </w:r>
      <w:r w:rsidR="008D0493">
        <w:t>%,</w:t>
      </w:r>
      <w:r w:rsidR="001429B2">
        <w:t xml:space="preserve"> between 80% and 150% or above 150% AMI.</w:t>
      </w:r>
      <w:r w:rsidR="007A170F">
        <w:t xml:space="preserve"> </w:t>
      </w:r>
      <w:r w:rsidR="00847D29">
        <w:t>The customer’s eligible incentive amounts will be presented to them after the application is reviewed and approved by the Implementation Contractor.</w:t>
      </w:r>
      <w:r w:rsidR="0005696E">
        <w:t xml:space="preserve"> </w:t>
      </w:r>
      <w:r w:rsidR="00EE7CD6">
        <w:t xml:space="preserve">Applicants </w:t>
      </w:r>
      <w:r w:rsidR="00157E19">
        <w:t>above the 150% AMI threshold will be referred to</w:t>
      </w:r>
      <w:r w:rsidR="00582481">
        <w:t xml:space="preserve"> </w:t>
      </w:r>
      <w:r w:rsidR="00713652">
        <w:t>other NYSERDA or utility</w:t>
      </w:r>
      <w:r w:rsidR="0050670E">
        <w:t xml:space="preserve"> p</w:t>
      </w:r>
      <w:r w:rsidR="00B732C5">
        <w:t>rograms</w:t>
      </w:r>
      <w:r w:rsidR="00BE791B">
        <w:t>.</w:t>
      </w:r>
    </w:p>
    <w:p w14:paraId="1854FF52" w14:textId="534D7DBD" w:rsidR="00AF448A" w:rsidRDefault="1F20DA35" w:rsidP="009D2D54">
      <w:pPr>
        <w:pStyle w:val="Bullet1BeforeBullet2"/>
      </w:pPr>
      <w:r>
        <w:t>E</w:t>
      </w:r>
      <w:r w:rsidR="04E939A0">
        <w:t>nables</w:t>
      </w:r>
      <w:r>
        <w:t xml:space="preserve"> </w:t>
      </w:r>
      <w:r w:rsidR="00AB0E79">
        <w:t>Participating R</w:t>
      </w:r>
      <w:r>
        <w:t>etailer</w:t>
      </w:r>
      <w:r w:rsidR="2AEBEA18">
        <w:t>s to submit</w:t>
      </w:r>
      <w:r w:rsidR="19778708">
        <w:t xml:space="preserve"> </w:t>
      </w:r>
      <w:r w:rsidR="5CF19B0F">
        <w:t>appliance and equipment data</w:t>
      </w:r>
      <w:r w:rsidR="75E9CEC0">
        <w:t xml:space="preserve"> for the coupons redeemed </w:t>
      </w:r>
      <w:r w:rsidR="38C6C16D">
        <w:t>and the</w:t>
      </w:r>
      <w:r w:rsidR="00534BAA">
        <w:t xml:space="preserve"> </w:t>
      </w:r>
      <w:r w:rsidR="38C6C16D">
        <w:t>appliance or equipment purchased</w:t>
      </w:r>
      <w:r w:rsidR="70862DE1">
        <w:t>, including make, model, price</w:t>
      </w:r>
      <w:r w:rsidR="75674836">
        <w:t>, date purchased</w:t>
      </w:r>
      <w:r w:rsidR="005C36C7">
        <w:t>,</w:t>
      </w:r>
      <w:r w:rsidR="75674836">
        <w:t xml:space="preserve"> and customer incentive amount</w:t>
      </w:r>
      <w:r w:rsidR="70862DE1">
        <w:t xml:space="preserve">. </w:t>
      </w:r>
      <w:r w:rsidR="00460293">
        <w:t>Through</w:t>
      </w:r>
      <w:r w:rsidR="13541764">
        <w:t xml:space="preserve"> this interface</w:t>
      </w:r>
      <w:r w:rsidR="00460293">
        <w:t>, t</w:t>
      </w:r>
      <w:r w:rsidR="47380662">
        <w:t xml:space="preserve">he </w:t>
      </w:r>
      <w:r w:rsidR="00BF3CF7">
        <w:t>Participating R</w:t>
      </w:r>
      <w:r w:rsidR="47380662">
        <w:t>etailer</w:t>
      </w:r>
      <w:r w:rsidR="0325E890">
        <w:t xml:space="preserve"> will</w:t>
      </w:r>
      <w:r w:rsidR="13541764">
        <w:t xml:space="preserve"> be reimbursed </w:t>
      </w:r>
      <w:r w:rsidR="00352C94">
        <w:t>on a monthly cadence</w:t>
      </w:r>
      <w:r w:rsidR="24923C05">
        <w:t xml:space="preserve"> </w:t>
      </w:r>
      <w:r w:rsidR="13541764">
        <w:t>for the coupons redeemed</w:t>
      </w:r>
      <w:r w:rsidR="2F35F930">
        <w:t xml:space="preserve"> </w:t>
      </w:r>
      <w:r w:rsidR="005C36C7">
        <w:t xml:space="preserve">in </w:t>
      </w:r>
      <w:r w:rsidR="6907407F">
        <w:t>the last</w:t>
      </w:r>
      <w:r w:rsidR="2F35F930">
        <w:t xml:space="preserve"> </w:t>
      </w:r>
      <w:r w:rsidR="161B47F6">
        <w:t xml:space="preserve">30 days. </w:t>
      </w:r>
    </w:p>
    <w:p w14:paraId="2FCF378D" w14:textId="71C34AD0" w:rsidR="00B60F43" w:rsidRPr="00B60F43" w:rsidRDefault="27D35C5E" w:rsidP="003B4E7F">
      <w:pPr>
        <w:pStyle w:val="Bullet1BeforeBullet2"/>
        <w:spacing w:after="240"/>
      </w:pPr>
      <w:r>
        <w:t xml:space="preserve">Allow </w:t>
      </w:r>
      <w:r w:rsidR="00903698">
        <w:t>Participating C</w:t>
      </w:r>
      <w:r w:rsidR="3FBF49D2">
        <w:t>ontractors</w:t>
      </w:r>
      <w:r>
        <w:t xml:space="preserve"> to reserve and redeem coupons on behalf of the customer as well as submit quality installation documentation for review and approval by the Implementation Contractor</w:t>
      </w:r>
      <w:r w:rsidR="0C898A0A">
        <w:t>; the</w:t>
      </w:r>
      <w:r w:rsidR="4E648FD6">
        <w:t xml:space="preserve"> </w:t>
      </w:r>
      <w:r w:rsidR="7F2A129C">
        <w:t xml:space="preserve">Implementation Contractor </w:t>
      </w:r>
      <w:r w:rsidR="0C898A0A">
        <w:t>will</w:t>
      </w:r>
      <w:r>
        <w:t xml:space="preserve"> remit payment (</w:t>
      </w:r>
      <w:r w:rsidR="68CFBF88">
        <w:t xml:space="preserve">for both the </w:t>
      </w:r>
      <w:r>
        <w:t>incentive and coupon reimbursement)</w:t>
      </w:r>
      <w:r w:rsidR="182557E9">
        <w:t xml:space="preserve"> once all documents are approved</w:t>
      </w:r>
      <w:r>
        <w:t>.</w:t>
      </w:r>
    </w:p>
    <w:p w14:paraId="12A829AA" w14:textId="2C4857B7" w:rsidR="00117DDF" w:rsidRPr="00117DDF" w:rsidRDefault="00117DDF" w:rsidP="00C258D6">
      <w:pPr>
        <w:pStyle w:val="BodyBeforeList"/>
      </w:pPr>
      <w:r>
        <w:t xml:space="preserve">The Implementation Contractor was </w:t>
      </w:r>
      <w:r w:rsidR="00917847">
        <w:t>competitively</w:t>
      </w:r>
      <w:r>
        <w:t xml:space="preserve"> selected through </w:t>
      </w:r>
      <w:r w:rsidR="00052198">
        <w:t xml:space="preserve">RFP 4965, which sought to procure a contractor for centralized services such as customer service and project processing (i.e., application </w:t>
      </w:r>
      <w:r w:rsidR="00052198">
        <w:lastRenderedPageBreak/>
        <w:t xml:space="preserve">review). </w:t>
      </w:r>
      <w:r w:rsidR="00863257">
        <w:t>The IC</w:t>
      </w:r>
      <w:r w:rsidR="00052198">
        <w:t xml:space="preserve"> was </w:t>
      </w:r>
      <w:r w:rsidR="00917847">
        <w:t>competitively</w:t>
      </w:r>
      <w:r w:rsidR="00052198">
        <w:t xml:space="preserve"> selected through this process </w:t>
      </w:r>
      <w:r w:rsidR="00917847">
        <w:t>based on their strong prior experience in this area</w:t>
      </w:r>
      <w:r w:rsidR="00852A97">
        <w:t xml:space="preserve">, particularly in reviewing projects like those in the </w:t>
      </w:r>
      <w:r w:rsidR="4C32E967">
        <w:t>Appliance Upgrade</w:t>
      </w:r>
      <w:r w:rsidR="00852A97">
        <w:t xml:space="preserve"> Program.</w:t>
      </w:r>
    </w:p>
    <w:p w14:paraId="0A4626B2" w14:textId="3BCB371F" w:rsidR="003A04A8" w:rsidRPr="003A04A8" w:rsidRDefault="00852A97" w:rsidP="00EC2890">
      <w:pPr>
        <w:pStyle w:val="ListBullet2"/>
        <w:spacing w:line="360" w:lineRule="auto"/>
      </w:pPr>
      <w:r>
        <w:t xml:space="preserve">As noted above, </w:t>
      </w:r>
      <w:r w:rsidR="007C7195">
        <w:t>the Implementation Contractor</w:t>
      </w:r>
      <w:r w:rsidR="00771401">
        <w:t xml:space="preserve"> will </w:t>
      </w:r>
      <w:r w:rsidR="00AE3CE1">
        <w:t xml:space="preserve">conduct desk reviews to confirm </w:t>
      </w:r>
      <w:r w:rsidR="00D64D6E">
        <w:t xml:space="preserve">the </w:t>
      </w:r>
      <w:r w:rsidR="00AE3CE1">
        <w:t>income</w:t>
      </w:r>
      <w:r w:rsidR="00B71310">
        <w:t xml:space="preserve"> and measure</w:t>
      </w:r>
      <w:r w:rsidR="00896F9F">
        <w:t xml:space="preserve"> </w:t>
      </w:r>
      <w:r w:rsidR="00AE3CE1">
        <w:t>eligibilit</w:t>
      </w:r>
      <w:r w:rsidR="00452A0E">
        <w:t xml:space="preserve">y of all rebate applications to ensure all required information is included. </w:t>
      </w:r>
      <w:r w:rsidR="00B71310">
        <w:t xml:space="preserve">Such processes will mitigate the risk of an ineligible application </w:t>
      </w:r>
      <w:r w:rsidR="00E24C71">
        <w:t>being approved, ther</w:t>
      </w:r>
      <w:r w:rsidR="00087D5A">
        <w:t>eby</w:t>
      </w:r>
      <w:r w:rsidR="00E24C71">
        <w:t xml:space="preserve"> providing an ineligible Customer with </w:t>
      </w:r>
      <w:r w:rsidR="00896F9F">
        <w:t>coupons.</w:t>
      </w:r>
      <w:r w:rsidR="00852238">
        <w:t xml:space="preserve"> </w:t>
      </w:r>
      <w:r w:rsidR="000A4BA3">
        <w:t xml:space="preserve">Should an </w:t>
      </w:r>
      <w:r w:rsidR="00766889">
        <w:t>ineligible Customer receive coupons</w:t>
      </w:r>
      <w:r w:rsidR="009449AA">
        <w:t xml:space="preserve"> in error</w:t>
      </w:r>
      <w:r w:rsidR="00766889">
        <w:t xml:space="preserve">, the </w:t>
      </w:r>
      <w:r w:rsidR="00E91BA9">
        <w:t xml:space="preserve">Implementation Contractor will </w:t>
      </w:r>
      <w:r w:rsidR="001B7EDA">
        <w:t>confirm</w:t>
      </w:r>
      <w:r w:rsidR="00E91BA9">
        <w:t xml:space="preserve"> the </w:t>
      </w:r>
      <w:r w:rsidR="009A5CCF">
        <w:t xml:space="preserve">status </w:t>
      </w:r>
      <w:r w:rsidR="001B7EDA">
        <w:t>(</w:t>
      </w:r>
      <w:r w:rsidR="00517E73">
        <w:t xml:space="preserve">i.e., </w:t>
      </w:r>
      <w:r w:rsidR="000B6497">
        <w:t xml:space="preserve">whether </w:t>
      </w:r>
      <w:r w:rsidR="00A87DAC">
        <w:t>coupons have been redeemed</w:t>
      </w:r>
      <w:r w:rsidR="001B7EDA">
        <w:t xml:space="preserve">) and work with NYSERDA </w:t>
      </w:r>
      <w:r w:rsidR="0097521A">
        <w:t xml:space="preserve">to remedy the situation. </w:t>
      </w:r>
      <w:r w:rsidR="00613006">
        <w:t>For coupons that have not been redeemed, the</w:t>
      </w:r>
      <w:r w:rsidR="00E24DB9">
        <w:t xml:space="preserve"> </w:t>
      </w:r>
      <w:r w:rsidR="009766F4">
        <w:t xml:space="preserve">Implementation Contractor </w:t>
      </w:r>
      <w:r w:rsidR="00C462C8">
        <w:t>may contact</w:t>
      </w:r>
      <w:r w:rsidR="009766F4">
        <w:t xml:space="preserve"> the </w:t>
      </w:r>
      <w:r w:rsidR="00186B3A">
        <w:t>selected</w:t>
      </w:r>
      <w:r w:rsidR="00C15D80">
        <w:t xml:space="preserve"> Participating Retailer </w:t>
      </w:r>
      <w:r w:rsidR="000F467D">
        <w:t>(and Contractor, if applicable) to cancel the coupons</w:t>
      </w:r>
      <w:r w:rsidR="00186B3A">
        <w:t xml:space="preserve">, and </w:t>
      </w:r>
      <w:r w:rsidR="00F7435D">
        <w:t>refer</w:t>
      </w:r>
      <w:r w:rsidR="00186B3A">
        <w:t xml:space="preserve"> the Customer to </w:t>
      </w:r>
      <w:r w:rsidR="00F7435D">
        <w:t xml:space="preserve">a </w:t>
      </w:r>
      <w:r w:rsidR="00776E83">
        <w:t>potentially</w:t>
      </w:r>
      <w:r w:rsidR="00F7435D">
        <w:t xml:space="preserve"> eligible </w:t>
      </w:r>
      <w:r w:rsidR="00776E83">
        <w:t xml:space="preserve">program </w:t>
      </w:r>
      <w:r w:rsidR="00F7435D">
        <w:t>for</w:t>
      </w:r>
      <w:r w:rsidR="00776E83">
        <w:t xml:space="preserve"> their participation</w:t>
      </w:r>
      <w:r w:rsidR="000F467D">
        <w:t xml:space="preserve">. </w:t>
      </w:r>
      <w:r w:rsidR="002109C3">
        <w:t xml:space="preserve">If one or both coupons (with the Participating Retailer and Contractor, respectively) have been </w:t>
      </w:r>
      <w:r w:rsidR="00792A66">
        <w:t xml:space="preserve">redeemed, then the Implementation Contractor will </w:t>
      </w:r>
      <w:r w:rsidR="00A05031">
        <w:t>inform</w:t>
      </w:r>
      <w:r w:rsidR="00792A66">
        <w:t xml:space="preserve"> </w:t>
      </w:r>
      <w:r w:rsidR="006A5EFF">
        <w:t xml:space="preserve">NYSERDA </w:t>
      </w:r>
      <w:r w:rsidR="00A05031">
        <w:t>o</w:t>
      </w:r>
      <w:r w:rsidR="005F0B97">
        <w:t>f</w:t>
      </w:r>
      <w:r w:rsidR="006A5EFF">
        <w:t xml:space="preserve"> </w:t>
      </w:r>
      <w:r w:rsidR="00792A66">
        <w:t xml:space="preserve">the </w:t>
      </w:r>
      <w:r w:rsidR="00A05031">
        <w:t>redeemed coupon amounts</w:t>
      </w:r>
      <w:r w:rsidR="005F0B97">
        <w:t xml:space="preserve"> to </w:t>
      </w:r>
      <w:r w:rsidR="009E05E6" w:rsidRPr="00EC2890">
        <w:t>alert the DOE of the ineligible line item in the respective</w:t>
      </w:r>
      <w:r w:rsidR="006A5A18" w:rsidRPr="00EC2890">
        <w:t xml:space="preserve"> reporting data </w:t>
      </w:r>
      <w:r w:rsidR="009E05E6" w:rsidRPr="00EC2890">
        <w:t>set</w:t>
      </w:r>
      <w:r w:rsidR="006A5A18" w:rsidRPr="00B1505D">
        <w:t>.</w:t>
      </w:r>
      <w:r w:rsidR="009E05E6">
        <w:t xml:space="preserve"> </w:t>
      </w:r>
      <w:r w:rsidR="003A04A8">
        <w:t>For a</w:t>
      </w:r>
      <w:r w:rsidR="009E05E6">
        <w:t>ll</w:t>
      </w:r>
      <w:r w:rsidR="003A04A8">
        <w:t xml:space="preserve"> scenario</w:t>
      </w:r>
      <w:r w:rsidR="009E05E6">
        <w:t>s</w:t>
      </w:r>
      <w:r w:rsidR="003A04A8">
        <w:t xml:space="preserve"> where an ineligible Customer has received coupons</w:t>
      </w:r>
      <w:r w:rsidR="009E05E6">
        <w:t xml:space="preserve"> in error</w:t>
      </w:r>
      <w:r w:rsidR="003A04A8">
        <w:t xml:space="preserve">, the Implementation Contractor will work with </w:t>
      </w:r>
      <w:r w:rsidR="00E06AF5">
        <w:t xml:space="preserve">NYSERDA to determine the root cause of the issue and revise </w:t>
      </w:r>
      <w:r w:rsidR="00A365AD">
        <w:t>the appropriate</w:t>
      </w:r>
      <w:r w:rsidR="00E06AF5">
        <w:t xml:space="preserve"> Program </w:t>
      </w:r>
      <w:r w:rsidR="002F3119">
        <w:t xml:space="preserve">processes </w:t>
      </w:r>
      <w:r w:rsidR="00A72D06">
        <w:t xml:space="preserve">to reduce the risk of the </w:t>
      </w:r>
      <w:r w:rsidR="0072246E">
        <w:t xml:space="preserve">issue reoccurring. </w:t>
      </w:r>
      <w:r w:rsidR="00294836">
        <w:t xml:space="preserve">NYSERDA will also reserve the right to </w:t>
      </w:r>
      <w:r w:rsidR="000D6BBE">
        <w:t xml:space="preserve">collect coupon amounts from the Implementation Contractor where the coupon was issued in error. </w:t>
      </w:r>
    </w:p>
    <w:p w14:paraId="2FF0D54C" w14:textId="271369BF" w:rsidR="00AC414D" w:rsidRDefault="00452A0E" w:rsidP="009D2D54">
      <w:pPr>
        <w:pStyle w:val="BodyBeforeList"/>
      </w:pPr>
      <w:r>
        <w:t xml:space="preserve">The </w:t>
      </w:r>
      <w:r w:rsidR="008C52EB">
        <w:t xml:space="preserve">Implementation </w:t>
      </w:r>
      <w:r>
        <w:t>Contractor will also</w:t>
      </w:r>
      <w:r w:rsidR="0058347B">
        <w:t xml:space="preserve"> maintain QA records for onsite inspections. </w:t>
      </w:r>
      <w:r w:rsidR="00977911">
        <w:t xml:space="preserve">Implementation staff </w:t>
      </w:r>
      <w:r w:rsidR="00852A97">
        <w:t>have prior experience in similar projects, and</w:t>
      </w:r>
      <w:r w:rsidR="00771401">
        <w:t xml:space="preserve"> be</w:t>
      </w:r>
      <w:r w:rsidR="00F40918">
        <w:t xml:space="preserve"> trained and credentialed to review th</w:t>
      </w:r>
      <w:r w:rsidR="00852A97">
        <w:t xml:space="preserve">e </w:t>
      </w:r>
      <w:r w:rsidR="005A2C27">
        <w:t>unique aspects</w:t>
      </w:r>
      <w:r w:rsidR="00852A97">
        <w:t xml:space="preserve"> of </w:t>
      </w:r>
      <w:r w:rsidR="005A2C27">
        <w:t>these applications</w:t>
      </w:r>
      <w:r w:rsidR="00F40918">
        <w:t xml:space="preserve"> and</w:t>
      </w:r>
      <w:r w:rsidR="006F4D0A">
        <w:t xml:space="preserve"> will</w:t>
      </w:r>
      <w:r w:rsidR="00DE2C0F">
        <w:t xml:space="preserve"> access</w:t>
      </w:r>
      <w:r w:rsidR="006F4D0A">
        <w:t>,</w:t>
      </w:r>
      <w:r w:rsidR="000D2D57">
        <w:t xml:space="preserve"> review</w:t>
      </w:r>
      <w:r w:rsidR="00D64D6E">
        <w:t>,</w:t>
      </w:r>
      <w:r w:rsidR="00DE2C0F">
        <w:t xml:space="preserve"> </w:t>
      </w:r>
      <w:r w:rsidR="00B755CD">
        <w:t xml:space="preserve">and verify </w:t>
      </w:r>
      <w:r w:rsidR="00DE2C0F">
        <w:t>the following items</w:t>
      </w:r>
      <w:r w:rsidR="00B755CD">
        <w:t xml:space="preserve"> for all projects</w:t>
      </w:r>
      <w:r w:rsidR="00DE2C0F">
        <w:t>, including, but not limited to:</w:t>
      </w:r>
    </w:p>
    <w:p w14:paraId="7B9433CF" w14:textId="2C5BA137" w:rsidR="003E0239" w:rsidRDefault="00E56E9D" w:rsidP="00B24F95">
      <w:pPr>
        <w:pStyle w:val="Bullet1BeforeBullet2"/>
      </w:pPr>
      <w:r>
        <w:t>Ensur</w:t>
      </w:r>
      <w:r w:rsidR="007B6A45">
        <w:t xml:space="preserve">ing the </w:t>
      </w:r>
      <w:r w:rsidR="008A3076">
        <w:t>installed</w:t>
      </w:r>
      <w:r w:rsidR="007B6A45">
        <w:t xml:space="preserve"> appliance</w:t>
      </w:r>
      <w:r w:rsidR="00CB6486">
        <w:t xml:space="preserve"> </w:t>
      </w:r>
      <w:r w:rsidR="003E0239">
        <w:t xml:space="preserve">is listed on ENERGY STAR’s Qualified </w:t>
      </w:r>
      <w:r w:rsidR="00466822">
        <w:t>Product</w:t>
      </w:r>
      <w:r w:rsidR="003E0239">
        <w:t xml:space="preserve"> List.</w:t>
      </w:r>
    </w:p>
    <w:p w14:paraId="7AAC4FC0" w14:textId="1E4C98F2" w:rsidR="00B24F95" w:rsidRPr="00B24F95" w:rsidRDefault="228EE5A0" w:rsidP="00B24F95">
      <w:pPr>
        <w:pStyle w:val="Bullet1BeforeBullet2"/>
      </w:pPr>
      <w:r>
        <w:t xml:space="preserve">Maintaining records on QA inspections, including sampling rates, findings, corrective actions taken and verification of conformance. </w:t>
      </w:r>
    </w:p>
    <w:p w14:paraId="135359E9" w14:textId="2ECC9217" w:rsidR="00AC414D" w:rsidRDefault="00AC414D" w:rsidP="00AC414D">
      <w:pPr>
        <w:pStyle w:val="Bullet1BeforeBullet2"/>
      </w:pPr>
      <w:r>
        <w:t xml:space="preserve">Ensuring that the scope of work aligns with </w:t>
      </w:r>
      <w:r w:rsidR="008A3076">
        <w:t>P</w:t>
      </w:r>
      <w:r>
        <w:t>rogram requirements.</w:t>
      </w:r>
    </w:p>
    <w:p w14:paraId="7FACF4B1" w14:textId="2E6DD3B6" w:rsidR="00AC414D" w:rsidRDefault="00AC414D" w:rsidP="00AC414D">
      <w:pPr>
        <w:pStyle w:val="Bullet1BeforeBullet2"/>
      </w:pPr>
      <w:r>
        <w:t>Verifying that the installation address matches the address of the eligible entity.</w:t>
      </w:r>
    </w:p>
    <w:p w14:paraId="1965392A" w14:textId="790D3DB1" w:rsidR="006B6AF2" w:rsidRPr="006B6AF2" w:rsidRDefault="009478BC" w:rsidP="00487596">
      <w:pPr>
        <w:pStyle w:val="Bullet1BeforeBullet2"/>
      </w:pPr>
      <w:r>
        <w:t xml:space="preserve">For </w:t>
      </w:r>
      <w:r w:rsidR="006E5F55">
        <w:t>Qualified Electrification Projects (</w:t>
      </w:r>
      <w:r>
        <w:t>QEPs</w:t>
      </w:r>
      <w:r w:rsidR="00720700">
        <w:t>)</w:t>
      </w:r>
      <w:r>
        <w:t xml:space="preserve"> involving a Participating Contractor, v</w:t>
      </w:r>
      <w:r w:rsidR="006B6AF2">
        <w:t xml:space="preserve">erification </w:t>
      </w:r>
      <w:r>
        <w:t>that</w:t>
      </w:r>
      <w:r w:rsidR="00C444D3">
        <w:t xml:space="preserve"> the installation address </w:t>
      </w:r>
      <w:r>
        <w:t xml:space="preserve">matches the address of the eligible entity (on the application) </w:t>
      </w:r>
      <w:r w:rsidR="00C444D3">
        <w:t xml:space="preserve">will be done </w:t>
      </w:r>
      <w:r w:rsidR="00440484">
        <w:t xml:space="preserve">through </w:t>
      </w:r>
      <w:r>
        <w:t xml:space="preserve">geotagged photos that are submitted </w:t>
      </w:r>
      <w:r w:rsidR="00B741F9">
        <w:t>as part of</w:t>
      </w:r>
      <w:r>
        <w:t xml:space="preserve"> the </w:t>
      </w:r>
      <w:r w:rsidR="00B741F9">
        <w:t>quality install documentation</w:t>
      </w:r>
      <w:r w:rsidR="00735BAA">
        <w:t xml:space="preserve">. Participating Contractors will submit this documentation after installation and before payment is </w:t>
      </w:r>
      <w:r w:rsidR="0048772A">
        <w:t>remitted (for both the installation incentives and coupon reimbursement)</w:t>
      </w:r>
    </w:p>
    <w:p w14:paraId="7BE13091" w14:textId="3869F76C" w:rsidR="001446BD" w:rsidRPr="001446BD" w:rsidRDefault="001446BD" w:rsidP="00EC2890">
      <w:pPr>
        <w:pStyle w:val="Bullet1BeforeBullet2"/>
      </w:pPr>
      <w:r>
        <w:t>For QEPs that do not inv</w:t>
      </w:r>
      <w:r w:rsidR="001617C7">
        <w:t>olve a Participating Contractor</w:t>
      </w:r>
      <w:r w:rsidR="00DA1E66">
        <w:t xml:space="preserve"> (self-install by a customer)</w:t>
      </w:r>
      <w:r w:rsidR="001617C7">
        <w:t xml:space="preserve">, </w:t>
      </w:r>
      <w:r w:rsidR="00065C7F">
        <w:t xml:space="preserve">verification </w:t>
      </w:r>
      <w:r w:rsidR="0020453A">
        <w:t xml:space="preserve">of the installation address </w:t>
      </w:r>
      <w:r w:rsidR="003758C4">
        <w:t xml:space="preserve">will be done through the QA process, where </w:t>
      </w:r>
      <w:r w:rsidR="009E265A">
        <w:t>customers will be requested to provide a geotagged photo of the installed QEP.</w:t>
      </w:r>
    </w:p>
    <w:p w14:paraId="34B93231" w14:textId="4B856824" w:rsidR="003D3291" w:rsidRPr="003D3291" w:rsidRDefault="00AC414D" w:rsidP="006013CA">
      <w:pPr>
        <w:pStyle w:val="Bullet1BeforeBullet2"/>
        <w:numPr>
          <w:ilvl w:val="0"/>
          <w:numId w:val="0"/>
        </w:numPr>
        <w:ind w:left="360"/>
      </w:pPr>
      <w:r>
        <w:t xml:space="preserve">Checking that the rebate amount aligns with the </w:t>
      </w:r>
      <w:r w:rsidR="00686E7B">
        <w:t>consumer’s</w:t>
      </w:r>
      <w:r>
        <w:t xml:space="preserve"> corresponding income category</w:t>
      </w:r>
      <w:r w:rsidR="001C5D86">
        <w:t xml:space="preserve">, shown in </w:t>
      </w:r>
      <w:r w:rsidR="008C0AFC">
        <w:t>Table 3, shown</w:t>
      </w:r>
      <w:r w:rsidR="001C5D86">
        <w:t xml:space="preserve"> below</w:t>
      </w:r>
    </w:p>
    <w:p w14:paraId="1C571B41" w14:textId="08A346F5" w:rsidR="00953178" w:rsidRDefault="007C1A8D">
      <w:pPr>
        <w:pStyle w:val="ListBullet2"/>
      </w:pPr>
      <w:r w:rsidRPr="00487596">
        <w:lastRenderedPageBreak/>
        <w:t>In addition</w:t>
      </w:r>
      <w:r w:rsidR="00025F46" w:rsidRPr="00487596">
        <w:t xml:space="preserve"> to desk reviews of each application,</w:t>
      </w:r>
      <w:r w:rsidR="0032147A" w:rsidRPr="00487596">
        <w:t xml:space="preserve"> the</w:t>
      </w:r>
      <w:r w:rsidR="00442504" w:rsidRPr="00487596">
        <w:t xml:space="preserve"> application portal, MyEnergy</w:t>
      </w:r>
      <w:r w:rsidR="00B41F79" w:rsidRPr="00487596">
        <w:t xml:space="preserve">, </w:t>
      </w:r>
      <w:r w:rsidR="009B74AA" w:rsidRPr="00487596">
        <w:t>has automated QA functionality</w:t>
      </w:r>
      <w:r w:rsidR="00533615" w:rsidRPr="00487596">
        <w:t xml:space="preserve"> t</w:t>
      </w:r>
      <w:r w:rsidR="006E3DDB" w:rsidRPr="00487596">
        <w:t xml:space="preserve">hat can verify </w:t>
      </w:r>
      <w:r w:rsidR="008707B9">
        <w:t xml:space="preserve">if </w:t>
      </w:r>
      <w:r w:rsidR="00C822C5">
        <w:t xml:space="preserve">the </w:t>
      </w:r>
      <w:r w:rsidR="001C3C73">
        <w:t xml:space="preserve">site </w:t>
      </w:r>
      <w:r w:rsidR="006E3DDB" w:rsidRPr="00487596">
        <w:t>address</w:t>
      </w:r>
      <w:r w:rsidR="00C822C5">
        <w:t xml:space="preserve"> is </w:t>
      </w:r>
      <w:r w:rsidR="00B90BB5">
        <w:t>a valid New York State address</w:t>
      </w:r>
      <w:r w:rsidR="006C0984">
        <w:t>,</w:t>
      </w:r>
      <w:r w:rsidR="006E3DDB" w:rsidRPr="00487596">
        <w:t xml:space="preserve"> and</w:t>
      </w:r>
      <w:r w:rsidR="0017178B" w:rsidRPr="00487596">
        <w:t xml:space="preserve"> the correct rebate amount </w:t>
      </w:r>
      <w:r w:rsidR="00D23B5D" w:rsidRPr="00487596">
        <w:t xml:space="preserve">is calculated </w:t>
      </w:r>
      <w:r w:rsidR="0017178B" w:rsidRPr="00487596">
        <w:t>b</w:t>
      </w:r>
      <w:r w:rsidR="001D0618" w:rsidRPr="00487596">
        <w:t xml:space="preserve">ased on the </w:t>
      </w:r>
      <w:r w:rsidR="0023195B" w:rsidRPr="00487596">
        <w:t xml:space="preserve">customer’s income. </w:t>
      </w:r>
      <w:r w:rsidR="008E724D">
        <w:t xml:space="preserve">MyEnergy will also compare IRA rebates previously received or currently in-process for a given address to prevent duplicate payments. </w:t>
      </w:r>
      <w:r w:rsidR="00397183">
        <w:t>T</w:t>
      </w:r>
      <w:r w:rsidR="00EC5143">
        <w:t>his built-in functionality</w:t>
      </w:r>
      <w:r w:rsidR="00AE109F">
        <w:t xml:space="preserve"> serves as an additiona</w:t>
      </w:r>
      <w:r w:rsidR="00BC374E">
        <w:t xml:space="preserve">l </w:t>
      </w:r>
      <w:r w:rsidR="005667D1">
        <w:t xml:space="preserve">layer of </w:t>
      </w:r>
      <w:r w:rsidR="00BC374E">
        <w:t>protection fro</w:t>
      </w:r>
      <w:r w:rsidR="00B05AD8">
        <w:t>m</w:t>
      </w:r>
      <w:r w:rsidR="00FF6820">
        <w:t xml:space="preserve"> </w:t>
      </w:r>
      <w:r w:rsidR="00F81F70">
        <w:t xml:space="preserve">errors, </w:t>
      </w:r>
      <w:r w:rsidR="00B46650">
        <w:t>inaccuracies,</w:t>
      </w:r>
      <w:r w:rsidR="0075096B">
        <w:t xml:space="preserve"> or fraudulent activity.</w:t>
      </w:r>
    </w:p>
    <w:p w14:paraId="22E6C0F9" w14:textId="77777777" w:rsidR="008A740A" w:rsidRPr="00487596" w:rsidRDefault="008A740A" w:rsidP="00487596">
      <w:pPr>
        <w:pStyle w:val="BodyText"/>
      </w:pPr>
    </w:p>
    <w:p w14:paraId="7289CA78" w14:textId="0B9A066B" w:rsidR="008C0AFC" w:rsidRPr="008C0AFC" w:rsidRDefault="00C71CDF" w:rsidP="00C71CDF">
      <w:pPr>
        <w:pStyle w:val="Caption"/>
      </w:pPr>
      <w:bookmarkStart w:id="308" w:name="_Toc178291819"/>
      <w:r w:rsidRPr="00C71CDF">
        <w:rPr>
          <w:b/>
          <w:bCs w:val="0"/>
        </w:rPr>
        <w:t xml:space="preserve">Table </w:t>
      </w:r>
      <w:r w:rsidR="00487DAC">
        <w:rPr>
          <w:b/>
          <w:bCs w:val="0"/>
        </w:rPr>
        <w:t>2</w:t>
      </w:r>
      <w:r w:rsidRPr="00C71CDF">
        <w:rPr>
          <w:b/>
          <w:bCs w:val="0"/>
        </w:rPr>
        <w:t>.</w:t>
      </w:r>
      <w:r>
        <w:t xml:space="preserve"> </w:t>
      </w:r>
      <w:r w:rsidR="008C0AFC">
        <w:t>Customer Program Rebates</w:t>
      </w:r>
      <w:bookmarkEnd w:id="308"/>
    </w:p>
    <w:tbl>
      <w:tblPr>
        <w:tblStyle w:val="GridTable1Light"/>
        <w:tblW w:w="5000" w:type="pct"/>
        <w:tblLook w:val="0420" w:firstRow="1" w:lastRow="0" w:firstColumn="0" w:lastColumn="0" w:noHBand="0" w:noVBand="1"/>
      </w:tblPr>
      <w:tblGrid>
        <w:gridCol w:w="3413"/>
        <w:gridCol w:w="2341"/>
        <w:gridCol w:w="1803"/>
        <w:gridCol w:w="1793"/>
      </w:tblGrid>
      <w:tr w:rsidR="00926CFC" w:rsidRPr="00926CFC" w14:paraId="3FC0C644" w14:textId="77777777" w:rsidTr="00C71CDF">
        <w:trPr>
          <w:cnfStyle w:val="100000000000" w:firstRow="1" w:lastRow="0" w:firstColumn="0" w:lastColumn="0" w:oddVBand="0" w:evenVBand="0" w:oddHBand="0" w:evenHBand="0" w:firstRowFirstColumn="0" w:firstRowLastColumn="0" w:lastRowFirstColumn="0" w:lastRowLastColumn="0"/>
          <w:trHeight w:val="322"/>
        </w:trPr>
        <w:tc>
          <w:tcPr>
            <w:tcW w:w="5000" w:type="pct"/>
            <w:gridSpan w:val="4"/>
            <w:shd w:val="clear" w:color="auto" w:fill="F2F2F2" w:themeFill="background1" w:themeFillShade="F2"/>
          </w:tcPr>
          <w:p w14:paraId="75BBC6A6" w14:textId="77777777" w:rsidR="00926CFC" w:rsidRPr="00C71CDF" w:rsidRDefault="00926CFC" w:rsidP="00C71CDF">
            <w:pPr>
              <w:pStyle w:val="TableHeader"/>
              <w:rPr>
                <w:rFonts w:ascii="Times New Roman" w:hAnsi="Times New Roman" w:cs="Times New Roman"/>
                <w:b/>
                <w:bCs/>
                <w:sz w:val="22"/>
                <w:szCs w:val="22"/>
              </w:rPr>
            </w:pPr>
            <w:r w:rsidRPr="00C71CDF">
              <w:rPr>
                <w:b/>
                <w:bCs/>
              </w:rPr>
              <w:t>Customer Program Rebates</w:t>
            </w:r>
          </w:p>
        </w:tc>
      </w:tr>
      <w:tr w:rsidR="00926CFC" w:rsidRPr="00926CFC" w14:paraId="42BCEEBF" w14:textId="77777777" w:rsidTr="00C71CDF">
        <w:trPr>
          <w:trHeight w:val="492"/>
        </w:trPr>
        <w:tc>
          <w:tcPr>
            <w:tcW w:w="1825" w:type="pct"/>
            <w:vAlign w:val="bottom"/>
            <w:hideMark/>
          </w:tcPr>
          <w:p w14:paraId="6182F133" w14:textId="77777777" w:rsidR="00926CFC" w:rsidRPr="00C71CDF" w:rsidRDefault="00926CFC" w:rsidP="00C71CDF">
            <w:pPr>
              <w:pStyle w:val="TableHeader"/>
              <w:rPr>
                <w:rFonts w:ascii="Times New Roman" w:hAnsi="Times New Roman" w:cs="Times New Roman"/>
                <w:sz w:val="22"/>
                <w:szCs w:val="22"/>
              </w:rPr>
            </w:pPr>
            <w:r w:rsidRPr="00C71CDF">
              <w:t>Measure Type</w:t>
            </w:r>
          </w:p>
        </w:tc>
        <w:tc>
          <w:tcPr>
            <w:tcW w:w="1252" w:type="pct"/>
            <w:vAlign w:val="bottom"/>
            <w:hideMark/>
          </w:tcPr>
          <w:p w14:paraId="776C0AD7" w14:textId="77777777" w:rsidR="00926CFC" w:rsidRPr="00C71CDF" w:rsidRDefault="00926CFC" w:rsidP="00C71CDF">
            <w:pPr>
              <w:pStyle w:val="TableHeader"/>
              <w:rPr>
                <w:rFonts w:ascii="Times New Roman" w:hAnsi="Times New Roman" w:cs="Times New Roman"/>
                <w:sz w:val="22"/>
                <w:szCs w:val="22"/>
              </w:rPr>
            </w:pPr>
            <w:r w:rsidRPr="00C71CDF">
              <w:t>Rebate Amount</w:t>
            </w:r>
          </w:p>
          <w:p w14:paraId="06E8C7BB" w14:textId="5E79020D" w:rsidR="00926CFC" w:rsidRPr="00C71CDF" w:rsidRDefault="00926CFC" w:rsidP="00C71CDF">
            <w:pPr>
              <w:pStyle w:val="TableHeader"/>
              <w:rPr>
                <w:rFonts w:ascii="Times New Roman" w:hAnsi="Times New Roman" w:cs="Times New Roman"/>
                <w:sz w:val="22"/>
                <w:szCs w:val="22"/>
              </w:rPr>
            </w:pPr>
            <w:r w:rsidRPr="00C71CDF">
              <w:t>Per Dwelling Unit</w:t>
            </w:r>
          </w:p>
        </w:tc>
        <w:tc>
          <w:tcPr>
            <w:tcW w:w="964" w:type="pct"/>
            <w:vAlign w:val="bottom"/>
            <w:hideMark/>
          </w:tcPr>
          <w:p w14:paraId="2B42FA85" w14:textId="77777777" w:rsidR="00926CFC" w:rsidRPr="00C71CDF" w:rsidRDefault="00926CFC" w:rsidP="00C71CDF">
            <w:pPr>
              <w:pStyle w:val="TableHeader"/>
              <w:rPr>
                <w:rFonts w:ascii="Times New Roman" w:hAnsi="Times New Roman" w:cs="Times New Roman"/>
                <w:sz w:val="22"/>
                <w:szCs w:val="22"/>
              </w:rPr>
            </w:pPr>
            <w:r w:rsidRPr="00C71CDF">
              <w:t>80-150% AMI</w:t>
            </w:r>
          </w:p>
        </w:tc>
        <w:tc>
          <w:tcPr>
            <w:tcW w:w="959" w:type="pct"/>
            <w:vAlign w:val="bottom"/>
            <w:hideMark/>
          </w:tcPr>
          <w:p w14:paraId="439192E3" w14:textId="77777777" w:rsidR="00926CFC" w:rsidRPr="00C71CDF" w:rsidRDefault="00926CFC" w:rsidP="00C71CDF">
            <w:pPr>
              <w:pStyle w:val="TableHeader"/>
              <w:rPr>
                <w:rFonts w:ascii="Times New Roman" w:hAnsi="Times New Roman" w:cs="Times New Roman"/>
                <w:sz w:val="22"/>
                <w:szCs w:val="22"/>
              </w:rPr>
            </w:pPr>
            <w:r w:rsidRPr="00C71CDF">
              <w:t>&lt;80% AMI</w:t>
            </w:r>
          </w:p>
        </w:tc>
      </w:tr>
      <w:tr w:rsidR="00926CFC" w:rsidRPr="00926CFC" w14:paraId="6636C73E" w14:textId="77777777" w:rsidTr="00C71CDF">
        <w:trPr>
          <w:trHeight w:val="372"/>
        </w:trPr>
        <w:tc>
          <w:tcPr>
            <w:tcW w:w="1825" w:type="pct"/>
            <w:hideMark/>
          </w:tcPr>
          <w:p w14:paraId="651FFEE2" w14:textId="38A27F4E" w:rsidR="00926CFC" w:rsidRPr="00C71CDF" w:rsidRDefault="00926CFC" w:rsidP="00C71CDF">
            <w:pPr>
              <w:pStyle w:val="TableText"/>
            </w:pPr>
            <w:r w:rsidRPr="00C71CDF">
              <w:t>Heat Pump Clothes Dryer</w:t>
            </w:r>
            <w:r w:rsidRPr="00EC2890">
              <w:rPr>
                <w:rStyle w:val="FootnoteReference"/>
                <w:sz w:val="18"/>
                <w:szCs w:val="18"/>
              </w:rPr>
              <w:footnoteReference w:id="6"/>
            </w:r>
            <w:r w:rsidRPr="00EC2890">
              <w:rPr>
                <w:rStyle w:val="FootnoteReference"/>
                <w:sz w:val="18"/>
                <w:szCs w:val="18"/>
              </w:rPr>
              <w:footnoteReference w:id="7"/>
            </w:r>
          </w:p>
        </w:tc>
        <w:tc>
          <w:tcPr>
            <w:tcW w:w="1252" w:type="pct"/>
            <w:hideMark/>
          </w:tcPr>
          <w:p w14:paraId="17821AB7" w14:textId="77777777" w:rsidR="00926CFC" w:rsidRPr="00C71CDF" w:rsidRDefault="00926CFC" w:rsidP="00C71CDF">
            <w:pPr>
              <w:pStyle w:val="TableText"/>
            </w:pPr>
            <w:r w:rsidRPr="00C71CDF">
              <w:t>$840</w:t>
            </w:r>
          </w:p>
        </w:tc>
        <w:tc>
          <w:tcPr>
            <w:tcW w:w="964" w:type="pct"/>
            <w:vMerge w:val="restart"/>
            <w:hideMark/>
          </w:tcPr>
          <w:p w14:paraId="7547A68F" w14:textId="24B7F5B1" w:rsidR="00926CFC" w:rsidRPr="00C71CDF" w:rsidRDefault="00926CFC" w:rsidP="00C71CDF">
            <w:pPr>
              <w:pStyle w:val="TableText"/>
              <w:rPr>
                <w:rFonts w:ascii="Times New Roman" w:hAnsi="Times New Roman" w:cs="Times New Roman"/>
                <w:sz w:val="22"/>
                <w:szCs w:val="22"/>
              </w:rPr>
            </w:pPr>
            <w:r w:rsidRPr="00C71CDF">
              <w:rPr>
                <w:b/>
              </w:rPr>
              <w:t>Up to 50% of qualified project cost</w:t>
            </w:r>
            <w:r w:rsidR="00D561FF" w:rsidRPr="00A27BEA">
              <w:rPr>
                <w:rStyle w:val="FootnoteReference"/>
                <w:rFonts w:ascii="Times New Roman" w:eastAsia="Times New Roman" w:hAnsi="Times New Roman"/>
                <w:b/>
                <w:kern w:val="24"/>
              </w:rPr>
              <w:footnoteReference w:id="8"/>
            </w:r>
          </w:p>
        </w:tc>
        <w:tc>
          <w:tcPr>
            <w:tcW w:w="959" w:type="pct"/>
            <w:vMerge w:val="restart"/>
            <w:hideMark/>
          </w:tcPr>
          <w:p w14:paraId="58CDB21C" w14:textId="0587023C" w:rsidR="00926CFC" w:rsidRPr="00C71CDF" w:rsidRDefault="00926CFC" w:rsidP="00C71CDF">
            <w:pPr>
              <w:pStyle w:val="TableText"/>
              <w:rPr>
                <w:rFonts w:ascii="Times New Roman" w:hAnsi="Times New Roman" w:cs="Times New Roman"/>
                <w:sz w:val="22"/>
                <w:szCs w:val="22"/>
              </w:rPr>
            </w:pPr>
            <w:r w:rsidRPr="00C71CDF">
              <w:rPr>
                <w:b/>
              </w:rPr>
              <w:t>Up to 100% of qualified project cost</w:t>
            </w:r>
            <w:r w:rsidR="00430682" w:rsidRPr="00A27BEA">
              <w:rPr>
                <w:rStyle w:val="FootnoteReference"/>
                <w:rFonts w:ascii="Times New Roman" w:eastAsia="Times New Roman" w:hAnsi="Times New Roman"/>
              </w:rPr>
              <w:footnoteReference w:customMarkFollows="1" w:id="9"/>
              <w:t>6</w:t>
            </w:r>
          </w:p>
        </w:tc>
      </w:tr>
      <w:tr w:rsidR="00926CFC" w:rsidRPr="00926CFC" w14:paraId="58037059" w14:textId="77777777" w:rsidTr="00C71CDF">
        <w:trPr>
          <w:trHeight w:val="372"/>
        </w:trPr>
        <w:tc>
          <w:tcPr>
            <w:tcW w:w="1825" w:type="pct"/>
          </w:tcPr>
          <w:p w14:paraId="65CFD5E8" w14:textId="5E7CF51C" w:rsidR="00926CFC" w:rsidRPr="00A27BEA" w:rsidRDefault="00926CFC" w:rsidP="00C71CDF">
            <w:pPr>
              <w:pStyle w:val="TableText"/>
            </w:pPr>
            <w:r w:rsidRPr="00A27BEA">
              <w:t>Induction Cooktop/Stove/Range</w:t>
            </w:r>
            <w:r w:rsidR="001A2294" w:rsidRPr="00EC2890">
              <w:rPr>
                <w:rStyle w:val="FootnoteReference"/>
                <w:sz w:val="18"/>
              </w:rPr>
              <w:footnoteReference w:customMarkFollows="1" w:id="10"/>
              <w:t>5</w:t>
            </w:r>
          </w:p>
        </w:tc>
        <w:tc>
          <w:tcPr>
            <w:tcW w:w="1252" w:type="pct"/>
          </w:tcPr>
          <w:p w14:paraId="714E1153" w14:textId="69CD1328" w:rsidR="00926CFC" w:rsidRPr="00A27BEA" w:rsidRDefault="00926CFC" w:rsidP="00C71CDF">
            <w:pPr>
              <w:pStyle w:val="TableText"/>
            </w:pPr>
            <w:r w:rsidRPr="00A27BEA">
              <w:t>$840</w:t>
            </w:r>
          </w:p>
        </w:tc>
        <w:tc>
          <w:tcPr>
            <w:tcW w:w="964" w:type="pct"/>
            <w:vMerge/>
          </w:tcPr>
          <w:p w14:paraId="5AFB9A82" w14:textId="77777777" w:rsidR="00926CFC" w:rsidRPr="00926CFC" w:rsidRDefault="00926CFC">
            <w:pPr>
              <w:jc w:val="center"/>
              <w:rPr>
                <w:rFonts w:eastAsia="Times New Roman"/>
                <w:b/>
                <w:kern w:val="24"/>
              </w:rPr>
            </w:pPr>
          </w:p>
        </w:tc>
        <w:tc>
          <w:tcPr>
            <w:tcW w:w="959" w:type="pct"/>
            <w:vMerge/>
          </w:tcPr>
          <w:p w14:paraId="016342B9" w14:textId="77777777" w:rsidR="00926CFC" w:rsidRPr="00926CFC" w:rsidRDefault="00926CFC">
            <w:pPr>
              <w:jc w:val="center"/>
              <w:rPr>
                <w:rFonts w:eastAsia="Times New Roman"/>
                <w:b/>
                <w:kern w:val="24"/>
              </w:rPr>
            </w:pPr>
          </w:p>
        </w:tc>
      </w:tr>
      <w:tr w:rsidR="00926CFC" w:rsidRPr="00813227" w14:paraId="3096C644" w14:textId="77777777" w:rsidTr="00C71CDF">
        <w:trPr>
          <w:trHeight w:val="430"/>
        </w:trPr>
        <w:tc>
          <w:tcPr>
            <w:tcW w:w="1825" w:type="pct"/>
            <w:hideMark/>
          </w:tcPr>
          <w:p w14:paraId="5E868504" w14:textId="77777777" w:rsidR="00926CFC" w:rsidRPr="00C71CDF" w:rsidRDefault="00926CFC" w:rsidP="00C71CDF">
            <w:pPr>
              <w:pStyle w:val="TableText"/>
            </w:pPr>
            <w:r w:rsidRPr="00C71CDF">
              <w:t>Electrical Service Upgrade</w:t>
            </w:r>
          </w:p>
        </w:tc>
        <w:tc>
          <w:tcPr>
            <w:tcW w:w="1252" w:type="pct"/>
            <w:hideMark/>
          </w:tcPr>
          <w:p w14:paraId="69A9CF14" w14:textId="77777777" w:rsidR="00926CFC" w:rsidRPr="00C71CDF" w:rsidRDefault="00926CFC" w:rsidP="00C71CDF">
            <w:pPr>
              <w:pStyle w:val="TableText"/>
            </w:pPr>
            <w:r w:rsidRPr="00C71CDF">
              <w:t>$4,000</w:t>
            </w:r>
          </w:p>
        </w:tc>
        <w:tc>
          <w:tcPr>
            <w:tcW w:w="964" w:type="pct"/>
            <w:vMerge/>
            <w:hideMark/>
          </w:tcPr>
          <w:p w14:paraId="327A304C" w14:textId="77777777" w:rsidR="00926CFC" w:rsidRPr="00C71CDF" w:rsidRDefault="00926CFC">
            <w:pPr>
              <w:rPr>
                <w:rFonts w:ascii="Times New Roman" w:eastAsia="Times New Roman" w:hAnsi="Times New Roman" w:cs="Times New Roman"/>
              </w:rPr>
            </w:pPr>
          </w:p>
        </w:tc>
        <w:tc>
          <w:tcPr>
            <w:tcW w:w="959" w:type="pct"/>
            <w:vMerge/>
            <w:hideMark/>
          </w:tcPr>
          <w:p w14:paraId="149B9B05" w14:textId="77777777" w:rsidR="00926CFC" w:rsidRPr="00C71CDF" w:rsidRDefault="00926CFC">
            <w:pPr>
              <w:rPr>
                <w:rFonts w:ascii="Times New Roman" w:eastAsia="Times New Roman" w:hAnsi="Times New Roman" w:cs="Times New Roman"/>
              </w:rPr>
            </w:pPr>
          </w:p>
        </w:tc>
      </w:tr>
      <w:tr w:rsidR="00926CFC" w:rsidRPr="00813227" w14:paraId="26C2C27B" w14:textId="77777777" w:rsidTr="00C71CDF">
        <w:trPr>
          <w:trHeight w:val="403"/>
        </w:trPr>
        <w:tc>
          <w:tcPr>
            <w:tcW w:w="1825" w:type="pct"/>
            <w:hideMark/>
          </w:tcPr>
          <w:p w14:paraId="2340E211" w14:textId="77777777" w:rsidR="00926CFC" w:rsidRPr="00C71CDF" w:rsidRDefault="00926CFC" w:rsidP="00C71CDF">
            <w:pPr>
              <w:pStyle w:val="TableText"/>
            </w:pPr>
            <w:r w:rsidRPr="00C71CDF">
              <w:t>Electrical Wiring Upgrade</w:t>
            </w:r>
          </w:p>
        </w:tc>
        <w:tc>
          <w:tcPr>
            <w:tcW w:w="1252" w:type="pct"/>
            <w:hideMark/>
          </w:tcPr>
          <w:p w14:paraId="0B2D64F8" w14:textId="77777777" w:rsidR="00926CFC" w:rsidRPr="00C71CDF" w:rsidRDefault="00926CFC" w:rsidP="00C71CDF">
            <w:pPr>
              <w:pStyle w:val="TableText"/>
            </w:pPr>
            <w:r w:rsidRPr="00C71CDF">
              <w:t>$2,500</w:t>
            </w:r>
          </w:p>
        </w:tc>
        <w:tc>
          <w:tcPr>
            <w:tcW w:w="964" w:type="pct"/>
            <w:vMerge/>
            <w:hideMark/>
          </w:tcPr>
          <w:p w14:paraId="678739CF" w14:textId="77777777" w:rsidR="00926CFC" w:rsidRPr="00C71CDF" w:rsidRDefault="00926CFC">
            <w:pPr>
              <w:rPr>
                <w:rFonts w:ascii="Times New Roman" w:eastAsia="Times New Roman" w:hAnsi="Times New Roman" w:cs="Times New Roman"/>
              </w:rPr>
            </w:pPr>
          </w:p>
        </w:tc>
        <w:tc>
          <w:tcPr>
            <w:tcW w:w="959" w:type="pct"/>
            <w:vMerge/>
            <w:hideMark/>
          </w:tcPr>
          <w:p w14:paraId="49C1B17C" w14:textId="77777777" w:rsidR="00926CFC" w:rsidRPr="00C71CDF" w:rsidRDefault="00926CFC">
            <w:pPr>
              <w:rPr>
                <w:rFonts w:ascii="Times New Roman" w:eastAsia="Times New Roman" w:hAnsi="Times New Roman" w:cs="Times New Roman"/>
              </w:rPr>
            </w:pPr>
          </w:p>
        </w:tc>
      </w:tr>
      <w:tr w:rsidR="00926CFC" w:rsidRPr="00813227" w14:paraId="2328A9C4" w14:textId="77777777" w:rsidTr="00C71CDF">
        <w:trPr>
          <w:trHeight w:val="376"/>
        </w:trPr>
        <w:tc>
          <w:tcPr>
            <w:tcW w:w="1825" w:type="pct"/>
          </w:tcPr>
          <w:p w14:paraId="18ABB9C2" w14:textId="60AAA018" w:rsidR="00926CFC" w:rsidRPr="00C71CDF" w:rsidRDefault="00926CFC" w:rsidP="00C71CDF">
            <w:pPr>
              <w:pStyle w:val="TableText"/>
            </w:pPr>
            <w:r w:rsidRPr="00C71CDF">
              <w:t xml:space="preserve">Maximum per </w:t>
            </w:r>
            <w:r w:rsidR="00E10AB9" w:rsidRPr="00C71CDF">
              <w:t>Dwelling Unit</w:t>
            </w:r>
          </w:p>
        </w:tc>
        <w:tc>
          <w:tcPr>
            <w:tcW w:w="1252" w:type="pct"/>
          </w:tcPr>
          <w:p w14:paraId="0F020F7C" w14:textId="77777777" w:rsidR="00926CFC" w:rsidRPr="00C71CDF" w:rsidRDefault="00926CFC" w:rsidP="00C71CDF">
            <w:pPr>
              <w:pStyle w:val="TableText"/>
            </w:pPr>
            <w:r w:rsidRPr="00C71CDF">
              <w:t>$14,000</w:t>
            </w:r>
          </w:p>
        </w:tc>
        <w:tc>
          <w:tcPr>
            <w:tcW w:w="964" w:type="pct"/>
            <w:vMerge/>
          </w:tcPr>
          <w:p w14:paraId="5D18D0E0" w14:textId="77777777" w:rsidR="00926CFC" w:rsidRPr="00C71CDF" w:rsidRDefault="00926CFC">
            <w:pPr>
              <w:rPr>
                <w:rFonts w:ascii="Times New Roman" w:eastAsia="Times New Roman" w:hAnsi="Times New Roman" w:cs="Times New Roman"/>
              </w:rPr>
            </w:pPr>
          </w:p>
        </w:tc>
        <w:tc>
          <w:tcPr>
            <w:tcW w:w="959" w:type="pct"/>
            <w:vMerge/>
          </w:tcPr>
          <w:p w14:paraId="1C12107F" w14:textId="77777777" w:rsidR="00926CFC" w:rsidRPr="00C71CDF" w:rsidRDefault="00926CFC">
            <w:pPr>
              <w:rPr>
                <w:rFonts w:ascii="Times New Roman" w:eastAsia="Times New Roman" w:hAnsi="Times New Roman" w:cs="Times New Roman"/>
              </w:rPr>
            </w:pPr>
          </w:p>
        </w:tc>
      </w:tr>
    </w:tbl>
    <w:p w14:paraId="388B037F" w14:textId="3CE09799" w:rsidR="000525D0" w:rsidRDefault="000525D0" w:rsidP="00C71CDF">
      <w:pPr>
        <w:pStyle w:val="Bullet1BeforeBullet2"/>
        <w:numPr>
          <w:ilvl w:val="0"/>
          <w:numId w:val="0"/>
        </w:numPr>
      </w:pPr>
    </w:p>
    <w:p w14:paraId="74890F6D" w14:textId="5154E957" w:rsidR="00924C89" w:rsidRDefault="000525D0" w:rsidP="00D64D6E">
      <w:pPr>
        <w:pStyle w:val="Bullet1BeforeBullet2"/>
      </w:pPr>
      <w:r>
        <w:t xml:space="preserve">Confirming that the </w:t>
      </w:r>
      <w:r w:rsidR="00B569C0">
        <w:t>rebate amount does not exceed</w:t>
      </w:r>
      <w:r w:rsidR="000E0496">
        <w:t xml:space="preserve"> the</w:t>
      </w:r>
      <w:r w:rsidR="00B569C0">
        <w:t xml:space="preserve"> </w:t>
      </w:r>
      <w:r w:rsidR="00DF0439">
        <w:t xml:space="preserve">HEAR </w:t>
      </w:r>
      <w:r w:rsidR="00B569C0">
        <w:t xml:space="preserve">$14,000 </w:t>
      </w:r>
      <w:r w:rsidR="000E0496">
        <w:t xml:space="preserve">per household </w:t>
      </w:r>
      <w:r w:rsidR="00DF0439">
        <w:t xml:space="preserve">cap </w:t>
      </w:r>
      <w:r w:rsidR="000E0496">
        <w:t>before the coupons</w:t>
      </w:r>
      <w:r w:rsidR="00DF0439">
        <w:t xml:space="preserve"> are allowed to be reserved by the participant.</w:t>
      </w:r>
    </w:p>
    <w:p w14:paraId="4E2DC0CA" w14:textId="3308329F" w:rsidR="00D217DB" w:rsidRPr="0021481E" w:rsidRDefault="72C04CA8" w:rsidP="00487596">
      <w:pPr>
        <w:pStyle w:val="Bullet1BeforeBullet2"/>
      </w:pPr>
      <w:r>
        <w:t xml:space="preserve">Collecting </w:t>
      </w:r>
      <w:r w:rsidR="00AC414D">
        <w:t>pre- and post-installation photographs</w:t>
      </w:r>
      <w:r w:rsidR="50DE080F">
        <w:t xml:space="preserve"> as</w:t>
      </w:r>
      <w:r w:rsidR="4916678B">
        <w:t xml:space="preserve"> other quality installation data (e.g., final </w:t>
      </w:r>
      <w:r w:rsidR="00C258D6">
        <w:t>work scope</w:t>
      </w:r>
      <w:r w:rsidR="4916678B">
        <w:t xml:space="preserve"> and invoice</w:t>
      </w:r>
      <w:r w:rsidR="00E46DB9">
        <w:t>). Storing</w:t>
      </w:r>
      <w:r w:rsidR="54C3494A">
        <w:t xml:space="preserve"> itemized receipts</w:t>
      </w:r>
      <w:r w:rsidR="0E4801BC">
        <w:t xml:space="preserve"> and invoices</w:t>
      </w:r>
      <w:r w:rsidR="54C3494A">
        <w:t xml:space="preserve"> from the retailer and/or contractor</w:t>
      </w:r>
      <w:r w:rsidR="44CFEAE4">
        <w:t>, respectively</w:t>
      </w:r>
      <w:r w:rsidR="00A2276C">
        <w:t>.</w:t>
      </w:r>
    </w:p>
    <w:p w14:paraId="7D3E19F6" w14:textId="2FC5ED35" w:rsidR="002E60CC" w:rsidRDefault="002E60CC" w:rsidP="005E23A0">
      <w:pPr>
        <w:pStyle w:val="Heading2"/>
      </w:pPr>
      <w:bookmarkStart w:id="309" w:name="_Toc192661109"/>
      <w:r>
        <w:t>Post-</w:t>
      </w:r>
      <w:r w:rsidRPr="00E21226">
        <w:t>Installation</w:t>
      </w:r>
      <w:r>
        <w:t xml:space="preserve"> QA Inspections</w:t>
      </w:r>
      <w:bookmarkEnd w:id="309"/>
    </w:p>
    <w:p w14:paraId="49BA773B" w14:textId="6B27CC09" w:rsidR="00D217DB" w:rsidRPr="0021481E" w:rsidRDefault="005736A1" w:rsidP="0021481E">
      <w:pPr>
        <w:pStyle w:val="BodyText"/>
      </w:pPr>
      <w:r>
        <w:t xml:space="preserve">After a </w:t>
      </w:r>
      <w:r w:rsidR="00DD44D3">
        <w:t xml:space="preserve">project is </w:t>
      </w:r>
      <w:r w:rsidR="00621E01">
        <w:t xml:space="preserve">completed and paid </w:t>
      </w:r>
      <w:r w:rsidR="00D64D6E">
        <w:t xml:space="preserve">for </w:t>
      </w:r>
      <w:r w:rsidR="00621E01">
        <w:t xml:space="preserve">within the </w:t>
      </w:r>
      <w:r w:rsidR="09920A7E">
        <w:t>Appliance Upgrade Program</w:t>
      </w:r>
      <w:r w:rsidR="00983A6D">
        <w:t xml:space="preserve"> </w:t>
      </w:r>
      <w:r w:rsidR="0011110F">
        <w:t xml:space="preserve">channel, </w:t>
      </w:r>
      <w:r w:rsidR="00417207">
        <w:t xml:space="preserve">NYSERDA may provide </w:t>
      </w:r>
      <w:r w:rsidR="00A463F6">
        <w:t xml:space="preserve">additional desk review and/or </w:t>
      </w:r>
      <w:r w:rsidR="00877150">
        <w:t xml:space="preserve">in-person field inspections to </w:t>
      </w:r>
      <w:r w:rsidR="009706D1">
        <w:t xml:space="preserve">ensure </w:t>
      </w:r>
      <w:r w:rsidR="00834D00">
        <w:t xml:space="preserve">quality </w:t>
      </w:r>
      <w:r w:rsidR="009E50C4">
        <w:t>installations for participating customers.</w:t>
      </w:r>
    </w:p>
    <w:p w14:paraId="38391D4E" w14:textId="6AD10036" w:rsidR="002E60CC" w:rsidRDefault="6C8B4E28" w:rsidP="1417B952">
      <w:pPr>
        <w:pStyle w:val="Heading3"/>
        <w:numPr>
          <w:ilvl w:val="0"/>
          <w:numId w:val="0"/>
        </w:numPr>
      </w:pPr>
      <w:bookmarkStart w:id="310" w:name="_Toc192661110"/>
      <w:r>
        <w:lastRenderedPageBreak/>
        <w:t>2.10.1</w:t>
      </w:r>
      <w:r w:rsidR="002E60CC">
        <w:tab/>
        <w:t>Quality Assurance Overview</w:t>
      </w:r>
      <w:bookmarkEnd w:id="310"/>
    </w:p>
    <w:p w14:paraId="3EDEEE2F" w14:textId="5FA6BF17" w:rsidR="00A24B7B" w:rsidRPr="007B6197" w:rsidRDefault="00A24B7B" w:rsidP="00A24B7B">
      <w:pPr>
        <w:pStyle w:val="BodyBeforeList"/>
        <w:spacing w:after="360"/>
        <w:rPr>
          <w:highlight w:val="yellow"/>
        </w:rPr>
      </w:pPr>
      <w:r>
        <w:t xml:space="preserve">NYSERDA's SQA team provides third-party QA and monitoring through contractor QA vendors. The QA system is made up of various components such as the review of qualifications and credentials, establishment of program standards, and comprehensive field inspections. The QA inspections verify the </w:t>
      </w:r>
      <w:r w:rsidR="00C258D6">
        <w:t>work scope</w:t>
      </w:r>
      <w:r>
        <w:t xml:space="preserve"> agreed upon in the contract, the accuracy of site analysis, and ensure that installations comply with program stipulations</w:t>
      </w:r>
      <w:r w:rsidR="1E201AC4">
        <w:t xml:space="preserve"> and</w:t>
      </w:r>
      <w:r w:rsidR="00D64D6E">
        <w:t xml:space="preserve"> </w:t>
      </w:r>
      <w:r w:rsidR="00A07609">
        <w:t>DOE requirements</w:t>
      </w:r>
      <w:r w:rsidR="0065649D">
        <w:t>,</w:t>
      </w:r>
      <w:r w:rsidR="00F54AA3">
        <w:t xml:space="preserve"> </w:t>
      </w:r>
      <w:r>
        <w:t xml:space="preserve">as they relate to the overarching quality of the installation. NYSERDA or its representatives have the right, within reasonable bounds, to visit the customer site at any point in time before, during, or after installation of the </w:t>
      </w:r>
      <w:r w:rsidR="00C258D6">
        <w:t>work scope</w:t>
      </w:r>
      <w:r>
        <w:t xml:space="preserve"> agreed upon to evaluate overall compliance.</w:t>
      </w:r>
    </w:p>
    <w:p w14:paraId="0964451D" w14:textId="07AAB71D" w:rsidR="00A24B7B" w:rsidRDefault="00A24B7B" w:rsidP="00A24B7B">
      <w:pPr>
        <w:pStyle w:val="BodyBeforeList"/>
        <w:spacing w:after="360"/>
      </w:pPr>
      <w:r>
        <w:t xml:space="preserve">Quality Assurance inspectors </w:t>
      </w:r>
      <w:r w:rsidR="00A670DE">
        <w:t xml:space="preserve">ensure appliance installations meet </w:t>
      </w:r>
      <w:r w:rsidR="00837BF7">
        <w:t xml:space="preserve">basic safety requirements and comply with </w:t>
      </w:r>
      <w:r w:rsidR="00A670DE">
        <w:t>New York State Uniform</w:t>
      </w:r>
      <w:r w:rsidR="001E03D0">
        <w:t xml:space="preserve"> Fire Prevention </w:t>
      </w:r>
      <w:r w:rsidR="003F0186">
        <w:t xml:space="preserve">and </w:t>
      </w:r>
      <w:r w:rsidR="001E03D0">
        <w:t>Building Code requirements.</w:t>
      </w:r>
    </w:p>
    <w:p w14:paraId="66BC1A50" w14:textId="323B53CE" w:rsidR="00A24B7B" w:rsidRDefault="00983A6D" w:rsidP="009D2D54">
      <w:pPr>
        <w:pStyle w:val="BodyText"/>
      </w:pPr>
      <w:r>
        <w:t xml:space="preserve">Participating </w:t>
      </w:r>
      <w:r w:rsidR="00A24B7B">
        <w:t xml:space="preserve">Contractors who are participating for the first time are given a 'Provisional' status and must successfully complete a minimum of five projects, each meeting the Standard Quality requirements score of three or higher, out of a total possible score of five. Provisional </w:t>
      </w:r>
      <w:r>
        <w:t xml:space="preserve">Participating Contractors </w:t>
      </w:r>
      <w:r w:rsidR="00A24B7B">
        <w:t>must fulfill these quality requirements either by the end of their sixth inspected project or within a year from the date of completion of their first project, whichever happens first. They are advised to attend at least the first three field inspections as it gives them a chance to understand first-hand the Program's quality expectations and the field inspection process.</w:t>
      </w:r>
    </w:p>
    <w:p w14:paraId="594A526B" w14:textId="1FDC87B5" w:rsidR="00A24B7B" w:rsidRDefault="00A24B7B" w:rsidP="009D2D54">
      <w:pPr>
        <w:pStyle w:val="BodyText"/>
      </w:pPr>
      <w:r>
        <w:t xml:space="preserve">Provisional </w:t>
      </w:r>
      <w:r w:rsidR="00983A6D">
        <w:t xml:space="preserve">Participating Contractors </w:t>
      </w:r>
      <w:r>
        <w:t xml:space="preserve">who have successfully demonstrated their ability to install quality projects and meet program requirements will be moved to “Full” Status. For Full Status </w:t>
      </w:r>
      <w:r w:rsidR="004B5C16">
        <w:t>P</w:t>
      </w:r>
      <w:r>
        <w:t xml:space="preserve">articipating </w:t>
      </w:r>
      <w:r w:rsidR="004B5C16">
        <w:t>C</w:t>
      </w:r>
      <w:r>
        <w:t>ontractors, the target inspection rate is 10</w:t>
      </w:r>
      <w:r w:rsidR="023F8193">
        <w:t xml:space="preserve"> percent</w:t>
      </w:r>
      <w:r>
        <w:t xml:space="preserve"> of completed projects, with a minimum of one inspection every quarter. However, the field inspection rate can be modified by NYSERDA based on the individual performance of each </w:t>
      </w:r>
      <w:r w:rsidR="00983A6D">
        <w:t>Participating</w:t>
      </w:r>
      <w:r>
        <w:t xml:space="preserve"> </w:t>
      </w:r>
      <w:r w:rsidR="00983A6D">
        <w:t>Contractor</w:t>
      </w:r>
      <w:r>
        <w:t xml:space="preserve">. </w:t>
      </w:r>
    </w:p>
    <w:p w14:paraId="1348A72B" w14:textId="77777777" w:rsidR="00A24B7B" w:rsidRDefault="00A24B7B" w:rsidP="009D2D54">
      <w:pPr>
        <w:pStyle w:val="BodyBeforeList"/>
      </w:pPr>
      <w:r>
        <w:t>Each inspection receives a score on a five-point scale. This score is an indicator of the overall quality and compliance with program requirements, based on the number and type of non-conformances observed. The inspection scores can be interpreted as follows:</w:t>
      </w:r>
    </w:p>
    <w:p w14:paraId="03EFEEF8" w14:textId="77777777" w:rsidR="00D4149E" w:rsidRDefault="00D4149E" w:rsidP="00C258D6">
      <w:pPr>
        <w:pStyle w:val="Bullet1BeforeBullet2"/>
        <w:tabs>
          <w:tab w:val="left" w:pos="1080"/>
        </w:tabs>
      </w:pPr>
      <w:r>
        <w:t>5</w:t>
      </w:r>
      <w:r>
        <w:tab/>
        <w:t>Passing score. The project is fully compliant and employs best practices.</w:t>
      </w:r>
    </w:p>
    <w:p w14:paraId="26AF48B5" w14:textId="77777777" w:rsidR="00D4149E" w:rsidRDefault="00D4149E" w:rsidP="00C258D6">
      <w:pPr>
        <w:pStyle w:val="Bullet1BeforeBullet2"/>
        <w:tabs>
          <w:tab w:val="left" w:pos="1080"/>
        </w:tabs>
      </w:pPr>
      <w:r>
        <w:t>3-4</w:t>
      </w:r>
      <w:r>
        <w:tab/>
        <w:t>Passing score. The project is considered fully acceptable.</w:t>
      </w:r>
    </w:p>
    <w:p w14:paraId="2D850C77" w14:textId="77777777" w:rsidR="00D4149E" w:rsidRPr="00DD33A5" w:rsidRDefault="00D4149E" w:rsidP="00C258D6">
      <w:pPr>
        <w:pStyle w:val="Bullet1BeforeBullet2"/>
        <w:tabs>
          <w:tab w:val="left" w:pos="1080"/>
        </w:tabs>
      </w:pPr>
      <w:r>
        <w:t>1-2</w:t>
      </w:r>
      <w:r>
        <w:tab/>
        <w:t>Failing score. The project has major or critical non-conformance issues.</w:t>
      </w:r>
    </w:p>
    <w:p w14:paraId="336847FB" w14:textId="3234D4BB" w:rsidR="00A24B7B" w:rsidRPr="009D2D54" w:rsidRDefault="00A24B7B" w:rsidP="009D2D54">
      <w:pPr>
        <w:pStyle w:val="BodyText"/>
        <w:spacing w:before="360"/>
      </w:pPr>
      <w:r>
        <w:lastRenderedPageBreak/>
        <w:t>Participating Contractors with high-quality scores and proven, well-defined internal QA and</w:t>
      </w:r>
      <w:r w:rsidR="006C2A0B">
        <w:t xml:space="preserve"> Quality Control (</w:t>
      </w:r>
      <w:r>
        <w:t>QC</w:t>
      </w:r>
      <w:r w:rsidR="006C2A0B">
        <w:t>)</w:t>
      </w:r>
      <w:r>
        <w:t xml:space="preserve"> procedures might be considered for a lower inspection rate. However, under any circumstance, the program’s average inspection rate will not be reduced to less than 5</w:t>
      </w:r>
      <w:r w:rsidR="735476C4">
        <w:t xml:space="preserve"> percent</w:t>
      </w:r>
      <w:r>
        <w:t>.</w:t>
      </w:r>
    </w:p>
    <w:p w14:paraId="493136A9" w14:textId="224023AC" w:rsidR="00DF5FAB" w:rsidRPr="0021481E" w:rsidRDefault="00DF5FAB" w:rsidP="009D2D54">
      <w:pPr>
        <w:pStyle w:val="BodyText"/>
      </w:pPr>
      <w:r w:rsidRPr="009D2D54">
        <w:t xml:space="preserve">If </w:t>
      </w:r>
      <w:r w:rsidR="00B062B6" w:rsidRPr="009D2D54">
        <w:t xml:space="preserve">items are delivered </w:t>
      </w:r>
      <w:r w:rsidR="00044566" w:rsidRPr="009D2D54">
        <w:t>but not installed by a retailer</w:t>
      </w:r>
      <w:r w:rsidR="000401E3" w:rsidRPr="009D2D54">
        <w:t xml:space="preserve"> and photos </w:t>
      </w:r>
      <w:r w:rsidR="00BC0ACA" w:rsidRPr="009D2D54">
        <w:t xml:space="preserve">are collected as a part of the retailer </w:t>
      </w:r>
      <w:r w:rsidR="00A313C3" w:rsidRPr="009D2D54">
        <w:t>delivery service</w:t>
      </w:r>
      <w:r w:rsidR="00AA7950" w:rsidRPr="009D2D54">
        <w:t>, the photos will be requested to</w:t>
      </w:r>
      <w:r w:rsidR="00AA7950">
        <w:t xml:space="preserve"> be sent to NYSERDA or the </w:t>
      </w:r>
      <w:r w:rsidR="00741043">
        <w:t>I</w:t>
      </w:r>
      <w:r w:rsidR="00AA7950">
        <w:t xml:space="preserve">mplementation </w:t>
      </w:r>
      <w:r w:rsidR="00741043">
        <w:t>C</w:t>
      </w:r>
      <w:r w:rsidR="00AA7950">
        <w:t>ontracto</w:t>
      </w:r>
      <w:r w:rsidR="00B07AF0">
        <w:t>r</w:t>
      </w:r>
      <w:r w:rsidR="002A4A5B">
        <w:t xml:space="preserve"> to document the delivery to </w:t>
      </w:r>
      <w:r w:rsidR="00E82B87">
        <w:t>the specific customer address.</w:t>
      </w:r>
      <w:r w:rsidR="00AD7D40">
        <w:t xml:space="preserve"> </w:t>
      </w:r>
      <w:r w:rsidR="00E82B87">
        <w:t xml:space="preserve">For </w:t>
      </w:r>
      <w:r w:rsidR="00EC3E46">
        <w:t xml:space="preserve">equipment </w:t>
      </w:r>
      <w:r w:rsidR="00E70C32">
        <w:t xml:space="preserve">installed by a </w:t>
      </w:r>
      <w:r w:rsidR="004B5C16">
        <w:t>P</w:t>
      </w:r>
      <w:r w:rsidR="00E70C32">
        <w:t xml:space="preserve">articipating </w:t>
      </w:r>
      <w:r w:rsidR="004B5C16">
        <w:t>C</w:t>
      </w:r>
      <w:r w:rsidR="00E70C32">
        <w:t xml:space="preserve">ontractor, </w:t>
      </w:r>
      <w:r w:rsidR="0087574B">
        <w:t>p</w:t>
      </w:r>
      <w:r w:rsidR="0083563A">
        <w:t xml:space="preserve">hotos will be required </w:t>
      </w:r>
      <w:r w:rsidR="00DC3702">
        <w:t xml:space="preserve">as part of </w:t>
      </w:r>
      <w:r w:rsidR="00C83017">
        <w:t xml:space="preserve">quality installation </w:t>
      </w:r>
      <w:r w:rsidR="00BA7860">
        <w:t xml:space="preserve">proof </w:t>
      </w:r>
      <w:r w:rsidR="00761166">
        <w:t>at the designated address</w:t>
      </w:r>
      <w:r w:rsidR="00FD2837">
        <w:t xml:space="preserve">. </w:t>
      </w:r>
    </w:p>
    <w:p w14:paraId="157457BC" w14:textId="5DF8F0B9" w:rsidR="002E60CC" w:rsidRPr="005D5916" w:rsidRDefault="7F5A9038" w:rsidP="1417B952">
      <w:pPr>
        <w:pStyle w:val="Heading3"/>
        <w:numPr>
          <w:ilvl w:val="0"/>
          <w:numId w:val="0"/>
        </w:numPr>
      </w:pPr>
      <w:bookmarkStart w:id="311" w:name="_Toc192661111"/>
      <w:r>
        <w:t>2.10.2</w:t>
      </w:r>
      <w:r w:rsidR="002E60CC">
        <w:tab/>
        <w:t>Inspection Details</w:t>
      </w:r>
      <w:bookmarkEnd w:id="311"/>
    </w:p>
    <w:p w14:paraId="630C17DD" w14:textId="4EF625D1" w:rsidR="002E60CC" w:rsidRPr="00D4149E" w:rsidRDefault="00890AD3" w:rsidP="0021481E">
      <w:pPr>
        <w:pStyle w:val="BodyText"/>
        <w:rPr>
          <w:i/>
          <w:iCs/>
        </w:rPr>
      </w:pPr>
      <w:r>
        <w:t xml:space="preserve">NYSERDA will develop a </w:t>
      </w:r>
      <w:r w:rsidRPr="00D4149E">
        <w:rPr>
          <w:rFonts w:cs="Times New Roman"/>
          <w:color w:val="000000"/>
        </w:rPr>
        <w:t>Standards and Quality Assurance Checklist for the SQ</w:t>
      </w:r>
      <w:r w:rsidRPr="00643C93">
        <w:rPr>
          <w:rFonts w:cs="Times New Roman"/>
          <w:color w:val="000000"/>
        </w:rPr>
        <w:t>A</w:t>
      </w:r>
      <w:r>
        <w:rPr>
          <w:rFonts w:cs="Times New Roman"/>
          <w:color w:val="000000"/>
        </w:rPr>
        <w:t xml:space="preserve"> contractor to perform inspections. </w:t>
      </w:r>
      <w:r w:rsidR="00334CB9">
        <w:t xml:space="preserve">The </w:t>
      </w:r>
      <w:r w:rsidR="002E59B8">
        <w:t xml:space="preserve">SQA contractor will inspect two types of appliance </w:t>
      </w:r>
      <w:r w:rsidR="009D2D54">
        <w:t>installations:</w:t>
      </w:r>
      <w:r w:rsidR="00411A6A">
        <w:t xml:space="preserve"> induction cooktops/ranges</w:t>
      </w:r>
      <w:r w:rsidR="005236EF">
        <w:t>/stoves/ovens</w:t>
      </w:r>
      <w:r w:rsidR="00411A6A">
        <w:t xml:space="preserve"> and heat pump dryers.</w:t>
      </w:r>
      <w:r w:rsidR="00C06D3F">
        <w:t xml:space="preserve"> </w:t>
      </w:r>
      <w:r w:rsidR="0092783E">
        <w:t>For gas appliance replacements</w:t>
      </w:r>
      <w:r w:rsidR="00C06D3F">
        <w:t>, the SQA contractor will inspect</w:t>
      </w:r>
      <w:r w:rsidR="00B952FC">
        <w:t xml:space="preserve"> the</w:t>
      </w:r>
      <w:r w:rsidR="00C06D3F">
        <w:t xml:space="preserve"> </w:t>
      </w:r>
      <w:r w:rsidR="0063222B">
        <w:t>appliance area</w:t>
      </w:r>
      <w:r w:rsidR="00C06D3F">
        <w:t xml:space="preserve"> to ensure </w:t>
      </w:r>
      <w:r w:rsidR="00B952FC">
        <w:t>that</w:t>
      </w:r>
      <w:r w:rsidR="00C06D3F">
        <w:t xml:space="preserve"> the gas line is properly disconnected and capped</w:t>
      </w:r>
      <w:r w:rsidR="00E00028">
        <w:t xml:space="preserve">. </w:t>
      </w:r>
      <w:r w:rsidR="0092783E">
        <w:t xml:space="preserve">For </w:t>
      </w:r>
      <w:r w:rsidR="009828A3">
        <w:t xml:space="preserve">projects with existing electrical </w:t>
      </w:r>
      <w:r w:rsidR="0026757C">
        <w:t>appliances, the SQA contractor will confirm that</w:t>
      </w:r>
      <w:r w:rsidR="00E47FC2">
        <w:t xml:space="preserve"> the new appliance is </w:t>
      </w:r>
      <w:r w:rsidR="005C433B">
        <w:t>installed correctly (i.e.</w:t>
      </w:r>
      <w:r w:rsidR="00554399">
        <w:t xml:space="preserve">, </w:t>
      </w:r>
      <w:r w:rsidR="00535B69">
        <w:t xml:space="preserve">new </w:t>
      </w:r>
      <w:r w:rsidR="00554399">
        <w:t>heat pump dryer</w:t>
      </w:r>
      <w:r w:rsidR="00535B69">
        <w:t xml:space="preserve"> that replaced a</w:t>
      </w:r>
      <w:r w:rsidR="003B7D18">
        <w:t>n</w:t>
      </w:r>
      <w:r w:rsidR="00535B69">
        <w:t xml:space="preserve"> electrical resistance dryer </w:t>
      </w:r>
      <w:r w:rsidR="00554399">
        <w:t>is properly plugged into a 240V outlet).</w:t>
      </w:r>
      <w:r w:rsidR="00BB5E6B">
        <w:t xml:space="preserve"> </w:t>
      </w:r>
      <w:r w:rsidR="00E00028">
        <w:t xml:space="preserve">If there are any electrical or wiring upgrades, the SQA contractor will inspect the project to ensure that it </w:t>
      </w:r>
      <w:r w:rsidR="0025757D">
        <w:t xml:space="preserve">complies with the </w:t>
      </w:r>
      <w:r w:rsidR="00DF3E39">
        <w:t>2017 National Electric Code</w:t>
      </w:r>
      <w:r w:rsidR="00F95A0D">
        <w:t xml:space="preserve"> (NEC)</w:t>
      </w:r>
      <w:r w:rsidR="00E47B4B">
        <w:t xml:space="preserve"> requirements and</w:t>
      </w:r>
      <w:r w:rsidR="00373216">
        <w:t xml:space="preserve">/or the </w:t>
      </w:r>
      <w:r w:rsidR="00DF3E39">
        <w:t>electrical</w:t>
      </w:r>
      <w:r w:rsidR="00373216">
        <w:t xml:space="preserve"> code requirements of the local authority of jurisdiction. </w:t>
      </w:r>
    </w:p>
    <w:p w14:paraId="07360347" w14:textId="4E2EA7DC" w:rsidR="00FA406D" w:rsidRPr="0021481E" w:rsidRDefault="00FA406D" w:rsidP="0021481E">
      <w:pPr>
        <w:pStyle w:val="BodyText"/>
      </w:pPr>
      <w:r w:rsidRPr="65FFBA20">
        <w:rPr>
          <w:rFonts w:cs="Times New Roman"/>
        </w:rPr>
        <w:t xml:space="preserve">Any projects that fail inspection </w:t>
      </w:r>
      <w:r w:rsidR="00980782" w:rsidRPr="65FFBA20">
        <w:rPr>
          <w:rFonts w:cs="Times New Roman"/>
        </w:rPr>
        <w:t xml:space="preserve">(score of 1 or 2) </w:t>
      </w:r>
      <w:r w:rsidRPr="65FFBA20">
        <w:rPr>
          <w:rFonts w:cs="Times New Roman"/>
        </w:rPr>
        <w:t>will be reported to NYSERDA and their Implementation Contractor to follow</w:t>
      </w:r>
      <w:r w:rsidR="00D4149E" w:rsidRPr="65FFBA20">
        <w:rPr>
          <w:rFonts w:cs="Times New Roman"/>
        </w:rPr>
        <w:t xml:space="preserve"> </w:t>
      </w:r>
      <w:r w:rsidRPr="65FFBA20">
        <w:rPr>
          <w:rFonts w:cs="Times New Roman"/>
        </w:rPr>
        <w:t xml:space="preserve">up with the </w:t>
      </w:r>
      <w:r w:rsidR="004F3AB3">
        <w:rPr>
          <w:rFonts w:cs="Times New Roman"/>
        </w:rPr>
        <w:t>P</w:t>
      </w:r>
      <w:r w:rsidRPr="65FFBA20">
        <w:rPr>
          <w:rFonts w:cs="Times New Roman"/>
        </w:rPr>
        <w:t xml:space="preserve">articipating </w:t>
      </w:r>
      <w:r w:rsidR="004F3AB3">
        <w:rPr>
          <w:rFonts w:cs="Times New Roman"/>
        </w:rPr>
        <w:t>C</w:t>
      </w:r>
      <w:r w:rsidRPr="65FFBA20">
        <w:rPr>
          <w:rFonts w:cs="Times New Roman"/>
        </w:rPr>
        <w:t xml:space="preserve">ontractor to fix and resolve any issues identified during the inspection. </w:t>
      </w:r>
    </w:p>
    <w:p w14:paraId="27FEABF3" w14:textId="77777777" w:rsidR="002E60CC" w:rsidRPr="005D5916" w:rsidRDefault="002E60CC" w:rsidP="005E23A0">
      <w:pPr>
        <w:pStyle w:val="Heading2"/>
      </w:pPr>
      <w:bookmarkStart w:id="312" w:name="_Toc192661112"/>
      <w:r w:rsidRPr="005D5916">
        <w:t xml:space="preserve">Quality </w:t>
      </w:r>
      <w:r w:rsidRPr="00E21226">
        <w:t>Assurance</w:t>
      </w:r>
      <w:r w:rsidRPr="005D5916">
        <w:t xml:space="preserve"> </w:t>
      </w:r>
      <w:r>
        <w:t>Records</w:t>
      </w:r>
      <w:bookmarkEnd w:id="312"/>
    </w:p>
    <w:p w14:paraId="17E1987A" w14:textId="131AB119" w:rsidR="005B155B" w:rsidRPr="00D4149E" w:rsidRDefault="0721C2B0" w:rsidP="00876CC5">
      <w:pPr>
        <w:pStyle w:val="BodyText"/>
      </w:pPr>
      <w:r>
        <w:t xml:space="preserve">Upon purchase, the Participating Retailer must verify that the appliance is an eligible measure (e.g., heat pump dryer) and part of the Qualified Products List maintained by the Recruitment Consultant (i.e., </w:t>
      </w:r>
      <w:r w:rsidR="2A1652C2">
        <w:t>ENERGY STAR</w:t>
      </w:r>
      <w:r w:rsidR="2A1652C2" w:rsidRPr="1417B952">
        <w:rPr>
          <w:rFonts w:cs="Times New Roman"/>
          <w:sz w:val="24"/>
          <w:szCs w:val="24"/>
          <w:vertAlign w:val="superscript"/>
        </w:rPr>
        <w:t>®</w:t>
      </w:r>
      <w:r w:rsidR="2A1652C2">
        <w:t xml:space="preserve"> certified</w:t>
      </w:r>
      <w:r>
        <w:t xml:space="preserve">). </w:t>
      </w:r>
      <w:r w:rsidR="789C6C37">
        <w:t xml:space="preserve">The appliance coupon will be voided after use by the customer or Participating Contractor. </w:t>
      </w:r>
      <w:r>
        <w:t>The Participating Retailer will report th</w:t>
      </w:r>
      <w:r w:rsidR="23B21F39">
        <w:t>is purchase</w:t>
      </w:r>
      <w:r>
        <w:t xml:space="preserve"> information </w:t>
      </w:r>
      <w:r w:rsidR="5EE72EBF">
        <w:t>to NYSERDA</w:t>
      </w:r>
      <w:r>
        <w:t xml:space="preserve"> along with t</w:t>
      </w:r>
      <w:r w:rsidR="044AA90E">
        <w:t>he:</w:t>
      </w:r>
      <w:r w:rsidR="06CF4429">
        <w:t xml:space="preserve"> reservation ID,</w:t>
      </w:r>
      <w:r w:rsidR="044AA90E">
        <w:t xml:space="preserve"> </w:t>
      </w:r>
      <w:r w:rsidR="3C5811B3">
        <w:t>Universal Product Code (</w:t>
      </w:r>
      <w:r w:rsidR="60FA778A">
        <w:t>UPC</w:t>
      </w:r>
      <w:r w:rsidR="3C5811B3">
        <w:t>)</w:t>
      </w:r>
      <w:r w:rsidR="5A66162A">
        <w:t xml:space="preserve"> or product description</w:t>
      </w:r>
      <w:r w:rsidR="60FA778A">
        <w:t xml:space="preserve">, </w:t>
      </w:r>
      <w:r w:rsidR="02C3BB38">
        <w:t>ENERGY STAR rating</w:t>
      </w:r>
      <w:r w:rsidR="49F8CC6B">
        <w:t>,</w:t>
      </w:r>
      <w:r w:rsidR="60FA778A">
        <w:t xml:space="preserve"> rebate amount, appliance cost,</w:t>
      </w:r>
      <w:r w:rsidR="044AA90E">
        <w:t xml:space="preserve"> </w:t>
      </w:r>
      <w:r w:rsidR="7023019E">
        <w:t xml:space="preserve">purchase date, and proof of delivery to site address (if opted by the customer or contractor). </w:t>
      </w:r>
      <w:r w:rsidR="41573FB7">
        <w:t xml:space="preserve">For </w:t>
      </w:r>
      <w:r w:rsidR="30504209">
        <w:t>Participating C</w:t>
      </w:r>
      <w:r w:rsidR="41573FB7">
        <w:t>ontractor-driven projects, p</w:t>
      </w:r>
      <w:r w:rsidR="33A29AC2">
        <w:t xml:space="preserve">ost-installation documentation </w:t>
      </w:r>
      <w:r w:rsidR="33B0D29F">
        <w:lastRenderedPageBreak/>
        <w:t xml:space="preserve">must </w:t>
      </w:r>
      <w:r w:rsidR="33A29AC2">
        <w:t>include an invoice</w:t>
      </w:r>
      <w:r w:rsidR="5CB7BA62">
        <w:t>,</w:t>
      </w:r>
      <w:r w:rsidR="37B84001">
        <w:t xml:space="preserve"> </w:t>
      </w:r>
      <w:r w:rsidR="41573FB7">
        <w:t>appliance receipt (if purchased on behalf of the customer)</w:t>
      </w:r>
      <w:r w:rsidR="5CB7BA62">
        <w:t xml:space="preserve"> and photos (discussed in section </w:t>
      </w:r>
      <w:r w:rsidR="00EA5D7D">
        <w:t>2</w:t>
      </w:r>
      <w:r w:rsidR="5CB7BA62">
        <w:t>.11.</w:t>
      </w:r>
      <w:r w:rsidR="4BD213E5">
        <w:t>2</w:t>
      </w:r>
      <w:r w:rsidR="5CB7BA62">
        <w:t>)</w:t>
      </w:r>
      <w:r w:rsidR="4D9553BC">
        <w:t xml:space="preserve">. </w:t>
      </w:r>
    </w:p>
    <w:p w14:paraId="193B980A" w14:textId="432636BC" w:rsidR="0078483F" w:rsidRDefault="5A7F5EE0" w:rsidP="1417B952">
      <w:pPr>
        <w:pStyle w:val="Heading3"/>
        <w:numPr>
          <w:ilvl w:val="0"/>
          <w:numId w:val="0"/>
        </w:numPr>
      </w:pPr>
      <w:bookmarkStart w:id="313" w:name="_Toc192661113"/>
      <w:r>
        <w:t>2.11.1</w:t>
      </w:r>
      <w:r w:rsidR="00BF2A72">
        <w:tab/>
        <w:t>Appliance</w:t>
      </w:r>
      <w:r w:rsidR="005B155B">
        <w:t xml:space="preserve"> Testing</w:t>
      </w:r>
      <w:bookmarkEnd w:id="313"/>
    </w:p>
    <w:p w14:paraId="0FF6C167" w14:textId="44985AE6" w:rsidR="0078483F" w:rsidRPr="0078483F" w:rsidRDefault="0078483F" w:rsidP="0078483F">
      <w:pPr>
        <w:pStyle w:val="BodyText"/>
      </w:pPr>
      <w:r w:rsidRPr="2FF41565">
        <w:t xml:space="preserve">Appliance testing can be performed by the </w:t>
      </w:r>
      <w:r>
        <w:t>Participating</w:t>
      </w:r>
      <w:r w:rsidRPr="2FF41565">
        <w:t xml:space="preserve"> </w:t>
      </w:r>
      <w:r>
        <w:t>C</w:t>
      </w:r>
      <w:r w:rsidRPr="2FF41565">
        <w:t>ontractor</w:t>
      </w:r>
      <w:r>
        <w:t xml:space="preserve"> </w:t>
      </w:r>
      <w:r w:rsidR="00BC5A5C">
        <w:t>or</w:t>
      </w:r>
      <w:r w:rsidRPr="2FF41565">
        <w:t xml:space="preserve"> the </w:t>
      </w:r>
      <w:r>
        <w:t>customer</w:t>
      </w:r>
      <w:r w:rsidRPr="2FF41565">
        <w:t xml:space="preserve">. The individual conducting the specific testing shall turn on the appliance and ensure it is functioning properly. Any malfunctioning or non-working appliances </w:t>
      </w:r>
      <w:r>
        <w:t>shall</w:t>
      </w:r>
      <w:r w:rsidRPr="2FF41565">
        <w:t xml:space="preserve"> be reported </w:t>
      </w:r>
      <w:r>
        <w:t xml:space="preserve">by the program participant </w:t>
      </w:r>
      <w:r w:rsidRPr="2FF41565">
        <w:t>to NYSERDA</w:t>
      </w:r>
      <w:r>
        <w:t>,</w:t>
      </w:r>
      <w:r w:rsidR="00837277">
        <w:t xml:space="preserve"> </w:t>
      </w:r>
      <w:r w:rsidRPr="2FF41565">
        <w:t xml:space="preserve">their Implementation Contractor and </w:t>
      </w:r>
      <w:r>
        <w:t>Recruitment Consultant for coordination and resolution with the Participating Retailer.</w:t>
      </w:r>
    </w:p>
    <w:p w14:paraId="5BF1EAFE" w14:textId="0199D8CF" w:rsidR="005B155B" w:rsidRDefault="5627DE7E" w:rsidP="1417B952">
      <w:pPr>
        <w:pStyle w:val="Heading3"/>
        <w:numPr>
          <w:ilvl w:val="0"/>
          <w:numId w:val="0"/>
        </w:numPr>
      </w:pPr>
      <w:bookmarkStart w:id="314" w:name="_Toc192661114"/>
      <w:r>
        <w:t>2.11.2</w:t>
      </w:r>
      <w:r w:rsidR="005B155B">
        <w:tab/>
        <w:t>Photographs</w:t>
      </w:r>
      <w:bookmarkEnd w:id="314"/>
    </w:p>
    <w:p w14:paraId="6E99C833" w14:textId="4AC6ED4D" w:rsidR="005B155B" w:rsidRPr="00876CC5" w:rsidRDefault="00FE3EFD" w:rsidP="009D2D54">
      <w:pPr>
        <w:pStyle w:val="BodyBeforeList"/>
      </w:pPr>
      <w:r>
        <w:t xml:space="preserve">Installations performed by </w:t>
      </w:r>
      <w:r w:rsidR="00BD43BE">
        <w:t>P</w:t>
      </w:r>
      <w:r>
        <w:t xml:space="preserve">articipating </w:t>
      </w:r>
      <w:r w:rsidR="00BD43BE">
        <w:t>C</w:t>
      </w:r>
      <w:r>
        <w:t xml:space="preserve">ontractors </w:t>
      </w:r>
      <w:r w:rsidR="005B155B" w:rsidRPr="00754FD5">
        <w:t xml:space="preserve">are required to submit photo documentation of </w:t>
      </w:r>
      <w:r w:rsidR="00591615">
        <w:t xml:space="preserve">the full scope, including </w:t>
      </w:r>
      <w:r w:rsidR="005B155B" w:rsidRPr="00754FD5">
        <w:t xml:space="preserve">installed equipment. Accurate photo documentation is essential for program quality control and allows the option for inspection desk reviews. </w:t>
      </w:r>
      <w:r w:rsidR="00431A66">
        <w:t xml:space="preserve">Participating </w:t>
      </w:r>
      <w:r w:rsidR="00BD43BE">
        <w:t>C</w:t>
      </w:r>
      <w:r w:rsidR="00431A66">
        <w:t xml:space="preserve">ontractors must submit </w:t>
      </w:r>
      <w:r w:rsidR="00EF1BE7">
        <w:t xml:space="preserve">separate documentation for each </w:t>
      </w:r>
      <w:r w:rsidR="00E975EC">
        <w:t xml:space="preserve">project (i.e., </w:t>
      </w:r>
      <w:r w:rsidR="00BB31CD">
        <w:t xml:space="preserve">household and/or unit). </w:t>
      </w:r>
      <w:r w:rsidR="005B155B" w:rsidRPr="00754FD5">
        <w:t xml:space="preserve">Photos must be detailed and clear enough to allow program staff to confidently confirm the </w:t>
      </w:r>
      <w:r w:rsidR="00685101">
        <w:t>appliance and other upgrades, such as electrical wiring and/or service panel</w:t>
      </w:r>
      <w:r w:rsidR="000B0620">
        <w:t xml:space="preserve"> are</w:t>
      </w:r>
      <w:r w:rsidR="005B155B" w:rsidRPr="00754FD5">
        <w:t xml:space="preserve"> installed and </w:t>
      </w:r>
      <w:r w:rsidR="005B155B" w:rsidRPr="008A5EAB">
        <w:t>operating as intended. Photos or on-site indications of incomplete work or improperly installed measures will require follow</w:t>
      </w:r>
      <w:r w:rsidR="000B0620">
        <w:t>-</w:t>
      </w:r>
      <w:r w:rsidR="005B155B" w:rsidRPr="008A5EAB">
        <w:t xml:space="preserve">up photos demonstrating correct installation. The following are </w:t>
      </w:r>
      <w:r w:rsidR="0078483F">
        <w:t xml:space="preserve">the </w:t>
      </w:r>
      <w:r w:rsidR="005B155B" w:rsidRPr="008A5EAB">
        <w:t>requirements for photo documentation.</w:t>
      </w:r>
    </w:p>
    <w:p w14:paraId="1CA24F6E" w14:textId="479AD5C6" w:rsidR="005B155B" w:rsidRPr="009D2D54" w:rsidRDefault="005B155B" w:rsidP="009D2D54">
      <w:pPr>
        <w:pStyle w:val="Bullet1BeforeBullet2"/>
      </w:pPr>
      <w:r w:rsidRPr="008A5EAB">
        <w:t xml:space="preserve">All photos must be </w:t>
      </w:r>
      <w:r w:rsidRPr="009D2D54">
        <w:t xml:space="preserve">clear with </w:t>
      </w:r>
      <w:r w:rsidR="00E63F8D">
        <w:t>legible</w:t>
      </w:r>
      <w:r w:rsidR="00E63F8D" w:rsidRPr="009D2D54">
        <w:t xml:space="preserve"> </w:t>
      </w:r>
      <w:r w:rsidRPr="009D2D54">
        <w:t>labels or nameplates</w:t>
      </w:r>
      <w:r w:rsidR="005119B1" w:rsidRPr="009D2D54">
        <w:t xml:space="preserve"> and geotagged to confirm </w:t>
      </w:r>
      <w:r w:rsidR="00D929D7" w:rsidRPr="009D2D54">
        <w:t xml:space="preserve">the </w:t>
      </w:r>
      <w:r w:rsidR="00171DC9" w:rsidRPr="009D2D54">
        <w:t>customer</w:t>
      </w:r>
      <w:r w:rsidR="00D929D7" w:rsidRPr="009D2D54">
        <w:t>’s</w:t>
      </w:r>
      <w:r w:rsidR="00171DC9" w:rsidRPr="009D2D54">
        <w:t xml:space="preserve"> address</w:t>
      </w:r>
      <w:r w:rsidRPr="009D2D54">
        <w:t>.</w:t>
      </w:r>
    </w:p>
    <w:p w14:paraId="0C579EA3" w14:textId="1A07F9A7" w:rsidR="005B155B" w:rsidRDefault="005B155B" w:rsidP="009D2D54">
      <w:pPr>
        <w:pStyle w:val="Bullet1BeforeBullet2"/>
      </w:pPr>
      <w:r w:rsidRPr="009D2D54">
        <w:t xml:space="preserve">Appliance and </w:t>
      </w:r>
      <w:r w:rsidR="00ED534F" w:rsidRPr="009D2D54">
        <w:t>electrical</w:t>
      </w:r>
      <w:r w:rsidR="00ED534F">
        <w:t xml:space="preserve"> wiring and </w:t>
      </w:r>
      <w:r w:rsidR="00550D5B">
        <w:t xml:space="preserve">service panel </w:t>
      </w:r>
      <w:r w:rsidRPr="008A5EAB">
        <w:t xml:space="preserve">equipment photos must include </w:t>
      </w:r>
      <w:r w:rsidR="00DA4AA8">
        <w:t>legible</w:t>
      </w:r>
      <w:r w:rsidR="00DA4AA8" w:rsidRPr="008A5EAB">
        <w:t xml:space="preserve"> </w:t>
      </w:r>
      <w:r w:rsidRPr="008A5EAB">
        <w:t xml:space="preserve">photos of the product label(s) and photo(s) showing the </w:t>
      </w:r>
      <w:r w:rsidR="00550D5B">
        <w:t xml:space="preserve">equipment </w:t>
      </w:r>
      <w:r w:rsidRPr="008A5EAB">
        <w:t>installed.</w:t>
      </w:r>
    </w:p>
    <w:p w14:paraId="4E7CBEF9" w14:textId="28511BB6" w:rsidR="005B155B" w:rsidRDefault="008A5EAB" w:rsidP="005E23A0">
      <w:pPr>
        <w:pStyle w:val="Heading3"/>
      </w:pPr>
      <w:bookmarkStart w:id="315" w:name="_Toc192661115"/>
      <w:r>
        <w:t>Project</w:t>
      </w:r>
      <w:r w:rsidR="005B155B">
        <w:t xml:space="preserve"> Completion</w:t>
      </w:r>
      <w:r>
        <w:t xml:space="preserve"> Documentation</w:t>
      </w:r>
      <w:bookmarkEnd w:id="315"/>
    </w:p>
    <w:p w14:paraId="6AFDCBAC" w14:textId="2A529FB8" w:rsidR="005B155B" w:rsidRPr="00EF6F5F" w:rsidRDefault="005B155B" w:rsidP="00876CC5">
      <w:pPr>
        <w:pStyle w:val="BodyText"/>
      </w:pPr>
      <w:r w:rsidRPr="00EF6F5F">
        <w:t xml:space="preserve">The </w:t>
      </w:r>
      <w:r w:rsidR="005D6387">
        <w:t>P</w:t>
      </w:r>
      <w:r w:rsidR="008A5EAB" w:rsidRPr="00EF6F5F">
        <w:t>articipati</w:t>
      </w:r>
      <w:r w:rsidR="00B964FB" w:rsidRPr="00EF6F5F">
        <w:t>ng</w:t>
      </w:r>
      <w:r w:rsidR="008A5EAB" w:rsidRPr="00EF6F5F">
        <w:t xml:space="preserve"> </w:t>
      </w:r>
      <w:r w:rsidR="005D6387">
        <w:t>C</w:t>
      </w:r>
      <w:r w:rsidRPr="00EF6F5F">
        <w:t xml:space="preserve">ontractor must </w:t>
      </w:r>
      <w:r w:rsidR="008A5EAB" w:rsidRPr="00EF6F5F">
        <w:t>submit the required photo documentation</w:t>
      </w:r>
      <w:r w:rsidR="00D929D7">
        <w:t xml:space="preserve"> and</w:t>
      </w:r>
      <w:r w:rsidR="008F1E0A" w:rsidRPr="00EF6F5F">
        <w:t xml:space="preserve"> </w:t>
      </w:r>
      <w:r w:rsidR="00D929D7">
        <w:t xml:space="preserve">a </w:t>
      </w:r>
      <w:r w:rsidR="008F1E0A" w:rsidRPr="00EF6F5F">
        <w:t>copy of</w:t>
      </w:r>
      <w:r w:rsidR="008A5EAB" w:rsidRPr="00EF6F5F">
        <w:t xml:space="preserve"> </w:t>
      </w:r>
      <w:r w:rsidR="00876CC5">
        <w:t xml:space="preserve">the </w:t>
      </w:r>
      <w:r w:rsidR="008A5EAB" w:rsidRPr="00EF6F5F">
        <w:t>retailer</w:t>
      </w:r>
      <w:r w:rsidR="008F1E0A" w:rsidRPr="00EF6F5F">
        <w:t>/distributor</w:t>
      </w:r>
      <w:r w:rsidR="008A5EAB" w:rsidRPr="00EF6F5F">
        <w:t xml:space="preserve"> receipt,</w:t>
      </w:r>
      <w:r w:rsidR="00181F3A">
        <w:t xml:space="preserve"> if they applied on behalf of the customer</w:t>
      </w:r>
      <w:r w:rsidRPr="00EF6F5F">
        <w:t>.</w:t>
      </w:r>
      <w:r w:rsidR="008F1E0A" w:rsidRPr="00EF6F5F">
        <w:t xml:space="preserve"> The</w:t>
      </w:r>
      <w:r w:rsidR="00B964FB" w:rsidRPr="00EF6F5F">
        <w:t xml:space="preserve"> </w:t>
      </w:r>
      <w:r w:rsidR="007C7195">
        <w:t>Participating Contractor</w:t>
      </w:r>
      <w:r w:rsidR="00DA7D37" w:rsidRPr="00EF6F5F">
        <w:t xml:space="preserve"> must also submit a copy of </w:t>
      </w:r>
      <w:r w:rsidR="0081646B" w:rsidRPr="00EF6F5F">
        <w:t>their itemized receipt showing</w:t>
      </w:r>
      <w:r w:rsidR="008F1E0A" w:rsidRPr="00EF6F5F">
        <w:t xml:space="preserve"> </w:t>
      </w:r>
      <w:r w:rsidR="0014392A" w:rsidRPr="00EF6F5F">
        <w:t xml:space="preserve">the total cost of </w:t>
      </w:r>
      <w:r w:rsidR="00EA55FD">
        <w:t>materials</w:t>
      </w:r>
      <w:r w:rsidR="00FF1A24">
        <w:t xml:space="preserve"> and</w:t>
      </w:r>
      <w:r w:rsidR="0014392A" w:rsidRPr="00EF6F5F">
        <w:t xml:space="preserve"> labor.</w:t>
      </w:r>
      <w:r w:rsidRPr="00EF6F5F">
        <w:t xml:space="preserve"> </w:t>
      </w:r>
    </w:p>
    <w:p w14:paraId="257B7AE6" w14:textId="77777777" w:rsidR="005B155B" w:rsidRDefault="005B155B" w:rsidP="005B1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rPr>
      </w:pPr>
    </w:p>
    <w:p w14:paraId="5E6702C2" w14:textId="0F4F8003" w:rsidR="002E60CC" w:rsidRDefault="002E60CC" w:rsidP="00816256">
      <w:pPr>
        <w:pStyle w:val="BodyText"/>
      </w:pPr>
    </w:p>
    <w:p w14:paraId="24049184" w14:textId="3ACF968F" w:rsidR="00EB3A7C" w:rsidRDefault="00EB3A7C" w:rsidP="00BA0AC2">
      <w:pPr>
        <w:pStyle w:val="Heading1"/>
      </w:pPr>
      <w:bookmarkStart w:id="316" w:name="_Toc192661116"/>
      <w:r>
        <w:lastRenderedPageBreak/>
        <w:t>Continuous Improvement</w:t>
      </w:r>
      <w:bookmarkEnd w:id="316"/>
    </w:p>
    <w:p w14:paraId="3E66C5CC" w14:textId="77777777" w:rsidR="0015276B" w:rsidRDefault="0015276B" w:rsidP="00A761D3">
      <w:pPr>
        <w:pStyle w:val="BodyText"/>
      </w:pPr>
      <w:r>
        <w:t>NYSERDA has implemented a comprehensive process to prevent and identify fraud, waste, and abuse in its residential programs, ensuring continuous improvement across all initiatives.</w:t>
      </w:r>
    </w:p>
    <w:p w14:paraId="07BEF439" w14:textId="1DB66B62" w:rsidR="0015276B" w:rsidRDefault="0015276B" w:rsidP="00A761D3">
      <w:pPr>
        <w:pStyle w:val="BodyText"/>
      </w:pPr>
      <w:r>
        <w:t xml:space="preserve">For EmPower+ projects, NYSERDA requires set pricing for air sealing, insulation, and other measures to guarantee fair and equitable services for customers. These prices are reviewed annually to determine appropriate rates for program work. </w:t>
      </w:r>
      <w:r w:rsidR="030C0B12">
        <w:t xml:space="preserve">Participating </w:t>
      </w:r>
      <w:r>
        <w:t>Contractors must justify any work outside these ranges, and NYSERDA periodically reviews and updates these ranges to reflect current market conditions.</w:t>
      </w:r>
    </w:p>
    <w:p w14:paraId="43ABE70E" w14:textId="25476512" w:rsidR="0015276B" w:rsidRDefault="0015276B" w:rsidP="00A761D3">
      <w:pPr>
        <w:pStyle w:val="BodyText"/>
      </w:pPr>
      <w:r>
        <w:t xml:space="preserve">In </w:t>
      </w:r>
      <w:r w:rsidR="00020E99">
        <w:t>EmPower+</w:t>
      </w:r>
      <w:r w:rsidR="00F469D3">
        <w:t>,</w:t>
      </w:r>
      <w:r w:rsidR="00020E99">
        <w:t xml:space="preserve"> </w:t>
      </w:r>
      <w:r>
        <w:t xml:space="preserve">NYSERDA uses NYHEP, to automate project workflows and review </w:t>
      </w:r>
      <w:r w:rsidR="000543A0">
        <w:t>work scopes</w:t>
      </w:r>
      <w:r>
        <w:t xml:space="preserve">. </w:t>
      </w:r>
      <w:r w:rsidR="00F469D3">
        <w:t>The</w:t>
      </w:r>
      <w:r>
        <w:t xml:space="preserve"> platform include robust data validation tools to ensure compliance with program rules. Projects that fall outside set parameters undergo secondary and tertiary approvals to verify they meet program guidelines.</w:t>
      </w:r>
    </w:p>
    <w:p w14:paraId="34CBCE57" w14:textId="2D05E8DA" w:rsidR="0015276B" w:rsidRDefault="0015276B" w:rsidP="00A761D3">
      <w:pPr>
        <w:pStyle w:val="BodyText"/>
      </w:pPr>
      <w:r>
        <w:t xml:space="preserve">All completed projects are subjected to a final inspection, which may involve a desk review or a site visit. A trained </w:t>
      </w:r>
      <w:r w:rsidR="542C2F25">
        <w:t>I</w:t>
      </w:r>
      <w:r>
        <w:t xml:space="preserve">mplementation </w:t>
      </w:r>
      <w:r w:rsidR="4262D0D9">
        <w:t>C</w:t>
      </w:r>
      <w:r>
        <w:t xml:space="preserve">ontractor examines all documents, </w:t>
      </w:r>
      <w:r w:rsidR="000543A0">
        <w:t>work scopes</w:t>
      </w:r>
      <w:r>
        <w:t>, photographs, and communications to ensure the project adheres to program standards.</w:t>
      </w:r>
    </w:p>
    <w:p w14:paraId="09B7B9AC" w14:textId="5FF7A85D" w:rsidR="0015276B" w:rsidRDefault="0015276B" w:rsidP="00A761D3">
      <w:pPr>
        <w:pStyle w:val="BodyText"/>
      </w:pPr>
      <w:r>
        <w:t xml:space="preserve">Energy audits are also meticulously </w:t>
      </w:r>
      <w:r w:rsidRPr="00A761D3">
        <w:t>reviewed</w:t>
      </w:r>
      <w:r>
        <w:t xml:space="preserve">. Completed audits undergo a desktop data review to check data inputs, </w:t>
      </w:r>
      <w:r w:rsidR="00F87F29">
        <w:t xml:space="preserve">and a sampling of audits are further reviewed by </w:t>
      </w:r>
      <w:r>
        <w:t>comparing key inputs with publicly available data to detect anomalies. In the 1</w:t>
      </w:r>
      <w:r w:rsidR="002C2DF2">
        <w:t>–</w:t>
      </w:r>
      <w:r w:rsidR="000543A0">
        <w:t>4-unit</w:t>
      </w:r>
      <w:r>
        <w:t xml:space="preserve"> program</w:t>
      </w:r>
      <w:r w:rsidR="00F87F29">
        <w:t>s</w:t>
      </w:r>
      <w:r>
        <w:t xml:space="preserve">, energy </w:t>
      </w:r>
      <w:r w:rsidR="00F87F29">
        <w:t>audits</w:t>
      </w:r>
      <w:r>
        <w:t xml:space="preserve"> data inputs into NYHEP are controlled to ensure they fall within reasonable ranges. Similarly, the 5+ unit program incorporates quality control ranges within its scope of work tool.</w:t>
      </w:r>
      <w:r w:rsidR="00B64406">
        <w:t xml:space="preserve"> </w:t>
      </w:r>
      <w:r w:rsidR="001A0898">
        <w:t>For the 5+ unit program, if a limited home assessment is completed, i</w:t>
      </w:r>
      <w:r w:rsidR="00B64406">
        <w:t xml:space="preserve">n addition to </w:t>
      </w:r>
      <w:r w:rsidR="00902CAD">
        <w:t>t</w:t>
      </w:r>
      <w:r w:rsidR="00B64406">
        <w:t xml:space="preserve">he </w:t>
      </w:r>
      <w:r w:rsidR="00902CAD">
        <w:t xml:space="preserve">quality control measures used to validate the </w:t>
      </w:r>
      <w:r w:rsidR="00FB7732">
        <w:t>scope of work</w:t>
      </w:r>
      <w:r w:rsidR="00902CAD">
        <w:t>, th</w:t>
      </w:r>
      <w:r w:rsidR="00FB7732">
        <w:t xml:space="preserve">ose assessments </w:t>
      </w:r>
      <w:r w:rsidR="00B64406">
        <w:t>will</w:t>
      </w:r>
      <w:r w:rsidR="00902CAD">
        <w:t xml:space="preserve"> also</w:t>
      </w:r>
      <w:r w:rsidR="00B64406">
        <w:t xml:space="preserve"> be subject to technical review to review the accuracy of the </w:t>
      </w:r>
      <w:r w:rsidR="00FB589E">
        <w:t>scope of work</w:t>
      </w:r>
      <w:r w:rsidR="0009456A">
        <w:t xml:space="preserve">. The technical reviewer will validate </w:t>
      </w:r>
      <w:r w:rsidR="00FB589E">
        <w:t xml:space="preserve">the </w:t>
      </w:r>
      <w:r w:rsidR="0009456A">
        <w:t xml:space="preserve">existing conditions of the buildings, that the proposed scope of work </w:t>
      </w:r>
      <w:r w:rsidR="007011FE">
        <w:t xml:space="preserve">is </w:t>
      </w:r>
      <w:r w:rsidR="0053243A">
        <w:t xml:space="preserve">reasonably </w:t>
      </w:r>
      <w:r w:rsidR="007011FE">
        <w:t>based on the existing building conditions</w:t>
      </w:r>
      <w:r w:rsidR="0053243A">
        <w:t xml:space="preserve">, and </w:t>
      </w:r>
      <w:r w:rsidR="00673E76">
        <w:t>for installations of</w:t>
      </w:r>
      <w:r w:rsidR="0053243A">
        <w:t xml:space="preserve"> heat pump</w:t>
      </w:r>
      <w:r w:rsidR="00673E76">
        <w:t xml:space="preserve">s for space heating/cooling, that the projected utility bill impact calculations are accurate and reasonable.  </w:t>
      </w:r>
      <w:r w:rsidR="007011FE">
        <w:t xml:space="preserve"> </w:t>
      </w:r>
    </w:p>
    <w:p w14:paraId="685ABBB2" w14:textId="2EBCF443" w:rsidR="0015276B" w:rsidRDefault="0015276B" w:rsidP="00A761D3">
      <w:pPr>
        <w:pStyle w:val="BodyText"/>
      </w:pPr>
      <w:r>
        <w:t>Monthly QA reports are analyzed to rank and review non-conformances, identifying procedures to reduce or eliminate their recurrence. The SQA team uses these reports to monitor contractor performance, identifying those who may need additional training or support to improve their work quality.</w:t>
      </w:r>
    </w:p>
    <w:p w14:paraId="7BDF8F0D" w14:textId="48637FF3" w:rsidR="0015276B" w:rsidRDefault="0015276B" w:rsidP="00A761D3">
      <w:pPr>
        <w:pStyle w:val="BodyText"/>
      </w:pPr>
      <w:r>
        <w:lastRenderedPageBreak/>
        <w:t xml:space="preserve">NYSERDA regularly </w:t>
      </w:r>
      <w:r w:rsidRPr="00A761D3">
        <w:t>assesses</w:t>
      </w:r>
      <w:r>
        <w:t xml:space="preserve"> its QA processes, adapting to new technologies and program rules as necessary. This process includes a root-cause analysis to deeply investigate common deficiencies found during inspections, recommending remediation strategies such as contractor training or best practice sharing. Results are reviewed regularly to determine the effectiveness of these strategies, with further interventions applied if necessary to ensure quality work through the program. Market experts, including </w:t>
      </w:r>
      <w:r w:rsidR="00E60DDC">
        <w:t>Participating Contractors</w:t>
      </w:r>
      <w:r>
        <w:t>, are invited to participate in this process, and recommendations to adjust the QA process may arise from these evaluations.</w:t>
      </w:r>
    </w:p>
    <w:p w14:paraId="7FA56195" w14:textId="77777777" w:rsidR="002C2DF2" w:rsidRPr="002C2DF2" w:rsidRDefault="002C2DF2" w:rsidP="002C2DF2">
      <w:pPr>
        <w:pStyle w:val="ListParagraph"/>
        <w:keepNext/>
        <w:keepLines/>
        <w:numPr>
          <w:ilvl w:val="0"/>
          <w:numId w:val="6"/>
        </w:numPr>
        <w:spacing w:before="200"/>
        <w:contextualSpacing w:val="0"/>
        <w:outlineLvl w:val="1"/>
        <w:rPr>
          <w:rFonts w:eastAsiaTheme="majorEastAsia" w:cstheme="majorBidi"/>
          <w:b/>
          <w:bCs/>
          <w:vanish/>
          <w:sz w:val="28"/>
          <w:szCs w:val="26"/>
        </w:rPr>
      </w:pPr>
    </w:p>
    <w:p w14:paraId="56209857" w14:textId="31ED821D" w:rsidR="009F322D" w:rsidRPr="007D7BE0" w:rsidRDefault="00E662DB" w:rsidP="005E23A0">
      <w:pPr>
        <w:pStyle w:val="Heading2"/>
      </w:pPr>
      <w:bookmarkStart w:id="317" w:name="_Toc192661117"/>
      <w:r>
        <w:t>Program Evaluation</w:t>
      </w:r>
      <w:bookmarkEnd w:id="317"/>
      <w:r>
        <w:t xml:space="preserve"> </w:t>
      </w:r>
    </w:p>
    <w:bookmarkEnd w:id="41"/>
    <w:p w14:paraId="61F07AEE" w14:textId="470BC01A" w:rsidR="00314F95" w:rsidRDefault="00314F95" w:rsidP="00A32CB1">
      <w:pPr>
        <w:pStyle w:val="BodyBeforeList"/>
        <w:rPr>
          <w:rFonts w:ascii="Segoe UI" w:hAnsi="Segoe UI" w:cs="Segoe UI"/>
          <w:sz w:val="18"/>
          <w:szCs w:val="18"/>
        </w:rPr>
      </w:pPr>
      <w:r>
        <w:rPr>
          <w:color w:val="000000"/>
          <w:szCs w:val="22"/>
        </w:rPr>
        <w:t xml:space="preserve">NYSERDA currently conducts </w:t>
      </w:r>
      <w:r w:rsidRPr="00A32CB1">
        <w:t>evaluation</w:t>
      </w:r>
      <w:r>
        <w:rPr>
          <w:color w:val="000000"/>
          <w:szCs w:val="22"/>
        </w:rPr>
        <w:t xml:space="preserve"> studies for all of its programs. A selection of key evaluation research objectives includes, but is not limited to, the following:</w:t>
      </w:r>
    </w:p>
    <w:p w14:paraId="61A8EFD9" w14:textId="6A2218F2" w:rsidR="00314F95" w:rsidRPr="00603383" w:rsidRDefault="00314F95" w:rsidP="00A32CB1">
      <w:pPr>
        <w:pStyle w:val="Bullet1BeforeBullet2"/>
      </w:pPr>
      <w:r w:rsidRPr="00603383">
        <w:t>Process Evaluation</w:t>
      </w:r>
    </w:p>
    <w:p w14:paraId="29064D8C" w14:textId="4C0D5F8D" w:rsidR="00314F95" w:rsidRPr="00A32CB1" w:rsidRDefault="00314F95" w:rsidP="00A32CB1">
      <w:pPr>
        <w:pStyle w:val="Bullet1BeforeBullet2"/>
        <w:numPr>
          <w:ilvl w:val="1"/>
          <w:numId w:val="4"/>
        </w:numPr>
      </w:pPr>
      <w:r>
        <w:rPr>
          <w:color w:val="000000"/>
          <w:szCs w:val="22"/>
        </w:rPr>
        <w:t xml:space="preserve">Participant </w:t>
      </w:r>
      <w:r w:rsidRPr="00A32CB1">
        <w:t>awareness of the programs.</w:t>
      </w:r>
    </w:p>
    <w:p w14:paraId="71D9B50B" w14:textId="5DDD38D9" w:rsidR="00314F95" w:rsidRPr="00A32CB1" w:rsidRDefault="00314F95" w:rsidP="00A32CB1">
      <w:pPr>
        <w:pStyle w:val="Bullet1BeforeBullet2"/>
        <w:numPr>
          <w:ilvl w:val="1"/>
          <w:numId w:val="4"/>
        </w:numPr>
      </w:pPr>
      <w:r w:rsidRPr="00A32CB1">
        <w:t>Participants and contractors’ motivations to participation, identification of opportunities and barriers.</w:t>
      </w:r>
    </w:p>
    <w:p w14:paraId="4803683F" w14:textId="31370AC8" w:rsidR="00314F95" w:rsidRPr="00A32CB1" w:rsidRDefault="00314F95" w:rsidP="00A32CB1">
      <w:pPr>
        <w:pStyle w:val="Bullet1BeforeBullet2"/>
        <w:numPr>
          <w:ilvl w:val="1"/>
          <w:numId w:val="4"/>
        </w:numPr>
      </w:pPr>
      <w:r w:rsidRPr="00A32CB1">
        <w:t>Participant and contractor satisfaction with various program elements, such as enrollment, equipment performance, contractor performance, timeliness of incentives, and engagement with NYSERDA.</w:t>
      </w:r>
    </w:p>
    <w:p w14:paraId="31920E81" w14:textId="0F4A400F" w:rsidR="0015276B" w:rsidRDefault="00314F95" w:rsidP="002C2DF2">
      <w:pPr>
        <w:pStyle w:val="Bullet1BeforeBullet2"/>
        <w:numPr>
          <w:ilvl w:val="1"/>
          <w:numId w:val="4"/>
        </w:numPr>
        <w:spacing w:after="240"/>
        <w:rPr>
          <w:color w:val="000000"/>
          <w:szCs w:val="22"/>
        </w:rPr>
      </w:pPr>
      <w:r w:rsidRPr="00A32CB1">
        <w:t>Lessons learned</w:t>
      </w:r>
      <w:r>
        <w:rPr>
          <w:color w:val="000000"/>
          <w:szCs w:val="22"/>
        </w:rPr>
        <w:t xml:space="preserve"> on the integration of federal funds with an existing program</w:t>
      </w:r>
      <w:r w:rsidR="0015276B">
        <w:rPr>
          <w:color w:val="000000"/>
          <w:szCs w:val="22"/>
        </w:rPr>
        <w:t>.</w:t>
      </w:r>
    </w:p>
    <w:p w14:paraId="699AE541" w14:textId="7FD9CFB6" w:rsidR="00314F95" w:rsidRPr="00603383" w:rsidRDefault="00314F95" w:rsidP="002C2DF2">
      <w:pPr>
        <w:pStyle w:val="Bullet1BeforeBullet2"/>
        <w:spacing w:before="360"/>
      </w:pPr>
      <w:r w:rsidRPr="00603383">
        <w:t>Impact Evaluation</w:t>
      </w:r>
    </w:p>
    <w:p w14:paraId="7659E453" w14:textId="2604E13B" w:rsidR="00314F95" w:rsidRPr="00A32CB1" w:rsidRDefault="00314F95" w:rsidP="00A32CB1">
      <w:pPr>
        <w:pStyle w:val="Bullet1BeforeBullet2"/>
        <w:numPr>
          <w:ilvl w:val="1"/>
          <w:numId w:val="4"/>
        </w:numPr>
      </w:pPr>
      <w:r w:rsidRPr="00A32CB1">
        <w:t xml:space="preserve">First year, weather normalized average electricity, and natural gas and delivered fuel savings per household </w:t>
      </w:r>
      <w:r w:rsidR="763016DC" w:rsidRPr="00A32CB1">
        <w:t>or building, as applicable,</w:t>
      </w:r>
      <w:r w:rsidRPr="00A32CB1">
        <w:t xml:space="preserve"> and as a percentage of baseline energy use.</w:t>
      </w:r>
    </w:p>
    <w:p w14:paraId="71992BB3" w14:textId="348D948F" w:rsidR="00314F95" w:rsidRPr="00A32CB1" w:rsidRDefault="00314F95" w:rsidP="00A32CB1">
      <w:pPr>
        <w:pStyle w:val="Bullet1BeforeBullet2"/>
        <w:numPr>
          <w:ilvl w:val="1"/>
          <w:numId w:val="4"/>
        </w:numPr>
      </w:pPr>
      <w:r w:rsidRPr="00A32CB1">
        <w:t>First-year peak demand savings.</w:t>
      </w:r>
    </w:p>
    <w:p w14:paraId="1C2E736E" w14:textId="3C3F031A" w:rsidR="00314F95" w:rsidRPr="00A32CB1" w:rsidRDefault="00314F95" w:rsidP="00A32CB1">
      <w:pPr>
        <w:pStyle w:val="Bullet1BeforeBullet2"/>
        <w:numPr>
          <w:ilvl w:val="1"/>
          <w:numId w:val="4"/>
        </w:numPr>
      </w:pPr>
      <w:r w:rsidRPr="00A32CB1">
        <w:t>Assessment of increased electricity use due to fuel switching from natural gas and delivered fuels.</w:t>
      </w:r>
    </w:p>
    <w:p w14:paraId="3D0F111D" w14:textId="0299F143" w:rsidR="00314F95" w:rsidRPr="00A32CB1" w:rsidRDefault="00314F95" w:rsidP="00A32CB1">
      <w:pPr>
        <w:pStyle w:val="Bullet1BeforeBullet2"/>
        <w:numPr>
          <w:ilvl w:val="1"/>
          <w:numId w:val="4"/>
        </w:numPr>
      </w:pPr>
      <w:r w:rsidRPr="00A32CB1">
        <w:t>Assessment of baseline fuel poverty conditions which may result in snapback and negatively impact measurable realization rates.</w:t>
      </w:r>
    </w:p>
    <w:p w14:paraId="6F43D84C" w14:textId="3EFD1B23" w:rsidR="00314F95" w:rsidRPr="00A32CB1" w:rsidRDefault="00314F95" w:rsidP="00A32CB1">
      <w:pPr>
        <w:pStyle w:val="Bullet1BeforeBullet2"/>
        <w:numPr>
          <w:ilvl w:val="1"/>
          <w:numId w:val="4"/>
        </w:numPr>
      </w:pPr>
      <w:r w:rsidRPr="7A6EC27A">
        <w:t>Calculation of realization rate and assessment of savings estimates developed through EmPower+</w:t>
      </w:r>
      <w:r w:rsidR="76BDBAE0" w:rsidRPr="7A6EC27A">
        <w:t>, and retail point of sale,</w:t>
      </w:r>
      <w:r w:rsidRPr="7A6EC27A">
        <w:t xml:space="preserve"> as they vary by utility area, climate zone, contractor, measure type, disadvantaged community status, and income group (low or moderate income).</w:t>
      </w:r>
    </w:p>
    <w:p w14:paraId="71035940" w14:textId="03ECFEDF" w:rsidR="00314F95" w:rsidRPr="00A32CB1" w:rsidRDefault="00314F95" w:rsidP="00A32CB1">
      <w:pPr>
        <w:pStyle w:val="Bullet1BeforeBullet2"/>
        <w:numPr>
          <w:ilvl w:val="1"/>
          <w:numId w:val="4"/>
        </w:numPr>
      </w:pPr>
      <w:r w:rsidRPr="7A6EC27A">
        <w:t>Drivers for realization rates +/- 100</w:t>
      </w:r>
      <w:r w:rsidR="7EB2B4C5" w:rsidRPr="7A6EC27A">
        <w:t xml:space="preserve"> percent</w:t>
      </w:r>
      <w:r w:rsidRPr="7A6EC27A">
        <w:t>.</w:t>
      </w:r>
      <w:r w:rsidR="02D63526" w:rsidRPr="7A6EC27A">
        <w:t xml:space="preserve"> </w:t>
      </w:r>
    </w:p>
    <w:p w14:paraId="06104A53" w14:textId="6BD73285" w:rsidR="00314F95" w:rsidRPr="00A32CB1" w:rsidRDefault="00314F95" w:rsidP="00A32CB1">
      <w:pPr>
        <w:pStyle w:val="Bullet1BeforeBullet2"/>
        <w:numPr>
          <w:ilvl w:val="1"/>
          <w:numId w:val="4"/>
        </w:numPr>
      </w:pPr>
      <w:r w:rsidRPr="7A6EC27A">
        <w:t>Lifetime energy savings over the full life of measure by fuel type.</w:t>
      </w:r>
    </w:p>
    <w:p w14:paraId="0889FF92" w14:textId="34F81B36" w:rsidR="00720D78" w:rsidRDefault="00720D78" w:rsidP="005E23A0">
      <w:pPr>
        <w:pStyle w:val="Heading2"/>
      </w:pPr>
      <w:bookmarkStart w:id="318" w:name="_Toc192661118"/>
      <w:r>
        <w:t>Fiscal Review</w:t>
      </w:r>
      <w:bookmarkEnd w:id="318"/>
    </w:p>
    <w:p w14:paraId="73CF3BEC" w14:textId="7A423EB4" w:rsidR="00EF571C" w:rsidRDefault="00EF571C" w:rsidP="00A32CB1">
      <w:pPr>
        <w:pStyle w:val="BodyText"/>
        <w:rPr>
          <w:color w:val="000000"/>
        </w:rPr>
      </w:pPr>
      <w:r>
        <w:rPr>
          <w:color w:val="000000"/>
        </w:rPr>
        <w:t xml:space="preserve">NYSERDA ensures efficient and effective use of funds by utilizing the NYSERDA Enterprise Information System </w:t>
      </w:r>
      <w:r w:rsidRPr="00A32CB1">
        <w:t>for</w:t>
      </w:r>
      <w:r>
        <w:rPr>
          <w:color w:val="000000"/>
        </w:rPr>
        <w:t xml:space="preserve"> financial management, meeting government standards. Targeted budgeting and quarterly forecasting ensure budgets are adjusted accordingly to stay within budget. Budget controls prevent expenditures from exceeding allocations for administrative and rebate costs. </w:t>
      </w:r>
      <w:r w:rsidR="5AFEB267">
        <w:rPr>
          <w:color w:val="000000"/>
        </w:rPr>
        <w:t xml:space="preserve">For </w:t>
      </w:r>
      <w:r w:rsidR="00A32CB1">
        <w:rPr>
          <w:color w:val="000000"/>
        </w:rPr>
        <w:t>1–4-unit</w:t>
      </w:r>
      <w:r w:rsidR="5AFEB267">
        <w:rPr>
          <w:color w:val="000000"/>
        </w:rPr>
        <w:t xml:space="preserve"> </w:t>
      </w:r>
      <w:r w:rsidR="5AFEB267">
        <w:rPr>
          <w:color w:val="000000"/>
        </w:rPr>
        <w:lastRenderedPageBreak/>
        <w:t xml:space="preserve">projects, </w:t>
      </w:r>
      <w:r w:rsidR="7477A01A">
        <w:rPr>
          <w:color w:val="000000"/>
        </w:rPr>
        <w:t>a</w:t>
      </w:r>
      <w:r>
        <w:rPr>
          <w:color w:val="000000"/>
        </w:rPr>
        <w:t xml:space="preserve">dministrative efficiencies will be achieved by leveraging the existing </w:t>
      </w:r>
      <w:r w:rsidR="7C0C68AF">
        <w:rPr>
          <w:color w:val="000000"/>
        </w:rPr>
        <w:t>p</w:t>
      </w:r>
      <w:r>
        <w:rPr>
          <w:color w:val="000000"/>
        </w:rPr>
        <w:t>rogram system and incorporating NYHEP, which will streamline processes and minimize integration costs for HEAR funding. Automated checks and data quality control reports within NYHEP will ensure proper rebate allocation</w:t>
      </w:r>
      <w:r>
        <w:rPr>
          <w:color w:val="000000"/>
          <w:shd w:val="clear" w:color="auto" w:fill="FFFFFF"/>
        </w:rPr>
        <w:t>.</w:t>
      </w:r>
      <w:r w:rsidR="00A761D3">
        <w:rPr>
          <w:color w:val="000000"/>
          <w:shd w:val="clear" w:color="auto" w:fill="FFFFFF"/>
        </w:rPr>
        <w:t xml:space="preserve"> </w:t>
      </w:r>
    </w:p>
    <w:p w14:paraId="43828B5F" w14:textId="7E905F2B" w:rsidR="00144A46" w:rsidRDefault="00EF571C" w:rsidP="00A32CB1">
      <w:pPr>
        <w:pStyle w:val="BodyText"/>
        <w:rPr>
          <w:color w:val="000000"/>
        </w:rPr>
      </w:pPr>
      <w:r w:rsidRPr="2BA52240">
        <w:t xml:space="preserve">NYSERDA is also </w:t>
      </w:r>
      <w:r>
        <w:t>committed</w:t>
      </w:r>
      <w:r w:rsidRPr="2BA52240">
        <w:t xml:space="preserve"> to a process of continuous improvement and as stated above, will review the Consumer Protection Plan </w:t>
      </w:r>
      <w:r w:rsidR="43107901" w:rsidRPr="2BA52240">
        <w:t>annually</w:t>
      </w:r>
      <w:r w:rsidRPr="2BA52240">
        <w:t xml:space="preserve"> and may adjust more frequently, if appropriate. As appropriate, updates to the Consumer Protection Plan will be communicated to all stakeholders, partners, and DOE.</w:t>
      </w:r>
    </w:p>
    <w:p w14:paraId="7C0D4633" w14:textId="77777777" w:rsidR="009E38C3" w:rsidRDefault="009E38C3" w:rsidP="00A32CB1">
      <w:pPr>
        <w:pStyle w:val="BodyText"/>
        <w:rPr>
          <w:color w:val="000000"/>
        </w:rPr>
      </w:pPr>
    </w:p>
    <w:p w14:paraId="6E8D8817" w14:textId="21AAF3DC" w:rsidR="00D11736" w:rsidRDefault="00D11736">
      <w:pPr>
        <w:rPr>
          <w:rFonts w:ascii="Times New Roman" w:hAnsi="Times New Roman"/>
          <w:color w:val="000000"/>
        </w:rPr>
      </w:pPr>
      <w:r>
        <w:rPr>
          <w:color w:val="000000"/>
        </w:rPr>
        <w:br w:type="page"/>
      </w:r>
    </w:p>
    <w:p w14:paraId="3659F94B" w14:textId="127E8324" w:rsidR="009E38C3" w:rsidRDefault="003D71BF" w:rsidP="005E23A0">
      <w:pPr>
        <w:pStyle w:val="Heading1"/>
      </w:pPr>
      <w:bookmarkStart w:id="319" w:name="_Toc192661119"/>
      <w:r>
        <w:lastRenderedPageBreak/>
        <w:t>NYSERDA Home Energy Rebates Consumer Bill of Rights</w:t>
      </w:r>
      <w:bookmarkEnd w:id="319"/>
    </w:p>
    <w:p w14:paraId="0BDDF250" w14:textId="77777777" w:rsidR="00D11736" w:rsidRPr="00D11736" w:rsidRDefault="00D11736" w:rsidP="00FE15F4">
      <w:pPr>
        <w:pStyle w:val="BodyText"/>
        <w:numPr>
          <w:ilvl w:val="0"/>
          <w:numId w:val="41"/>
        </w:numPr>
      </w:pPr>
      <w:r w:rsidRPr="005E23A0">
        <w:rPr>
          <w:rStyle w:val="IntenseReference"/>
        </w:rPr>
        <w:t>Availability of Information</w:t>
      </w:r>
      <w:r w:rsidRPr="005E23A0">
        <w:rPr>
          <w:b/>
          <w:bCs/>
          <w:color w:val="auto"/>
        </w:rPr>
        <w:t xml:space="preserve"> </w:t>
      </w:r>
      <w:r w:rsidRPr="005E23A0">
        <w:rPr>
          <w:color w:val="auto"/>
        </w:rPr>
        <w:t> </w:t>
      </w:r>
      <w:r w:rsidRPr="00D11736">
        <w:br/>
        <w:t xml:space="preserve">Consumers have the right to accurate, easily understood information about the Home Energy Rebate programs on the </w:t>
      </w:r>
      <w:hyperlink r:id="rId37" w:tgtFrame="_blank" w:history="1">
        <w:r w:rsidRPr="005C5CD5">
          <w:rPr>
            <w:rStyle w:val="Hyperlink"/>
            <w:color w:val="1F497D" w:themeColor="text2"/>
            <w:szCs w:val="22"/>
          </w:rPr>
          <w:t>NYSERDA IRA program website</w:t>
        </w:r>
      </w:hyperlink>
      <w:r w:rsidRPr="00D11736">
        <w:t xml:space="preserve"> and through a NYSERDA-managed consumer hotline or email, including access to information outlined in this Consumer Bill of Rights and required by NYSERDA’s Consumer Protection Plan. NYSERDA will provide hard copies of documents related to the Home Energy Rebate programs as requested by consumers. NYSERDA will provide program information in an ADA compliant format and in Spanish and other languages as appropriate.  </w:t>
      </w:r>
    </w:p>
    <w:p w14:paraId="5CA5A973" w14:textId="77777777" w:rsidR="00D11736" w:rsidRPr="00D11736" w:rsidRDefault="00D11736" w:rsidP="00FE15F4">
      <w:pPr>
        <w:pStyle w:val="BodyText"/>
        <w:numPr>
          <w:ilvl w:val="0"/>
          <w:numId w:val="42"/>
        </w:numPr>
      </w:pPr>
      <w:r w:rsidRPr="00D11736">
        <w:rPr>
          <w:rStyle w:val="IntenseReference"/>
        </w:rPr>
        <w:t>Information on Home Energy Rebates</w:t>
      </w:r>
      <w:r w:rsidRPr="00D11736">
        <w:t> </w:t>
      </w:r>
      <w:r w:rsidRPr="00D11736">
        <w:br/>
        <w:t>Consumers have the right to accurate, easily understood information on eligibility and qualifications for rebates under the Home Energy Rebate programs and how any available rebates may be applied to products.  </w:t>
      </w:r>
    </w:p>
    <w:p w14:paraId="5A627811" w14:textId="77777777" w:rsidR="00D11736" w:rsidRPr="00D11736" w:rsidRDefault="00D11736" w:rsidP="00FE15F4">
      <w:pPr>
        <w:pStyle w:val="BodyText"/>
        <w:numPr>
          <w:ilvl w:val="0"/>
          <w:numId w:val="43"/>
        </w:numPr>
      </w:pPr>
      <w:r w:rsidRPr="00D11736">
        <w:rPr>
          <w:rStyle w:val="IntenseReference"/>
        </w:rPr>
        <w:t>Qualified Contractors</w:t>
      </w:r>
      <w:r w:rsidRPr="00D11736">
        <w:t> </w:t>
      </w:r>
      <w:r w:rsidRPr="00D11736">
        <w:br/>
        <w:t>Consumers have the right to have work performed by a contractor from NYSERDA’s qualified contractor list. The qualified contractor list will be publicly available so consumers can readily confirm their contractor is on the list.  </w:t>
      </w:r>
    </w:p>
    <w:p w14:paraId="0EA51578" w14:textId="77777777" w:rsidR="00D11736" w:rsidRPr="00D11736" w:rsidRDefault="00D11736" w:rsidP="00FE15F4">
      <w:pPr>
        <w:pStyle w:val="BodyText"/>
        <w:numPr>
          <w:ilvl w:val="0"/>
          <w:numId w:val="44"/>
        </w:numPr>
      </w:pPr>
      <w:r w:rsidRPr="00D11736">
        <w:rPr>
          <w:rStyle w:val="IntenseReference"/>
        </w:rPr>
        <w:t>Information on Contractors</w:t>
      </w:r>
      <w:r w:rsidRPr="00D11736">
        <w:t xml:space="preserve">  </w:t>
      </w:r>
      <w:r w:rsidRPr="00D11736">
        <w:br/>
        <w:t>Consumers have the right to access easily understood information on how contractors are qualified by NYSERDA and how a contractor can be disqualified from the Home Energy Rebate programs. This information is located within the IRA Home Energy Rebates Consumer Protection Plan. </w:t>
      </w:r>
    </w:p>
    <w:p w14:paraId="6E3568A5" w14:textId="77777777" w:rsidR="00D11736" w:rsidRPr="00D11736" w:rsidRDefault="00D11736" w:rsidP="00FE15F4">
      <w:pPr>
        <w:pStyle w:val="BodyText"/>
        <w:numPr>
          <w:ilvl w:val="0"/>
          <w:numId w:val="45"/>
        </w:numPr>
      </w:pPr>
      <w:r w:rsidRPr="00D11736">
        <w:rPr>
          <w:rStyle w:val="IntenseReference"/>
        </w:rPr>
        <w:t>Installation Standards</w:t>
      </w:r>
      <w:r w:rsidRPr="00D11736">
        <w:t xml:space="preserve">  </w:t>
      </w:r>
      <w:r w:rsidRPr="00D11736">
        <w:br/>
        <w:t>Consumers have the right to assurance that installation of any products under the Home Energy Rebate programs are completed in a quality manner that complies with local and state laws, permits, codes, and industry standards.  Consumers may request third-party inspections of work completed through NYSERDA’s programs. </w:t>
      </w:r>
    </w:p>
    <w:p w14:paraId="11FC69CC" w14:textId="77777777" w:rsidR="00D11736" w:rsidRPr="00D11736" w:rsidRDefault="00D11736" w:rsidP="00FE15F4">
      <w:pPr>
        <w:pStyle w:val="BodyText"/>
        <w:numPr>
          <w:ilvl w:val="0"/>
          <w:numId w:val="46"/>
        </w:numPr>
      </w:pPr>
      <w:r w:rsidRPr="00D11736">
        <w:rPr>
          <w:rStyle w:val="IntenseReference"/>
        </w:rPr>
        <w:lastRenderedPageBreak/>
        <w:t>Energy Efficient Products</w:t>
      </w:r>
      <w:r w:rsidRPr="00D11736">
        <w:t xml:space="preserve">  </w:t>
      </w:r>
      <w:r w:rsidRPr="00D11736">
        <w:br/>
        <w:t>Consumers have the right to energy efficient products, including ENERGY STAR products, if applicable. Consumers participating in the Home Electrification and Appliance Rebates program may also have the right to select products from a list of qualified retailers developed by NYSERDA.  </w:t>
      </w:r>
    </w:p>
    <w:p w14:paraId="1B73614C" w14:textId="77777777" w:rsidR="00D11736" w:rsidRPr="00D11736" w:rsidRDefault="00D11736" w:rsidP="00FE15F4">
      <w:pPr>
        <w:pStyle w:val="BodyText"/>
        <w:numPr>
          <w:ilvl w:val="0"/>
          <w:numId w:val="47"/>
        </w:numPr>
      </w:pPr>
      <w:r w:rsidRPr="00D11736">
        <w:rPr>
          <w:rStyle w:val="IntenseReference"/>
        </w:rPr>
        <w:t>Impact on Energy Bills</w:t>
      </w:r>
      <w:r w:rsidRPr="00D11736">
        <w:t xml:space="preserve">  </w:t>
      </w:r>
      <w:r w:rsidRPr="00D11736">
        <w:br/>
        <w:t>Consumers have the right to accurate, easily understood information about estimated impacts on their energy bills from heat pump for space heating and cooling products installed through the Home Energy Rebate programs, including how those impacts are calculated. </w:t>
      </w:r>
    </w:p>
    <w:p w14:paraId="34685E34" w14:textId="6FADC206" w:rsidR="00D11736" w:rsidRPr="00D11736" w:rsidRDefault="00D11736" w:rsidP="00FE15F4">
      <w:pPr>
        <w:pStyle w:val="BodyText"/>
        <w:numPr>
          <w:ilvl w:val="0"/>
          <w:numId w:val="48"/>
        </w:numPr>
      </w:pPr>
      <w:r w:rsidRPr="00D11736">
        <w:rPr>
          <w:rStyle w:val="IntenseReference"/>
        </w:rPr>
        <w:t>Financing for Products</w:t>
      </w:r>
      <w:r w:rsidRPr="00D11736">
        <w:t xml:space="preserve">  </w:t>
      </w:r>
      <w:r w:rsidRPr="00D11736">
        <w:br/>
      </w:r>
      <w:r w:rsidR="004254AC">
        <w:t xml:space="preserve">If a consumer chooses to finance any products under the Home Energy Rebate programs, the consumer has the right to information to allow them to make a determination that they can afford the home improvements or appliances. </w:t>
      </w:r>
      <w:r w:rsidR="00D64BD3">
        <w:t xml:space="preserve">Prior to signing the loan documents offered through NYSERDA’s Residential Financing Program, consumers will be provided with information about payback period for their loan based on the proposed contract.  </w:t>
      </w:r>
      <w:r w:rsidR="004254AC">
        <w:t>Consumers also have a five-business day right to cancel period for NYSERDA’s Residential Financing contracts without penalty.</w:t>
      </w:r>
    </w:p>
    <w:p w14:paraId="22F2B035" w14:textId="77777777" w:rsidR="00D11736" w:rsidRPr="00D11736" w:rsidRDefault="00D11736" w:rsidP="00FE15F4">
      <w:pPr>
        <w:pStyle w:val="BodyText"/>
        <w:numPr>
          <w:ilvl w:val="0"/>
          <w:numId w:val="49"/>
        </w:numPr>
      </w:pPr>
      <w:r w:rsidRPr="00D11736">
        <w:rPr>
          <w:rStyle w:val="IntenseReference"/>
        </w:rPr>
        <w:t>Confidentiality of Personal Identifiable Information</w:t>
      </w:r>
      <w:r w:rsidRPr="00D11736">
        <w:rPr>
          <w:b/>
          <w:bCs/>
        </w:rPr>
        <w:t xml:space="preserve"> </w:t>
      </w:r>
      <w:r w:rsidRPr="00D11736">
        <w:t> </w:t>
      </w:r>
      <w:r w:rsidRPr="00D11736">
        <w:br/>
        <w:t>Consumers have the right to have any financial or other Personal Identifiable Information that they provide kept confidential except as necessary to verify income and administer the Home Energy Rebate programs.  </w:t>
      </w:r>
    </w:p>
    <w:p w14:paraId="535EA763" w14:textId="77777777" w:rsidR="00D11736" w:rsidRPr="00D11736" w:rsidRDefault="00D11736" w:rsidP="00FE15F4">
      <w:pPr>
        <w:pStyle w:val="BodyText"/>
        <w:numPr>
          <w:ilvl w:val="0"/>
          <w:numId w:val="50"/>
        </w:numPr>
      </w:pPr>
      <w:r w:rsidRPr="00D11736">
        <w:rPr>
          <w:rStyle w:val="IntenseReference"/>
        </w:rPr>
        <w:t>Consumer Feedback and Complaints</w:t>
      </w:r>
      <w:r w:rsidRPr="00D11736">
        <w:t xml:space="preserve">  </w:t>
      </w:r>
      <w:r w:rsidRPr="00D11736">
        <w:br/>
        <w:t>Consumers have the right to communicate questions, concerns, complaints, or other feedback to NYSERDA by calling 1-866-NYSERDA or emailing using one of the email addresses listed below. Consumers also have the right to a prompt response to their communication; information on any corrective actions that will be taken in response to their communication; and accurate, easily understood information about any dispute resolution process.  </w:t>
      </w:r>
    </w:p>
    <w:p w14:paraId="71485B67" w14:textId="0F06DF04" w:rsidR="00D11736" w:rsidRPr="00D11736" w:rsidRDefault="00D11736" w:rsidP="00FE15F4">
      <w:pPr>
        <w:pStyle w:val="BodyText"/>
        <w:numPr>
          <w:ilvl w:val="1"/>
          <w:numId w:val="39"/>
        </w:numPr>
        <w:spacing w:after="0"/>
      </w:pPr>
      <w:r w:rsidRPr="00D11736">
        <w:t xml:space="preserve">For EmPower+, contact: </w:t>
      </w:r>
      <w:hyperlink r:id="rId38" w:tgtFrame="_blank" w:history="1">
        <w:r w:rsidRPr="00D11736">
          <w:rPr>
            <w:rStyle w:val="Hyperlink"/>
            <w:color w:val="1F497D" w:themeColor="text2"/>
            <w:szCs w:val="22"/>
          </w:rPr>
          <w:t>support.residential@nyserda.ny.gov</w:t>
        </w:r>
      </w:hyperlink>
      <w:r w:rsidRPr="00D11736">
        <w:rPr>
          <w:color w:val="1F497D" w:themeColor="text2"/>
        </w:rPr>
        <w:t> </w:t>
      </w:r>
    </w:p>
    <w:p w14:paraId="6A933DE4" w14:textId="3529F3D7" w:rsidR="00D11736" w:rsidRPr="00D11736" w:rsidRDefault="00D11736" w:rsidP="00FE15F4">
      <w:pPr>
        <w:pStyle w:val="BodyText"/>
        <w:numPr>
          <w:ilvl w:val="1"/>
          <w:numId w:val="39"/>
        </w:numPr>
        <w:spacing w:after="0"/>
      </w:pPr>
      <w:r>
        <w:t xml:space="preserve">For </w:t>
      </w:r>
      <w:r w:rsidR="7FC654C5">
        <w:t>Appliance Upgrade Program</w:t>
      </w:r>
      <w:r>
        <w:t xml:space="preserve">, contact: </w:t>
      </w:r>
      <w:r w:rsidRPr="01B9BF20">
        <w:rPr>
          <w:color w:val="1F497D" w:themeColor="text2"/>
          <w:u w:val="single"/>
        </w:rPr>
        <w:t>IRAretailrebates@nyserda.ny.gov</w:t>
      </w:r>
      <w:r w:rsidRPr="01B9BF20">
        <w:rPr>
          <w:color w:val="1F497D" w:themeColor="text2"/>
        </w:rPr>
        <w:t> </w:t>
      </w:r>
    </w:p>
    <w:p w14:paraId="2DBA3310" w14:textId="74974251" w:rsidR="00D11736" w:rsidRPr="00D11736" w:rsidRDefault="00D11736" w:rsidP="00FE15F4">
      <w:pPr>
        <w:pStyle w:val="BodyText"/>
        <w:numPr>
          <w:ilvl w:val="0"/>
          <w:numId w:val="51"/>
        </w:numPr>
      </w:pPr>
      <w:r w:rsidRPr="00D11736">
        <w:rPr>
          <w:rStyle w:val="IntenseReference"/>
        </w:rPr>
        <w:lastRenderedPageBreak/>
        <w:t>Renters’ Rights</w:t>
      </w:r>
      <w:r w:rsidRPr="00D11736">
        <w:t xml:space="preserve">  </w:t>
      </w:r>
      <w:r w:rsidRPr="00D11736">
        <w:br/>
        <w:t>Consumers who occupy rental properties have the right to accurate, easily understood information about any products being installed in their home by the owner through the Home Energy Rebate programs. For consumers in low-income apartments or other low-income rental property, their rent cannot be increased because of the energy improvements installed except to cover documented increases in property taxes or operating and maintenance costs related to the improvements</w:t>
      </w:r>
      <w:r w:rsidR="00E20AA5">
        <w:t xml:space="preserve"> for a specified period of time</w:t>
      </w:r>
      <w:r w:rsidRPr="00D11736">
        <w:t>. In addition, renters cannot be evicted so the landlord can obtain higher rent.</w:t>
      </w:r>
      <w:r w:rsidR="00EA4CDA">
        <w:t xml:space="preserve"> </w:t>
      </w:r>
    </w:p>
    <w:p w14:paraId="7B563483" w14:textId="4407061A" w:rsidR="0025724F" w:rsidRDefault="00EA4CDA" w:rsidP="0097580C">
      <w:pPr>
        <w:autoSpaceDE w:val="0"/>
        <w:autoSpaceDN w:val="0"/>
        <w:spacing w:after="360" w:line="360" w:lineRule="auto"/>
        <w:ind w:left="720"/>
        <w:rPr>
          <w:rFonts w:ascii="Times New Roman" w:hAnsi="Times New Roman" w:cs="Times New Roman"/>
          <w:color w:val="000000"/>
        </w:rPr>
      </w:pPr>
      <w:r w:rsidRPr="676E4482">
        <w:rPr>
          <w:rFonts w:ascii="Times New Roman" w:hAnsi="Times New Roman" w:cs="Times New Roman"/>
        </w:rPr>
        <w:t xml:space="preserve">For all tenant-occupied properties that receive rebate amounts available only to households with incomes less than 80% AMI, NYSERDA will require the building owner to sign a statement acknowledging </w:t>
      </w:r>
      <w:r w:rsidR="0097580C" w:rsidRPr="676E4482">
        <w:rPr>
          <w:rFonts w:ascii="Times New Roman" w:hAnsi="Times New Roman" w:cs="Times New Roman"/>
        </w:rPr>
        <w:t>t</w:t>
      </w:r>
      <w:r w:rsidRPr="676E4482">
        <w:rPr>
          <w:rFonts w:ascii="Times New Roman" w:hAnsi="Times New Roman" w:cs="Times New Roman"/>
        </w:rPr>
        <w:t>he owner agrees</w:t>
      </w:r>
      <w:r w:rsidR="0097580C" w:rsidRPr="676E4482">
        <w:rPr>
          <w:rFonts w:ascii="Times New Roman" w:hAnsi="Times New Roman" w:cs="Times New Roman"/>
        </w:rPr>
        <w:t>:</w:t>
      </w:r>
      <w:r w:rsidRPr="676E4482">
        <w:rPr>
          <w:rFonts w:ascii="Times New Roman" w:hAnsi="Times New Roman" w:cs="Times New Roman"/>
        </w:rPr>
        <w:t xml:space="preserve"> </w:t>
      </w:r>
      <w:r w:rsidR="0097580C" w:rsidRPr="676E4482">
        <w:rPr>
          <w:rFonts w:ascii="Times New Roman" w:hAnsi="Times New Roman" w:cs="Times New Roman"/>
        </w:rPr>
        <w:t xml:space="preserve">to </w:t>
      </w:r>
      <w:r w:rsidR="4A245A8D" w:rsidRPr="676E4482">
        <w:rPr>
          <w:rFonts w:ascii="Times New Roman" w:hAnsi="Times New Roman" w:cs="Times New Roman"/>
        </w:rPr>
        <w:t>continue to</w:t>
      </w:r>
      <w:r w:rsidR="0097580C" w:rsidRPr="676E4482">
        <w:rPr>
          <w:rFonts w:ascii="Times New Roman" w:hAnsi="Times New Roman" w:cs="Times New Roman"/>
        </w:rPr>
        <w:t xml:space="preserve"> </w:t>
      </w:r>
      <w:r w:rsidRPr="676E4482">
        <w:rPr>
          <w:rFonts w:ascii="Times New Roman" w:hAnsi="Times New Roman" w:cs="Times New Roman"/>
        </w:rPr>
        <w:t xml:space="preserve">rent </w:t>
      </w:r>
      <w:r w:rsidR="66B3B8FE" w:rsidRPr="676E4482">
        <w:rPr>
          <w:rFonts w:ascii="Times New Roman" w:hAnsi="Times New Roman" w:cs="Times New Roman"/>
        </w:rPr>
        <w:t>the low income dwelling units to</w:t>
      </w:r>
      <w:r w:rsidRPr="676E4482">
        <w:rPr>
          <w:rFonts w:ascii="Times New Roman" w:hAnsi="Times New Roman" w:cs="Times New Roman"/>
        </w:rPr>
        <w:t xml:space="preserve"> </w:t>
      </w:r>
      <w:r w:rsidR="00BC667A" w:rsidRPr="676E4482">
        <w:rPr>
          <w:rFonts w:ascii="Times New Roman" w:hAnsi="Times New Roman" w:cs="Times New Roman"/>
        </w:rPr>
        <w:t>low-income tenants</w:t>
      </w:r>
      <w:r w:rsidR="0097580C" w:rsidRPr="676E4482">
        <w:rPr>
          <w:rFonts w:ascii="Times New Roman" w:hAnsi="Times New Roman" w:cs="Times New Roman"/>
        </w:rPr>
        <w:t xml:space="preserve">; </w:t>
      </w:r>
      <w:r w:rsidRPr="676E4482">
        <w:rPr>
          <w:rFonts w:ascii="Times New Roman" w:hAnsi="Times New Roman" w:cs="Times New Roman"/>
        </w:rPr>
        <w:t>not to evict a tenant to obtain higher rent tenants based upon the improvements</w:t>
      </w:r>
      <w:r w:rsidR="0097580C" w:rsidRPr="676E4482">
        <w:rPr>
          <w:rFonts w:ascii="Times New Roman" w:hAnsi="Times New Roman" w:cs="Times New Roman"/>
        </w:rPr>
        <w:t>;</w:t>
      </w:r>
      <w:r w:rsidR="0025724F" w:rsidRPr="676E4482">
        <w:rPr>
          <w:rFonts w:ascii="Times New Roman" w:hAnsi="Times New Roman" w:cs="Times New Roman"/>
        </w:rPr>
        <w:t xml:space="preserve"> </w:t>
      </w:r>
      <w:r w:rsidRPr="676E4482">
        <w:rPr>
          <w:rFonts w:ascii="Times New Roman" w:hAnsi="Times New Roman" w:cs="Times New Roman"/>
        </w:rPr>
        <w:t xml:space="preserve">not </w:t>
      </w:r>
      <w:r w:rsidR="002D205B" w:rsidRPr="676E4482">
        <w:rPr>
          <w:rFonts w:ascii="Times New Roman" w:hAnsi="Times New Roman" w:cs="Times New Roman"/>
        </w:rPr>
        <w:t xml:space="preserve">to </w:t>
      </w:r>
      <w:r w:rsidRPr="676E4482">
        <w:rPr>
          <w:rFonts w:ascii="Times New Roman" w:hAnsi="Times New Roman" w:cs="Times New Roman"/>
        </w:rPr>
        <w:t>increase the rent of any tenant of the building as a result of the energy improvements with exception of increases to recover actual increases in property taxes and/or specified operating expenses and maintenance costs, for a specified period of time</w:t>
      </w:r>
      <w:r w:rsidR="00E75033">
        <w:rPr>
          <w:rFonts w:ascii="Times New Roman" w:hAnsi="Times New Roman" w:cs="Times New Roman"/>
        </w:rPr>
        <w:t>; and provide the details of these obligations to their tenants</w:t>
      </w:r>
      <w:r w:rsidR="0025724F" w:rsidRPr="676E4482">
        <w:rPr>
          <w:rFonts w:ascii="Times New Roman" w:hAnsi="Times New Roman" w:cs="Times New Roman"/>
        </w:rPr>
        <w:t xml:space="preserve">. </w:t>
      </w:r>
      <w:r w:rsidR="46F82A74" w:rsidRPr="676E4482">
        <w:rPr>
          <w:rFonts w:ascii="Times New Roman" w:hAnsi="Times New Roman" w:cs="Times New Roman"/>
        </w:rPr>
        <w:t>Building owners will be required to submit documentation to confirm low</w:t>
      </w:r>
      <w:r w:rsidR="009C194E">
        <w:rPr>
          <w:rFonts w:ascii="Times New Roman" w:hAnsi="Times New Roman" w:cs="Times New Roman"/>
        </w:rPr>
        <w:t>-</w:t>
      </w:r>
      <w:r w:rsidR="46F82A74" w:rsidRPr="676E4482">
        <w:rPr>
          <w:rFonts w:ascii="Times New Roman" w:hAnsi="Times New Roman" w:cs="Times New Roman"/>
        </w:rPr>
        <w:t>income status</w:t>
      </w:r>
      <w:r w:rsidR="7299D177" w:rsidRPr="676E4482">
        <w:rPr>
          <w:rFonts w:ascii="Times New Roman" w:hAnsi="Times New Roman" w:cs="Times New Roman"/>
        </w:rPr>
        <w:t xml:space="preserve"> of household</w:t>
      </w:r>
      <w:r w:rsidR="00217796">
        <w:rPr>
          <w:rFonts w:ascii="Times New Roman" w:hAnsi="Times New Roman" w:cs="Times New Roman"/>
        </w:rPr>
        <w:t>s</w:t>
      </w:r>
      <w:r w:rsidR="46F82A74" w:rsidRPr="676E4482">
        <w:rPr>
          <w:rFonts w:ascii="Times New Roman" w:hAnsi="Times New Roman" w:cs="Times New Roman"/>
        </w:rPr>
        <w:t xml:space="preserve"> upon NYSERDA request.</w:t>
      </w:r>
    </w:p>
    <w:p w14:paraId="38875EEB" w14:textId="2C71A472" w:rsidR="00BC667A" w:rsidRPr="0087663F" w:rsidRDefault="0025724F" w:rsidP="00487596">
      <w:pPr>
        <w:autoSpaceDE w:val="0"/>
        <w:autoSpaceDN w:val="0"/>
        <w:spacing w:after="360" w:line="360" w:lineRule="auto"/>
        <w:ind w:left="720"/>
        <w:rPr>
          <w:rFonts w:ascii="Times New Roman" w:hAnsi="Times New Roman" w:cs="Times New Roman"/>
          <w:color w:val="000000"/>
        </w:rPr>
      </w:pPr>
      <w:r w:rsidRPr="676E4482">
        <w:rPr>
          <w:rFonts w:ascii="Times New Roman" w:hAnsi="Times New Roman" w:cs="Times New Roman"/>
        </w:rPr>
        <w:t>I</w:t>
      </w:r>
      <w:r w:rsidR="00EA4CDA" w:rsidRPr="676E4482">
        <w:rPr>
          <w:rFonts w:ascii="Times New Roman" w:hAnsi="Times New Roman" w:cs="Times New Roman"/>
        </w:rPr>
        <w:t xml:space="preserve">f the property is sold within two years of receipt of the rebates, the aforementioned conditions apply to the new owner and must be part of the purchase agreement. </w:t>
      </w:r>
      <w:r w:rsidR="1A5EE70C" w:rsidRPr="676E4482">
        <w:rPr>
          <w:rFonts w:ascii="Times New Roman" w:hAnsi="Times New Roman" w:cs="Times New Roman"/>
        </w:rPr>
        <w:t>Furthermore, if there is a new tenant in a</w:t>
      </w:r>
      <w:r w:rsidR="41F5C355" w:rsidRPr="676E4482">
        <w:rPr>
          <w:rFonts w:ascii="Times New Roman" w:hAnsi="Times New Roman" w:cs="Times New Roman"/>
        </w:rPr>
        <w:t xml:space="preserve"> designated</w:t>
      </w:r>
      <w:r w:rsidR="1A5EE70C" w:rsidRPr="676E4482">
        <w:rPr>
          <w:rFonts w:ascii="Times New Roman" w:hAnsi="Times New Roman" w:cs="Times New Roman"/>
        </w:rPr>
        <w:t xml:space="preserve"> low income dwelling unit with</w:t>
      </w:r>
      <w:r w:rsidR="24AEADF1" w:rsidRPr="676E4482">
        <w:rPr>
          <w:rFonts w:ascii="Times New Roman" w:hAnsi="Times New Roman" w:cs="Times New Roman"/>
        </w:rPr>
        <w:t>in</w:t>
      </w:r>
      <w:r w:rsidR="1A5EE70C" w:rsidRPr="676E4482">
        <w:rPr>
          <w:rFonts w:ascii="Times New Roman" w:hAnsi="Times New Roman" w:cs="Times New Roman"/>
        </w:rPr>
        <w:t xml:space="preserve"> two years of receipt of the rebates, then </w:t>
      </w:r>
      <w:r w:rsidR="68107CD0" w:rsidRPr="676E4482">
        <w:rPr>
          <w:rFonts w:ascii="Times New Roman" w:hAnsi="Times New Roman" w:cs="Times New Roman"/>
        </w:rPr>
        <w:t>written notice of the tenant’s rights and the building owners</w:t>
      </w:r>
      <w:r w:rsidR="00A629DA">
        <w:rPr>
          <w:rFonts w:ascii="Times New Roman" w:hAnsi="Times New Roman" w:cs="Times New Roman"/>
        </w:rPr>
        <w:t>’</w:t>
      </w:r>
      <w:r w:rsidR="68107CD0" w:rsidRPr="676E4482">
        <w:rPr>
          <w:rFonts w:ascii="Times New Roman" w:hAnsi="Times New Roman" w:cs="Times New Roman"/>
        </w:rPr>
        <w:t xml:space="preserve"> obligations must be included as an addendum to the lease. </w:t>
      </w:r>
    </w:p>
    <w:p w14:paraId="3F9B6CB3" w14:textId="56EE3246" w:rsidR="002942F5" w:rsidRPr="0087663F" w:rsidRDefault="00EA4CDA" w:rsidP="00487596">
      <w:pPr>
        <w:autoSpaceDE w:val="0"/>
        <w:autoSpaceDN w:val="0"/>
        <w:spacing w:after="360" w:line="360" w:lineRule="auto"/>
        <w:ind w:left="720"/>
        <w:rPr>
          <w:rFonts w:ascii="Times New Roman" w:hAnsi="Times New Roman" w:cs="Times New Roman"/>
          <w:color w:val="000000"/>
        </w:rPr>
      </w:pPr>
      <w:r w:rsidRPr="2FDBFA9B">
        <w:rPr>
          <w:rFonts w:ascii="Times New Roman" w:hAnsi="Times New Roman" w:cs="Times New Roman"/>
        </w:rPr>
        <w:t>In the event that NYSERDA discovers a breach of this term, NYSERDA will require the disclosure of the Tenants’ name and contact information</w:t>
      </w:r>
      <w:r w:rsidR="004F775C">
        <w:rPr>
          <w:rFonts w:ascii="Times New Roman" w:hAnsi="Times New Roman" w:cs="Times New Roman"/>
        </w:rPr>
        <w:t>.</w:t>
      </w:r>
      <w:r w:rsidRPr="2FDBFA9B">
        <w:rPr>
          <w:rFonts w:ascii="Times New Roman" w:hAnsi="Times New Roman" w:cs="Times New Roman"/>
        </w:rPr>
        <w:t xml:space="preserve"> </w:t>
      </w:r>
      <w:r w:rsidR="004F775C">
        <w:rPr>
          <w:rFonts w:ascii="Times New Roman" w:hAnsi="Times New Roman" w:cs="Times New Roman"/>
        </w:rPr>
        <w:t>The</w:t>
      </w:r>
      <w:r w:rsidRPr="2FDBFA9B">
        <w:rPr>
          <w:rFonts w:ascii="Times New Roman" w:hAnsi="Times New Roman" w:cs="Times New Roman"/>
        </w:rPr>
        <w:t xml:space="preserve"> </w:t>
      </w:r>
      <w:r w:rsidR="5CBA3868" w:rsidRPr="676E4482">
        <w:rPr>
          <w:rFonts w:ascii="Times New Roman" w:hAnsi="Times New Roman" w:cs="Times New Roman"/>
        </w:rPr>
        <w:t xml:space="preserve">owner will be required to </w:t>
      </w:r>
      <w:r w:rsidR="00217796">
        <w:rPr>
          <w:rFonts w:ascii="Times New Roman" w:hAnsi="Times New Roman" w:cs="Times New Roman"/>
        </w:rPr>
        <w:t xml:space="preserve">pay </w:t>
      </w:r>
      <w:r w:rsidR="00217796" w:rsidRPr="2FDBFA9B">
        <w:rPr>
          <w:rFonts w:ascii="Times New Roman" w:hAnsi="Times New Roman" w:cs="Times New Roman"/>
        </w:rPr>
        <w:t>a</w:t>
      </w:r>
      <w:r w:rsidRPr="2FDBFA9B">
        <w:rPr>
          <w:rFonts w:ascii="Times New Roman" w:hAnsi="Times New Roman" w:cs="Times New Roman"/>
        </w:rPr>
        <w:t xml:space="preserve"> mandatory legal penalty in an amount </w:t>
      </w:r>
      <w:r w:rsidR="00183B1F">
        <w:rPr>
          <w:rFonts w:ascii="Times New Roman" w:hAnsi="Times New Roman" w:cs="Times New Roman"/>
        </w:rPr>
        <w:t xml:space="preserve">that is a minimum </w:t>
      </w:r>
      <w:r w:rsidR="65CB0100" w:rsidRPr="676E4482">
        <w:rPr>
          <w:rFonts w:ascii="Times New Roman" w:hAnsi="Times New Roman" w:cs="Times New Roman"/>
        </w:rPr>
        <w:t>of</w:t>
      </w:r>
      <w:r w:rsidR="00183B1F" w:rsidRPr="676E4482">
        <w:rPr>
          <w:rFonts w:ascii="Times New Roman" w:hAnsi="Times New Roman" w:cs="Times New Roman"/>
        </w:rPr>
        <w:t xml:space="preserve"> </w:t>
      </w:r>
      <w:r w:rsidR="0086174A">
        <w:rPr>
          <w:rFonts w:ascii="Times New Roman" w:hAnsi="Times New Roman" w:cs="Times New Roman"/>
        </w:rPr>
        <w:t>the amount of funding received through the applicable</w:t>
      </w:r>
      <w:r w:rsidR="00C25ABA">
        <w:rPr>
          <w:rFonts w:ascii="Times New Roman" w:hAnsi="Times New Roman" w:cs="Times New Roman"/>
        </w:rPr>
        <w:t xml:space="preserve"> low-income</w:t>
      </w:r>
      <w:r w:rsidR="0086174A">
        <w:rPr>
          <w:rFonts w:ascii="Times New Roman" w:hAnsi="Times New Roman" w:cs="Times New Roman"/>
        </w:rPr>
        <w:t xml:space="preserve"> rebate program but </w:t>
      </w:r>
      <w:r w:rsidRPr="2FDBFA9B">
        <w:rPr>
          <w:rFonts w:ascii="Times New Roman" w:hAnsi="Times New Roman" w:cs="Times New Roman"/>
        </w:rPr>
        <w:t xml:space="preserve">not to exceed two times the amount of funding received through the applicable program. NYSERDA will distribute these funds among the tenant’s pro rata which the tenants can use for attorney’s fees or other mitigative measures. </w:t>
      </w:r>
    </w:p>
    <w:p w14:paraId="5B45C17B" w14:textId="278FD989" w:rsidR="00D11736" w:rsidRPr="00D11736" w:rsidRDefault="00D11736" w:rsidP="00FE15F4">
      <w:pPr>
        <w:pStyle w:val="BodyText"/>
        <w:numPr>
          <w:ilvl w:val="0"/>
          <w:numId w:val="52"/>
        </w:numPr>
      </w:pPr>
      <w:r w:rsidRPr="00D11736">
        <w:rPr>
          <w:rStyle w:val="IntenseReference"/>
        </w:rPr>
        <w:t>Consumer Responsibilities</w:t>
      </w:r>
      <w:r w:rsidRPr="00D11736">
        <w:rPr>
          <w:b/>
          <w:bCs/>
        </w:rPr>
        <w:t xml:space="preserve"> </w:t>
      </w:r>
      <w:r w:rsidRPr="00D11736">
        <w:t> </w:t>
      </w:r>
      <w:r w:rsidRPr="00D11736">
        <w:br/>
        <w:t xml:space="preserve">Consumers understand that by participating in a Home Energy Rebate program, they have </w:t>
      </w:r>
      <w:r w:rsidRPr="00D11736">
        <w:lastRenderedPageBreak/>
        <w:t>reasonable responsibilities and obligations to cooperate with program administrators, including potentially: (1) consenting to a home energy assessment prior to work being done</w:t>
      </w:r>
      <w:r w:rsidR="003F23D9">
        <w:t>, when applicable</w:t>
      </w:r>
      <w:r w:rsidRPr="00D11736">
        <w:t>; (2) consenting to the testing of installed products during and/or after installation is complete; (3) consenting to an inspection and photographing of any products after installation; and (4) providing the qualified contractor, NYSERDA, and/or its implementation vendors with access to utility bills upon request. Consumers also understand that they will receive a customer satisfaction survey from NYSERDA several months after installation of any home improvements or appliances funded through a Home Energy Rebate program. </w:t>
      </w:r>
    </w:p>
    <w:p w14:paraId="338E4E1C" w14:textId="77777777" w:rsidR="00D11736" w:rsidRPr="005E5B4F" w:rsidRDefault="00D11736" w:rsidP="00A32CB1">
      <w:pPr>
        <w:pStyle w:val="BodyText"/>
      </w:pPr>
    </w:p>
    <w:sectPr w:rsidR="00D11736" w:rsidRPr="005E5B4F" w:rsidSect="00DC54C3">
      <w:footerReference w:type="even" r:id="rId39"/>
      <w:footerReference w:type="default" r:id="rId40"/>
      <w:headerReference w:type="first" r:id="rId41"/>
      <w:footerReference w:type="first" r:id="rId4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FEE6D" w14:textId="77777777" w:rsidR="00202B6F" w:rsidRPr="00423B16" w:rsidRDefault="00202B6F" w:rsidP="00423B16">
      <w:r>
        <w:separator/>
      </w:r>
    </w:p>
  </w:endnote>
  <w:endnote w:type="continuationSeparator" w:id="0">
    <w:p w14:paraId="53D546E8" w14:textId="77777777" w:rsidR="00202B6F" w:rsidRPr="00423B16" w:rsidRDefault="00202B6F" w:rsidP="00423B16">
      <w:r>
        <w:continuationSeparator/>
      </w:r>
    </w:p>
  </w:endnote>
  <w:endnote w:type="continuationNotice" w:id="1">
    <w:p w14:paraId="0D33529B" w14:textId="77777777" w:rsidR="00202B6F" w:rsidRDefault="00202B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774938453"/>
      <w:docPartObj>
        <w:docPartGallery w:val="Page Numbers (Bottom of Page)"/>
        <w:docPartUnique/>
      </w:docPartObj>
    </w:sdtPr>
    <w:sdtEndPr>
      <w:rPr>
        <w:noProof/>
      </w:rPr>
    </w:sdtEndPr>
    <w:sdtContent>
      <w:p w14:paraId="6DFB2828" w14:textId="4385F7C0" w:rsidR="00C347C6" w:rsidRPr="000A7AAF" w:rsidRDefault="00092EFC">
        <w:pPr>
          <w:pStyle w:val="Footer"/>
          <w:jc w:val="center"/>
          <w:rPr>
            <w:rFonts w:ascii="Arial" w:hAnsi="Arial" w:cs="Arial"/>
            <w:sz w:val="16"/>
            <w:szCs w:val="16"/>
          </w:rPr>
        </w:pPr>
        <w:r w:rsidRPr="000A7AAF">
          <w:rPr>
            <w:rFonts w:ascii="Arial" w:hAnsi="Arial" w:cs="Arial"/>
            <w:sz w:val="16"/>
            <w:szCs w:val="16"/>
          </w:rPr>
          <w:t>S-</w:t>
        </w:r>
        <w:r w:rsidR="00C347C6" w:rsidRPr="000A7AAF">
          <w:rPr>
            <w:rFonts w:ascii="Arial" w:hAnsi="Arial" w:cs="Arial"/>
            <w:color w:val="2B579A"/>
            <w:sz w:val="16"/>
            <w:szCs w:val="16"/>
            <w:shd w:val="clear" w:color="auto" w:fill="E6E6E6"/>
          </w:rPr>
          <w:fldChar w:fldCharType="begin"/>
        </w:r>
        <w:r w:rsidR="00C347C6" w:rsidRPr="000A7AAF">
          <w:rPr>
            <w:rFonts w:ascii="Arial" w:hAnsi="Arial" w:cs="Arial"/>
            <w:sz w:val="16"/>
            <w:szCs w:val="16"/>
          </w:rPr>
          <w:instrText xml:space="preserve"> PAGE   \* MERGEFORMAT </w:instrText>
        </w:r>
        <w:r w:rsidR="00C347C6" w:rsidRPr="000A7AAF">
          <w:rPr>
            <w:rFonts w:ascii="Arial" w:hAnsi="Arial" w:cs="Arial"/>
            <w:color w:val="2B579A"/>
            <w:sz w:val="16"/>
            <w:szCs w:val="16"/>
            <w:shd w:val="clear" w:color="auto" w:fill="E6E6E6"/>
          </w:rPr>
          <w:fldChar w:fldCharType="separate"/>
        </w:r>
        <w:r w:rsidR="00B57BFB" w:rsidRPr="000A7AAF">
          <w:rPr>
            <w:rFonts w:ascii="Arial" w:hAnsi="Arial" w:cs="Arial"/>
            <w:noProof/>
            <w:sz w:val="16"/>
            <w:szCs w:val="16"/>
          </w:rPr>
          <w:t>2</w:t>
        </w:r>
        <w:r w:rsidR="00C347C6" w:rsidRPr="000A7AAF">
          <w:rPr>
            <w:rFonts w:ascii="Arial" w:hAnsi="Arial" w:cs="Arial"/>
            <w:color w:val="2B579A"/>
            <w:sz w:val="16"/>
            <w:szCs w:val="16"/>
            <w:shd w:val="clear" w:color="auto" w:fill="E6E6E6"/>
          </w:rPr>
          <w:fldChar w:fldCharType="end"/>
        </w:r>
      </w:p>
    </w:sdtContent>
  </w:sdt>
  <w:p w14:paraId="6F59F57C" w14:textId="00C3AE1C" w:rsidR="005A6EA1" w:rsidRDefault="005A6EA1" w:rsidP="00092EF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42C53" w14:textId="72C0E143" w:rsidR="00092EFC" w:rsidRPr="000A7AAF" w:rsidRDefault="00092EFC" w:rsidP="000A7AAF">
    <w:pPr>
      <w:pStyle w:val="Footer"/>
      <w:jc w:val="center"/>
      <w:rPr>
        <w:rFonts w:ascii="Arial" w:hAnsi="Arial" w:cs="Arial"/>
        <w:sz w:val="16"/>
        <w:szCs w:val="16"/>
      </w:rPr>
    </w:pPr>
    <w:r w:rsidRPr="000A7AAF">
      <w:rPr>
        <w:rFonts w:ascii="Arial" w:hAnsi="Arial" w:cs="Arial"/>
        <w:color w:val="2B579A"/>
        <w:sz w:val="16"/>
        <w:szCs w:val="16"/>
        <w:shd w:val="clear" w:color="auto" w:fill="E6E6E6"/>
      </w:rPr>
      <w:fldChar w:fldCharType="begin"/>
    </w:r>
    <w:r w:rsidRPr="000A7AAF">
      <w:rPr>
        <w:rFonts w:ascii="Arial" w:hAnsi="Arial" w:cs="Arial"/>
        <w:sz w:val="16"/>
        <w:szCs w:val="16"/>
      </w:rPr>
      <w:instrText xml:space="preserve"> PAGE   \* MERGEFORMAT </w:instrText>
    </w:r>
    <w:r w:rsidRPr="000A7AAF">
      <w:rPr>
        <w:rFonts w:ascii="Arial" w:hAnsi="Arial" w:cs="Arial"/>
        <w:color w:val="2B579A"/>
        <w:sz w:val="16"/>
        <w:szCs w:val="16"/>
        <w:shd w:val="clear" w:color="auto" w:fill="E6E6E6"/>
      </w:rPr>
      <w:fldChar w:fldCharType="separate"/>
    </w:r>
    <w:r w:rsidRPr="000A7AAF">
      <w:rPr>
        <w:rFonts w:ascii="Arial" w:hAnsi="Arial" w:cs="Arial"/>
        <w:noProof/>
        <w:sz w:val="16"/>
        <w:szCs w:val="16"/>
      </w:rPr>
      <w:t>1</w:t>
    </w:r>
    <w:r w:rsidRPr="000A7AAF">
      <w:rPr>
        <w:rFonts w:ascii="Arial" w:hAnsi="Arial" w:cs="Arial"/>
        <w:color w:val="2B579A"/>
        <w:sz w:val="16"/>
        <w:szCs w:val="16"/>
        <w:shd w:val="clear" w:color="auto" w:fill="E6E6E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2F758" w14:textId="296A8B5D" w:rsidR="00092EFC" w:rsidRPr="00B57BFB" w:rsidRDefault="00092EFC">
    <w:pPr>
      <w:pStyle w:val="Footer"/>
      <w:tabs>
        <w:tab w:val="clear" w:pos="4680"/>
        <w:tab w:val="clear" w:pos="9360"/>
      </w:tabs>
      <w:jc w:val="center"/>
      <w:rPr>
        <w:rFonts w:ascii="Arial" w:hAnsi="Arial" w:cs="Arial"/>
        <w:caps/>
        <w:noProof/>
        <w:color w:val="auto"/>
        <w:sz w:val="16"/>
        <w:szCs w:val="16"/>
      </w:rPr>
    </w:pPr>
    <w:r w:rsidRPr="00B57BFB">
      <w:rPr>
        <w:rFonts w:ascii="Arial" w:hAnsi="Arial" w:cs="Arial"/>
        <w:caps/>
        <w:color w:val="auto"/>
        <w:sz w:val="16"/>
        <w:szCs w:val="16"/>
        <w:shd w:val="clear" w:color="auto" w:fill="E6E6E6"/>
      </w:rPr>
      <w:fldChar w:fldCharType="begin"/>
    </w:r>
    <w:r w:rsidRPr="00B57BFB">
      <w:rPr>
        <w:rFonts w:ascii="Arial" w:hAnsi="Arial" w:cs="Arial"/>
        <w:caps/>
        <w:color w:val="auto"/>
        <w:sz w:val="16"/>
        <w:szCs w:val="16"/>
      </w:rPr>
      <w:instrText xml:space="preserve"> PAGE   \* MERGEFORMAT </w:instrText>
    </w:r>
    <w:r w:rsidRPr="00B57BFB">
      <w:rPr>
        <w:rFonts w:ascii="Arial" w:hAnsi="Arial" w:cs="Arial"/>
        <w:caps/>
        <w:color w:val="auto"/>
        <w:sz w:val="16"/>
        <w:szCs w:val="16"/>
        <w:shd w:val="clear" w:color="auto" w:fill="E6E6E6"/>
      </w:rPr>
      <w:fldChar w:fldCharType="separate"/>
    </w:r>
    <w:r w:rsidRPr="00B57BFB">
      <w:rPr>
        <w:rFonts w:ascii="Arial" w:hAnsi="Arial" w:cs="Arial"/>
        <w:caps/>
        <w:noProof/>
        <w:color w:val="auto"/>
        <w:sz w:val="16"/>
        <w:szCs w:val="16"/>
      </w:rPr>
      <w:t>2</w:t>
    </w:r>
    <w:r w:rsidRPr="00B57BFB">
      <w:rPr>
        <w:rFonts w:ascii="Arial" w:hAnsi="Arial" w:cs="Arial"/>
        <w:caps/>
        <w:color w:val="auto"/>
        <w:sz w:val="16"/>
        <w:szCs w:val="16"/>
        <w:shd w:val="clear" w:color="auto" w:fill="E6E6E6"/>
      </w:rPr>
      <w:fldChar w:fldCharType="end"/>
    </w:r>
  </w:p>
  <w:p w14:paraId="3E47A6C3" w14:textId="77777777" w:rsidR="00092EFC" w:rsidRDefault="00092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C97E7E2" w14:paraId="4E246A3B" w14:textId="77777777" w:rsidTr="00822B17">
      <w:trPr>
        <w:trHeight w:val="300"/>
      </w:trPr>
      <w:tc>
        <w:tcPr>
          <w:tcW w:w="3120" w:type="dxa"/>
        </w:tcPr>
        <w:p w14:paraId="1E3C25A1" w14:textId="741CC7F1" w:rsidR="4C97E7E2" w:rsidRDefault="4C97E7E2" w:rsidP="00822B17">
          <w:pPr>
            <w:pStyle w:val="Header"/>
            <w:ind w:left="-115"/>
          </w:pPr>
        </w:p>
      </w:tc>
      <w:tc>
        <w:tcPr>
          <w:tcW w:w="3120" w:type="dxa"/>
        </w:tcPr>
        <w:p w14:paraId="5B1E2C10" w14:textId="0AC8BEF9" w:rsidR="4C97E7E2" w:rsidRDefault="4C97E7E2" w:rsidP="00822B17">
          <w:pPr>
            <w:pStyle w:val="Header"/>
            <w:jc w:val="center"/>
          </w:pPr>
        </w:p>
      </w:tc>
      <w:tc>
        <w:tcPr>
          <w:tcW w:w="3120" w:type="dxa"/>
        </w:tcPr>
        <w:p w14:paraId="6D604813" w14:textId="5024B2A6" w:rsidR="4C97E7E2" w:rsidRDefault="4C97E7E2" w:rsidP="00822B17">
          <w:pPr>
            <w:pStyle w:val="Header"/>
            <w:ind w:right="-115"/>
            <w:jc w:val="right"/>
          </w:pPr>
        </w:p>
      </w:tc>
    </w:tr>
  </w:tbl>
  <w:p w14:paraId="68739940" w14:textId="627DAA5B" w:rsidR="00CE6553" w:rsidRDefault="00CE65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3DF43" w14:textId="3E6CE6D3" w:rsidR="00ED4C46" w:rsidRDefault="00ED4C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3700F" w14:textId="3C4C0482" w:rsidR="00F44E63" w:rsidRPr="000A7AAF" w:rsidRDefault="008D66CA">
    <w:pPr>
      <w:pStyle w:val="Footer"/>
      <w:jc w:val="center"/>
      <w:rPr>
        <w:rFonts w:ascii="Arial" w:hAnsi="Arial" w:cs="Arial"/>
        <w:sz w:val="16"/>
        <w:szCs w:val="16"/>
      </w:rPr>
    </w:pPr>
    <w:sdt>
      <w:sdtPr>
        <w:rPr>
          <w:rFonts w:ascii="Arial" w:hAnsi="Arial" w:cs="Arial"/>
          <w:sz w:val="16"/>
          <w:szCs w:val="16"/>
        </w:rPr>
        <w:id w:val="-979847680"/>
        <w:docPartObj>
          <w:docPartGallery w:val="Page Numbers (Bottom of Page)"/>
          <w:docPartUnique/>
        </w:docPartObj>
      </w:sdtPr>
      <w:sdtEndPr>
        <w:rPr>
          <w:noProof/>
        </w:rPr>
      </w:sdtEndPr>
      <w:sdtContent>
        <w:r w:rsidR="00F44E63" w:rsidRPr="000A7AAF">
          <w:rPr>
            <w:rFonts w:ascii="Arial" w:hAnsi="Arial" w:cs="Arial"/>
            <w:color w:val="2B579A"/>
            <w:sz w:val="16"/>
            <w:szCs w:val="16"/>
            <w:shd w:val="clear" w:color="auto" w:fill="E6E6E6"/>
          </w:rPr>
          <w:fldChar w:fldCharType="begin"/>
        </w:r>
        <w:r w:rsidR="00F44E63" w:rsidRPr="000A7AAF">
          <w:rPr>
            <w:rFonts w:ascii="Arial" w:hAnsi="Arial" w:cs="Arial"/>
            <w:sz w:val="16"/>
            <w:szCs w:val="16"/>
          </w:rPr>
          <w:instrText xml:space="preserve"> PAGE   \* MERGEFORMAT </w:instrText>
        </w:r>
        <w:r w:rsidR="00F44E63" w:rsidRPr="000A7AAF">
          <w:rPr>
            <w:rFonts w:ascii="Arial" w:hAnsi="Arial" w:cs="Arial"/>
            <w:color w:val="2B579A"/>
            <w:sz w:val="16"/>
            <w:szCs w:val="16"/>
            <w:shd w:val="clear" w:color="auto" w:fill="E6E6E6"/>
          </w:rPr>
          <w:fldChar w:fldCharType="separate"/>
        </w:r>
        <w:r w:rsidR="00F44E63" w:rsidRPr="000A7AAF">
          <w:rPr>
            <w:rFonts w:ascii="Arial" w:hAnsi="Arial" w:cs="Arial"/>
            <w:noProof/>
            <w:sz w:val="16"/>
            <w:szCs w:val="16"/>
          </w:rPr>
          <w:t>2</w:t>
        </w:r>
        <w:r w:rsidR="00F44E63" w:rsidRPr="000A7AAF">
          <w:rPr>
            <w:rFonts w:ascii="Arial" w:hAnsi="Arial" w:cs="Arial"/>
            <w:color w:val="2B579A"/>
            <w:sz w:val="16"/>
            <w:szCs w:val="16"/>
            <w:shd w:val="clear" w:color="auto" w:fill="E6E6E6"/>
          </w:rPr>
          <w:fldChar w:fldCharType="end"/>
        </w:r>
      </w:sdtContent>
    </w:sdt>
  </w:p>
  <w:p w14:paraId="7BCEC816" w14:textId="77777777" w:rsidR="00F44E63" w:rsidRDefault="00F44E63" w:rsidP="00092E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F5A38" w14:textId="07F5C110" w:rsidR="00F44E63" w:rsidRDefault="008D66CA" w:rsidP="00DC7155">
    <w:pPr>
      <w:pStyle w:val="Footer"/>
      <w:framePr w:wrap="none" w:vAnchor="text" w:hAnchor="margin" w:xAlign="center" w:y="1"/>
      <w:rPr>
        <w:rStyle w:val="PageNumber"/>
      </w:rPr>
    </w:pPr>
    <w:sdt>
      <w:sdtPr>
        <w:rPr>
          <w:rStyle w:val="PageNumber"/>
        </w:rPr>
        <w:id w:val="731975782"/>
        <w:docPartObj>
          <w:docPartGallery w:val="Page Numbers (Bottom of Page)"/>
          <w:docPartUnique/>
        </w:docPartObj>
      </w:sdtPr>
      <w:sdtEndPr>
        <w:rPr>
          <w:rStyle w:val="PageNumber"/>
        </w:rPr>
      </w:sdtEndPr>
      <w:sdtContent>
        <w:r w:rsidR="00F44E63">
          <w:rPr>
            <w:rStyle w:val="PageNumber"/>
          </w:rPr>
          <w:fldChar w:fldCharType="begin"/>
        </w:r>
        <w:r w:rsidR="00F44E63">
          <w:rPr>
            <w:rStyle w:val="PageNumber"/>
          </w:rPr>
          <w:instrText xml:space="preserve"> PAGE </w:instrText>
        </w:r>
        <w:r w:rsidR="00F44E63">
          <w:rPr>
            <w:rStyle w:val="PageNumber"/>
          </w:rPr>
          <w:fldChar w:fldCharType="separate"/>
        </w:r>
        <w:r w:rsidR="00F44E63">
          <w:rPr>
            <w:rStyle w:val="PageNumber"/>
            <w:noProof/>
          </w:rPr>
          <w:t>i</w:t>
        </w:r>
        <w:r w:rsidR="00F44E63">
          <w:rPr>
            <w:rStyle w:val="PageNumber"/>
          </w:rPr>
          <w:fldChar w:fldCharType="end"/>
        </w:r>
      </w:sdtContent>
    </w:sdt>
  </w:p>
  <w:p w14:paraId="3B1371C1" w14:textId="77777777" w:rsidR="00F44E63" w:rsidRDefault="00F44E63" w:rsidP="00F44E63">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3B73C" w14:textId="6A4FCC92" w:rsidR="00ED4C46" w:rsidRDefault="00ED4C4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B718A" w14:textId="1E400AEB" w:rsidR="00F44E63" w:rsidRPr="000A7AAF" w:rsidRDefault="00F44E63">
    <w:pPr>
      <w:pStyle w:val="Footer"/>
      <w:jc w:val="center"/>
      <w:rPr>
        <w:rFonts w:ascii="Arial" w:hAnsi="Arial" w:cs="Arial"/>
        <w:sz w:val="16"/>
        <w:szCs w:val="16"/>
      </w:rPr>
    </w:pPr>
    <w:r>
      <w:rPr>
        <w:rFonts w:ascii="Arial" w:hAnsi="Arial" w:cs="Arial"/>
        <w:sz w:val="16"/>
        <w:szCs w:val="16"/>
      </w:rPr>
      <w:t>S-</w:t>
    </w:r>
    <w:sdt>
      <w:sdtPr>
        <w:rPr>
          <w:rFonts w:ascii="Arial" w:hAnsi="Arial" w:cs="Arial"/>
          <w:sz w:val="16"/>
          <w:szCs w:val="16"/>
        </w:rPr>
        <w:id w:val="1224493554"/>
        <w:docPartObj>
          <w:docPartGallery w:val="Page Numbers (Bottom of Page)"/>
          <w:docPartUnique/>
        </w:docPartObj>
      </w:sdtPr>
      <w:sdtEndPr>
        <w:rPr>
          <w:noProof/>
        </w:rPr>
      </w:sdtEndPr>
      <w:sdtContent>
        <w:r w:rsidR="00092EFC" w:rsidRPr="000A7AAF">
          <w:rPr>
            <w:rFonts w:ascii="Arial" w:hAnsi="Arial" w:cs="Arial"/>
            <w:color w:val="2B579A"/>
            <w:sz w:val="16"/>
            <w:szCs w:val="16"/>
            <w:shd w:val="clear" w:color="auto" w:fill="E6E6E6"/>
          </w:rPr>
          <w:fldChar w:fldCharType="begin"/>
        </w:r>
        <w:r w:rsidR="00092EFC" w:rsidRPr="000A7AAF">
          <w:rPr>
            <w:rFonts w:ascii="Arial" w:hAnsi="Arial" w:cs="Arial"/>
            <w:sz w:val="16"/>
            <w:szCs w:val="16"/>
          </w:rPr>
          <w:instrText xml:space="preserve"> PAGE   \* MERGEFORMAT </w:instrText>
        </w:r>
        <w:r w:rsidR="00092EFC" w:rsidRPr="000A7AAF">
          <w:rPr>
            <w:rFonts w:ascii="Arial" w:hAnsi="Arial" w:cs="Arial"/>
            <w:color w:val="2B579A"/>
            <w:sz w:val="16"/>
            <w:szCs w:val="16"/>
            <w:shd w:val="clear" w:color="auto" w:fill="E6E6E6"/>
          </w:rPr>
          <w:fldChar w:fldCharType="separate"/>
        </w:r>
        <w:r w:rsidRPr="000A7AAF">
          <w:rPr>
            <w:rFonts w:ascii="Arial" w:hAnsi="Arial" w:cs="Arial"/>
            <w:noProof/>
            <w:sz w:val="16"/>
            <w:szCs w:val="16"/>
          </w:rPr>
          <w:t>2</w:t>
        </w:r>
        <w:r w:rsidR="00092EFC" w:rsidRPr="000A7AAF">
          <w:rPr>
            <w:rFonts w:ascii="Arial" w:hAnsi="Arial" w:cs="Arial"/>
            <w:color w:val="2B579A"/>
            <w:sz w:val="16"/>
            <w:szCs w:val="16"/>
            <w:shd w:val="clear" w:color="auto" w:fill="E6E6E6"/>
          </w:rPr>
          <w:fldChar w:fldCharType="end"/>
        </w:r>
      </w:sdtContent>
    </w:sdt>
  </w:p>
  <w:p w14:paraId="709F6E9B" w14:textId="77777777" w:rsidR="00092EFC" w:rsidRDefault="00092EFC" w:rsidP="00092EF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9FC76" w14:textId="07688884" w:rsidR="005432FF" w:rsidRDefault="008D66CA" w:rsidP="00DC7155">
    <w:pPr>
      <w:pStyle w:val="Footer"/>
      <w:framePr w:wrap="none" w:vAnchor="text" w:hAnchor="margin" w:xAlign="center" w:y="1"/>
      <w:rPr>
        <w:rStyle w:val="PageNumber"/>
      </w:rPr>
    </w:pPr>
    <w:sdt>
      <w:sdtPr>
        <w:rPr>
          <w:rStyle w:val="PageNumber"/>
        </w:rPr>
        <w:id w:val="-395822273"/>
        <w:docPartObj>
          <w:docPartGallery w:val="Page Numbers (Bottom of Page)"/>
          <w:docPartUnique/>
        </w:docPartObj>
      </w:sdtPr>
      <w:sdtEndPr>
        <w:rPr>
          <w:rStyle w:val="PageNumber"/>
        </w:rPr>
      </w:sdtEndPr>
      <w:sdtContent>
        <w:r w:rsidR="005432FF">
          <w:rPr>
            <w:rStyle w:val="PageNumber"/>
          </w:rPr>
          <w:t>S-</w:t>
        </w:r>
        <w:r w:rsidR="005432FF">
          <w:rPr>
            <w:rStyle w:val="PageNumber"/>
          </w:rPr>
          <w:fldChar w:fldCharType="begin"/>
        </w:r>
        <w:r w:rsidR="005432FF">
          <w:rPr>
            <w:rStyle w:val="PageNumber"/>
          </w:rPr>
          <w:instrText xml:space="preserve"> PAGE </w:instrText>
        </w:r>
        <w:r w:rsidR="005432FF">
          <w:rPr>
            <w:rStyle w:val="PageNumber"/>
          </w:rPr>
          <w:fldChar w:fldCharType="separate"/>
        </w:r>
        <w:r w:rsidR="005432FF">
          <w:rPr>
            <w:rStyle w:val="PageNumber"/>
            <w:noProof/>
          </w:rPr>
          <w:t>1</w:t>
        </w:r>
        <w:r w:rsidR="005432FF">
          <w:rPr>
            <w:rStyle w:val="PageNumber"/>
          </w:rPr>
          <w:fldChar w:fldCharType="end"/>
        </w:r>
      </w:sdtContent>
    </w:sdt>
  </w:p>
  <w:p w14:paraId="55E58E18" w14:textId="77777777" w:rsidR="00092EFC" w:rsidRDefault="00092EF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B9DED" w14:textId="7616E38C" w:rsidR="00ED4C46" w:rsidRDefault="00ED4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98336" w14:textId="77777777" w:rsidR="00202B6F" w:rsidRPr="00423B16" w:rsidRDefault="00202B6F" w:rsidP="00423B16">
      <w:r>
        <w:separator/>
      </w:r>
    </w:p>
  </w:footnote>
  <w:footnote w:type="continuationSeparator" w:id="0">
    <w:p w14:paraId="78394D39" w14:textId="77777777" w:rsidR="00202B6F" w:rsidRPr="00423B16" w:rsidRDefault="00202B6F" w:rsidP="00423B16">
      <w:r>
        <w:continuationSeparator/>
      </w:r>
    </w:p>
  </w:footnote>
  <w:footnote w:type="continuationNotice" w:id="1">
    <w:p w14:paraId="4B130ADB" w14:textId="77777777" w:rsidR="00202B6F" w:rsidRDefault="00202B6F">
      <w:pPr>
        <w:spacing w:after="0" w:line="240" w:lineRule="auto"/>
      </w:pPr>
    </w:p>
  </w:footnote>
  <w:footnote w:id="2">
    <w:p w14:paraId="42B76344" w14:textId="6DAD27E3" w:rsidR="00E84ED7" w:rsidRDefault="00E84ED7" w:rsidP="00E84ED7">
      <w:pPr>
        <w:pStyle w:val="FootnoteText"/>
      </w:pPr>
      <w:r>
        <w:rPr>
          <w:rStyle w:val="FootnoteReference"/>
        </w:rPr>
        <w:footnoteRef/>
      </w:r>
      <w:r>
        <w:t xml:space="preserve"> </w:t>
      </w:r>
      <w:r w:rsidRPr="00FD7F40">
        <w:t>Average insulation of total attic area</w:t>
      </w:r>
      <w:r w:rsidRPr="00FD7F40">
        <w:rPr>
          <w:rFonts w:ascii="Cambria Math" w:hAnsi="Cambria Math" w:cs="Cambria Math"/>
        </w:rPr>
        <w:t>‐</w:t>
      </w:r>
      <w:r w:rsidRPr="00FD7F40">
        <w:t xml:space="preserve"> some areas might have less than R</w:t>
      </w:r>
      <w:r w:rsidRPr="00FD7F40">
        <w:rPr>
          <w:rFonts w:ascii="Cambria Math" w:hAnsi="Cambria Math" w:cs="Cambria Math"/>
        </w:rPr>
        <w:t>‐</w:t>
      </w:r>
      <w:r w:rsidRPr="00FD7F40">
        <w:t>38 if the total average of the combined attics is R</w:t>
      </w:r>
      <w:r>
        <w:rPr>
          <w:rFonts w:ascii="Cambria Math" w:hAnsi="Cambria Math" w:cs="Cambria Math"/>
        </w:rPr>
        <w:t>-</w:t>
      </w:r>
      <w:r w:rsidRPr="00FD7F40">
        <w:t>38.</w:t>
      </w:r>
    </w:p>
  </w:footnote>
  <w:footnote w:id="3">
    <w:p w14:paraId="0E8AEE89" w14:textId="18B9552C" w:rsidR="00E84ED7" w:rsidRPr="00FD7F40" w:rsidRDefault="00E84ED7" w:rsidP="00E84ED7">
      <w:pPr>
        <w:pStyle w:val="FootnoteText"/>
      </w:pPr>
      <w:r>
        <w:rPr>
          <w:rStyle w:val="FootnoteReference"/>
        </w:rPr>
        <w:footnoteRef/>
      </w:r>
      <w:r>
        <w:t xml:space="preserve"> P</w:t>
      </w:r>
      <w:r w:rsidR="00FD41F5">
        <w:t>r</w:t>
      </w:r>
      <w:r w:rsidRPr="00FD7F40">
        <w:t xml:space="preserve">ior to the </w:t>
      </w:r>
      <w:r w:rsidR="00ED5429" w:rsidRPr="00FD7F40">
        <w:t>installation</w:t>
      </w:r>
      <w:r w:rsidRPr="00FD7F40">
        <w:t xml:space="preserve"> of heat pump heating equipment, the contractor must verify the home is tightened to at least 7 ACH for a 1</w:t>
      </w:r>
      <w:r w:rsidR="005A79DE">
        <w:t>–</w:t>
      </w:r>
      <w:r w:rsidRPr="00FD7F40">
        <w:t>4 family home/12 ACH for a mobile home or below to ensure proper heating from heat pumps. If the contractor cannot perform a blower door test, they must use NYHEP to estimate the air leakage.</w:t>
      </w:r>
    </w:p>
    <w:p w14:paraId="671573FF" w14:textId="02EDB6CB" w:rsidR="00E84ED7" w:rsidRDefault="00E84ED7">
      <w:pPr>
        <w:pStyle w:val="FootnoteText"/>
      </w:pPr>
    </w:p>
  </w:footnote>
  <w:footnote w:id="4">
    <w:p w14:paraId="69D68468" w14:textId="737BB85D" w:rsidR="00DB2B45" w:rsidRDefault="00DB2B45" w:rsidP="00B7696F">
      <w:pPr>
        <w:pStyle w:val="BodyText"/>
        <w:spacing w:line="240" w:lineRule="auto"/>
        <w:ind w:left="360"/>
      </w:pPr>
      <w:r>
        <w:rPr>
          <w:rStyle w:val="FootnoteReference"/>
        </w:rPr>
        <w:footnoteRef/>
      </w:r>
      <w:r>
        <w:t xml:space="preserve"> </w:t>
      </w:r>
      <w:r w:rsidRPr="00B7696F">
        <w:rPr>
          <w:rStyle w:val="FootnoteTextChar"/>
        </w:rPr>
        <w:t xml:space="preserve">Prior to signing the </w:t>
      </w:r>
      <w:r w:rsidR="000912BB" w:rsidRPr="00B7696F">
        <w:rPr>
          <w:rStyle w:val="FootnoteTextChar"/>
        </w:rPr>
        <w:t>loan documents offered through NYSERDA’s Residential Financing Program</w:t>
      </w:r>
      <w:r w:rsidRPr="00B7696F">
        <w:rPr>
          <w:rStyle w:val="FootnoteTextChar"/>
        </w:rPr>
        <w:t xml:space="preserve">, consumers will be </w:t>
      </w:r>
      <w:r w:rsidR="002A14E7" w:rsidRPr="002A14E7">
        <w:rPr>
          <w:rStyle w:val="FootnoteTextChar"/>
        </w:rPr>
        <w:t>p</w:t>
      </w:r>
      <w:r w:rsidRPr="00B7696F">
        <w:rPr>
          <w:rStyle w:val="FootnoteTextChar"/>
        </w:rPr>
        <w:t>rovided with information about payback period for their loan based on the proposed contract.  Consumers also have a five-business day right to cancel period for NYSERDA’s Residential Financing contracts without penalty.</w:t>
      </w:r>
    </w:p>
  </w:footnote>
  <w:footnote w:id="5">
    <w:p w14:paraId="0009818D" w14:textId="77777777" w:rsidR="0034148A" w:rsidRDefault="0034148A" w:rsidP="0034148A">
      <w:pPr>
        <w:pStyle w:val="FootnoteText"/>
      </w:pPr>
      <w:r>
        <w:rPr>
          <w:rStyle w:val="FootnoteReference"/>
        </w:rPr>
        <w:footnoteRef/>
      </w:r>
      <w:r>
        <w:t xml:space="preserve"> R</w:t>
      </w:r>
      <w:r w:rsidRPr="00B65D3A">
        <w:t>etailers who only sell induction stoves/cooktops/ranges/ovens will be inactive in October 2024 until this measure is added to the Program.</w:t>
      </w:r>
    </w:p>
  </w:footnote>
  <w:footnote w:id="6">
    <w:p w14:paraId="7D90DF01" w14:textId="77777777" w:rsidR="00926CFC" w:rsidRDefault="00926CFC" w:rsidP="00926CFC">
      <w:pPr>
        <w:pStyle w:val="FootnoteText"/>
      </w:pPr>
      <w:r>
        <w:rPr>
          <w:rStyle w:val="FootnoteReference"/>
        </w:rPr>
        <w:footnoteRef/>
      </w:r>
      <w:r>
        <w:t xml:space="preserve"> All-in-one washer-dryers (with a heat pump dryer) are eligible under this measure.</w:t>
      </w:r>
    </w:p>
  </w:footnote>
  <w:footnote w:id="7">
    <w:p w14:paraId="4CFAB4BE" w14:textId="04F790AB" w:rsidR="00926CFC" w:rsidRDefault="00926CFC">
      <w:pPr>
        <w:pStyle w:val="FootnoteText"/>
      </w:pPr>
      <w:r>
        <w:rPr>
          <w:rStyle w:val="FootnoteReference"/>
        </w:rPr>
        <w:footnoteRef/>
      </w:r>
      <w:r>
        <w:t xml:space="preserve"> </w:t>
      </w:r>
      <w:r w:rsidR="00E10313">
        <w:t xml:space="preserve">Each household may receive up to $840 for </w:t>
      </w:r>
      <w:r w:rsidR="007F0395">
        <w:t>each appliance type</w:t>
      </w:r>
      <w:r w:rsidR="00096DB0">
        <w:t>,</w:t>
      </w:r>
      <w:r w:rsidR="00E10313">
        <w:t xml:space="preserve"> </w:t>
      </w:r>
    </w:p>
  </w:footnote>
  <w:footnote w:id="8">
    <w:p w14:paraId="40595F91" w14:textId="3416E85C" w:rsidR="00D561FF" w:rsidRDefault="00D561FF">
      <w:pPr>
        <w:pStyle w:val="FootnoteText"/>
      </w:pPr>
      <w:r>
        <w:rPr>
          <w:rStyle w:val="FootnoteReference"/>
        </w:rPr>
        <w:footnoteRef/>
      </w:r>
      <w:r>
        <w:t xml:space="preserve"> </w:t>
      </w:r>
      <w:r w:rsidR="00096DB0">
        <w:t>For appliance measures (heat pump clothes dryers and induction cooktops/stoves/ranges) the qualified project cost includes the following costs: appliance purchase, delivery, haul away, and sales tax. The qualified project cost does not include accessories (e.g., hoses).</w:t>
      </w:r>
    </w:p>
  </w:footnote>
  <w:footnote w:id="9">
    <w:p w14:paraId="591B85A4" w14:textId="75304468" w:rsidR="00430682" w:rsidRDefault="00430682" w:rsidP="00EB04B8">
      <w:pPr>
        <w:pStyle w:val="FootnoteText"/>
      </w:pPr>
    </w:p>
  </w:footnote>
  <w:footnote w:id="10">
    <w:p w14:paraId="0C0D0F42" w14:textId="5A2F8197" w:rsidR="001A2294" w:rsidRDefault="001A2294" w:rsidP="00C71CDF">
      <w:pPr>
        <w:pStyle w:val="FootnoteText"/>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C97E7E2" w14:paraId="541BF49A" w14:textId="77777777" w:rsidTr="00822B17">
      <w:trPr>
        <w:trHeight w:val="300"/>
      </w:trPr>
      <w:tc>
        <w:tcPr>
          <w:tcW w:w="3120" w:type="dxa"/>
        </w:tcPr>
        <w:p w14:paraId="0F023790" w14:textId="76361B5A" w:rsidR="4C97E7E2" w:rsidRDefault="4C97E7E2" w:rsidP="00822B17">
          <w:pPr>
            <w:pStyle w:val="Header"/>
            <w:ind w:left="-115"/>
          </w:pPr>
        </w:p>
      </w:tc>
      <w:tc>
        <w:tcPr>
          <w:tcW w:w="3120" w:type="dxa"/>
        </w:tcPr>
        <w:p w14:paraId="40840E57" w14:textId="58B3490A" w:rsidR="4C97E7E2" w:rsidRDefault="4C97E7E2" w:rsidP="00822B17">
          <w:pPr>
            <w:pStyle w:val="Header"/>
            <w:jc w:val="center"/>
          </w:pPr>
        </w:p>
      </w:tc>
      <w:tc>
        <w:tcPr>
          <w:tcW w:w="3120" w:type="dxa"/>
        </w:tcPr>
        <w:p w14:paraId="51A81C6D" w14:textId="401BB55C" w:rsidR="4C97E7E2" w:rsidRDefault="4C97E7E2" w:rsidP="00822B17">
          <w:pPr>
            <w:pStyle w:val="Header"/>
            <w:ind w:right="-115"/>
            <w:jc w:val="right"/>
          </w:pPr>
        </w:p>
      </w:tc>
    </w:tr>
  </w:tbl>
  <w:p w14:paraId="7B8558E6" w14:textId="43B1AAE2" w:rsidR="00CE6553" w:rsidRDefault="00CE6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C97E7E2" w14:paraId="3F2BB9D5" w14:textId="77777777" w:rsidTr="00822B17">
      <w:trPr>
        <w:trHeight w:val="300"/>
      </w:trPr>
      <w:tc>
        <w:tcPr>
          <w:tcW w:w="3120" w:type="dxa"/>
        </w:tcPr>
        <w:p w14:paraId="6C71B18A" w14:textId="18A04898" w:rsidR="4C97E7E2" w:rsidRDefault="4C97E7E2" w:rsidP="00822B17">
          <w:pPr>
            <w:pStyle w:val="Header"/>
            <w:ind w:left="-115"/>
          </w:pPr>
        </w:p>
      </w:tc>
      <w:tc>
        <w:tcPr>
          <w:tcW w:w="3120" w:type="dxa"/>
        </w:tcPr>
        <w:p w14:paraId="10924A9E" w14:textId="6E1AE270" w:rsidR="4C97E7E2" w:rsidRDefault="4C97E7E2" w:rsidP="00822B17">
          <w:pPr>
            <w:pStyle w:val="Header"/>
            <w:jc w:val="center"/>
          </w:pPr>
        </w:p>
      </w:tc>
      <w:tc>
        <w:tcPr>
          <w:tcW w:w="3120" w:type="dxa"/>
        </w:tcPr>
        <w:p w14:paraId="17CD4BB8" w14:textId="02123E70" w:rsidR="4C97E7E2" w:rsidRDefault="4C97E7E2" w:rsidP="00822B17">
          <w:pPr>
            <w:pStyle w:val="Header"/>
            <w:ind w:right="-115"/>
            <w:jc w:val="right"/>
          </w:pPr>
        </w:p>
      </w:tc>
    </w:tr>
  </w:tbl>
  <w:p w14:paraId="57707C49" w14:textId="53329AEA" w:rsidR="00CE6553" w:rsidRDefault="00CE65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86300" w14:textId="77777777" w:rsidR="00092EFC" w:rsidRPr="00092EFC" w:rsidRDefault="00092EFC" w:rsidP="00092E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C97E7E2" w14:paraId="22E9BBDE" w14:textId="77777777" w:rsidTr="00822B17">
      <w:trPr>
        <w:trHeight w:val="300"/>
      </w:trPr>
      <w:tc>
        <w:tcPr>
          <w:tcW w:w="3120" w:type="dxa"/>
        </w:tcPr>
        <w:p w14:paraId="445FC620" w14:textId="59527380" w:rsidR="4C97E7E2" w:rsidRDefault="4C97E7E2" w:rsidP="00822B17">
          <w:pPr>
            <w:pStyle w:val="Header"/>
            <w:ind w:left="-115"/>
          </w:pPr>
        </w:p>
      </w:tc>
      <w:tc>
        <w:tcPr>
          <w:tcW w:w="3120" w:type="dxa"/>
        </w:tcPr>
        <w:p w14:paraId="49AB48C6" w14:textId="7825B084" w:rsidR="4C97E7E2" w:rsidRDefault="4C97E7E2" w:rsidP="00822B17">
          <w:pPr>
            <w:pStyle w:val="Header"/>
            <w:jc w:val="center"/>
          </w:pPr>
        </w:p>
      </w:tc>
      <w:tc>
        <w:tcPr>
          <w:tcW w:w="3120" w:type="dxa"/>
        </w:tcPr>
        <w:p w14:paraId="2ACA4321" w14:textId="7CF6ED28" w:rsidR="4C97E7E2" w:rsidRDefault="4C97E7E2" w:rsidP="00822B17">
          <w:pPr>
            <w:pStyle w:val="Header"/>
            <w:ind w:right="-115"/>
            <w:jc w:val="right"/>
          </w:pPr>
        </w:p>
      </w:tc>
    </w:tr>
  </w:tbl>
  <w:p w14:paraId="2246264C" w14:textId="62888377" w:rsidR="00CE6553" w:rsidRDefault="00CE655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C97E7E2" w14:paraId="147C4598" w14:textId="77777777" w:rsidTr="00822B17">
      <w:trPr>
        <w:trHeight w:val="300"/>
      </w:trPr>
      <w:tc>
        <w:tcPr>
          <w:tcW w:w="3120" w:type="dxa"/>
        </w:tcPr>
        <w:p w14:paraId="39B88222" w14:textId="7D1C0DA1" w:rsidR="4C97E7E2" w:rsidRDefault="4C97E7E2" w:rsidP="00822B17">
          <w:pPr>
            <w:pStyle w:val="Header"/>
            <w:ind w:left="-115"/>
          </w:pPr>
        </w:p>
      </w:tc>
      <w:tc>
        <w:tcPr>
          <w:tcW w:w="3120" w:type="dxa"/>
        </w:tcPr>
        <w:p w14:paraId="4DE3C7D7" w14:textId="1724C503" w:rsidR="4C97E7E2" w:rsidRDefault="4C97E7E2" w:rsidP="00822B17">
          <w:pPr>
            <w:pStyle w:val="Header"/>
            <w:jc w:val="center"/>
          </w:pPr>
        </w:p>
      </w:tc>
      <w:tc>
        <w:tcPr>
          <w:tcW w:w="3120" w:type="dxa"/>
        </w:tcPr>
        <w:p w14:paraId="130A92FD" w14:textId="7A278B27" w:rsidR="4C97E7E2" w:rsidRDefault="4C97E7E2" w:rsidP="00822B17">
          <w:pPr>
            <w:pStyle w:val="Header"/>
            <w:ind w:right="-115"/>
            <w:jc w:val="right"/>
          </w:pPr>
        </w:p>
      </w:tc>
    </w:tr>
  </w:tbl>
  <w:p w14:paraId="1861E88F" w14:textId="35EC4411" w:rsidR="00CE6553" w:rsidRDefault="00CE6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9E4FC46"/>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C6067F4A"/>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C554D7B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C2782C7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BD3C7E"/>
    <w:multiLevelType w:val="multilevel"/>
    <w:tmpl w:val="FBDE3D18"/>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06C43CCD"/>
    <w:multiLevelType w:val="multilevel"/>
    <w:tmpl w:val="9D506CA4"/>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0B6B2E71"/>
    <w:multiLevelType w:val="multilevel"/>
    <w:tmpl w:val="B2C0FD5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0C27755F"/>
    <w:multiLevelType w:val="hybridMultilevel"/>
    <w:tmpl w:val="42203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7C1C13"/>
    <w:multiLevelType w:val="hybridMultilevel"/>
    <w:tmpl w:val="363610E6"/>
    <w:lvl w:ilvl="0" w:tplc="9F0C2064">
      <w:start w:val="1"/>
      <w:numFmt w:val="bullet"/>
      <w:pStyle w:val="Bullet1BeforeBullet2"/>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2642BA"/>
    <w:multiLevelType w:val="multilevel"/>
    <w:tmpl w:val="40BCE52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168C3F03"/>
    <w:multiLevelType w:val="multilevel"/>
    <w:tmpl w:val="4E2A3B5E"/>
    <w:lvl w:ilvl="0">
      <w:start w:val="1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1A8D49CF"/>
    <w:multiLevelType w:val="hybridMultilevel"/>
    <w:tmpl w:val="E6B65D2E"/>
    <w:lvl w:ilvl="0" w:tplc="0409000F">
      <w:start w:val="1"/>
      <w:numFmt w:val="decimal"/>
      <w:lvlText w:val="%1."/>
      <w:lvlJc w:val="left"/>
      <w:pPr>
        <w:ind w:left="79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15:restartNumberingAfterBreak="0">
    <w:nsid w:val="1BA257AE"/>
    <w:multiLevelType w:val="multilevel"/>
    <w:tmpl w:val="582644F2"/>
    <w:lvl w:ilvl="0">
      <w:start w:val="1"/>
      <w:numFmt w:val="decimal"/>
      <w:lvlText w:val="%1"/>
      <w:lvlJc w:val="left"/>
      <w:pPr>
        <w:ind w:left="0" w:firstLine="0"/>
      </w:pPr>
      <w:rPr>
        <w:rFonts w:hint="default"/>
      </w:rPr>
    </w:lvl>
    <w:lvl w:ilvl="1">
      <w:start w:val="1"/>
      <w:numFmt w:val="decimal"/>
      <w:pStyle w:val="Heading2"/>
      <w:lvlText w:val="%1.%2"/>
      <w:lvlJc w:val="left"/>
      <w:pPr>
        <w:ind w:left="1080" w:hanging="1080"/>
      </w:pPr>
    </w:lvl>
    <w:lvl w:ilvl="2">
      <w:start w:val="1"/>
      <w:numFmt w:val="decimal"/>
      <w:lvlRestart w:val="1"/>
      <w:pStyle w:val="Heading3"/>
      <w:lvlText w:val="%1.%2.%3"/>
      <w:lvlJc w:val="left"/>
      <w:pPr>
        <w:ind w:left="0" w:firstLine="0"/>
      </w:pPr>
      <w:rPr>
        <w:rFonts w:ascii="Arial" w:hAnsi="Arial" w:cs="Arial" w:hint="default"/>
      </w:rPr>
    </w:lvl>
    <w:lvl w:ilvl="3">
      <w:start w:val="1"/>
      <w:numFmt w:val="decimal"/>
      <w:pStyle w:val="Heading4"/>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22BE0DBB"/>
    <w:multiLevelType w:val="hybridMultilevel"/>
    <w:tmpl w:val="E50A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E31E7"/>
    <w:multiLevelType w:val="hybridMultilevel"/>
    <w:tmpl w:val="AE5A297E"/>
    <w:lvl w:ilvl="0" w:tplc="04090003">
      <w:start w:val="1"/>
      <w:numFmt w:val="bullet"/>
      <w:lvlText w:val="o"/>
      <w:lvlJc w:val="left"/>
      <w:pPr>
        <w:ind w:left="144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9D808F6"/>
    <w:multiLevelType w:val="hybridMultilevel"/>
    <w:tmpl w:val="D284D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593F00"/>
    <w:multiLevelType w:val="multilevel"/>
    <w:tmpl w:val="5ED2037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30852440"/>
    <w:multiLevelType w:val="multilevel"/>
    <w:tmpl w:val="AA6A4B0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32651BF8"/>
    <w:multiLevelType w:val="hybridMultilevel"/>
    <w:tmpl w:val="01FED680"/>
    <w:lvl w:ilvl="0" w:tplc="AEA8F32E">
      <w:start w:val="1"/>
      <w:numFmt w:val="decimal"/>
      <w:pStyle w:val="ListNumb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FB3EF5"/>
    <w:multiLevelType w:val="multilevel"/>
    <w:tmpl w:val="BEF2E0E4"/>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3672F4"/>
    <w:multiLevelType w:val="multilevel"/>
    <w:tmpl w:val="AA04D9AE"/>
    <w:styleLink w:val="HeadingsNumbering"/>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1"/>
      <w:lvlText w:val="%1.%2.%3"/>
      <w:lvlJc w:val="left"/>
      <w:pPr>
        <w:ind w:left="0" w:firstLine="0"/>
      </w:pPr>
      <w:rPr>
        <w:rFonts w:hint="default"/>
      </w:rPr>
    </w:lvl>
    <w:lvl w:ilvl="3">
      <w:start w:val="1"/>
      <w:numFmt w:val="decimal"/>
      <w:lvlRestart w:val="1"/>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378E0F40"/>
    <w:multiLevelType w:val="multilevel"/>
    <w:tmpl w:val="5D2E368A"/>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3A7432E9"/>
    <w:multiLevelType w:val="hybridMultilevel"/>
    <w:tmpl w:val="B600A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5E1CBE"/>
    <w:multiLevelType w:val="multilevel"/>
    <w:tmpl w:val="FFFFFFFF"/>
    <w:styleLink w:val="CurrentList2"/>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984835"/>
    <w:multiLevelType w:val="hybridMultilevel"/>
    <w:tmpl w:val="97D8B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224CC"/>
    <w:multiLevelType w:val="multilevel"/>
    <w:tmpl w:val="8FA409C8"/>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2354F59"/>
    <w:multiLevelType w:val="hybridMultilevel"/>
    <w:tmpl w:val="FFFFFFFF"/>
    <w:lvl w:ilvl="0" w:tplc="961A0114">
      <w:start w:val="1"/>
      <w:numFmt w:val="bullet"/>
      <w:lvlText w:val="·"/>
      <w:lvlJc w:val="left"/>
      <w:pPr>
        <w:ind w:left="720" w:hanging="360"/>
      </w:pPr>
      <w:rPr>
        <w:rFonts w:ascii="Symbol" w:hAnsi="Symbol" w:hint="default"/>
      </w:rPr>
    </w:lvl>
    <w:lvl w:ilvl="1" w:tplc="B4A6C36A">
      <w:start w:val="1"/>
      <w:numFmt w:val="bullet"/>
      <w:lvlText w:val="o"/>
      <w:lvlJc w:val="left"/>
      <w:pPr>
        <w:ind w:left="1440" w:hanging="360"/>
      </w:pPr>
      <w:rPr>
        <w:rFonts w:ascii="Courier New" w:hAnsi="Courier New" w:hint="default"/>
      </w:rPr>
    </w:lvl>
    <w:lvl w:ilvl="2" w:tplc="36CED012">
      <w:start w:val="1"/>
      <w:numFmt w:val="bullet"/>
      <w:lvlText w:val=""/>
      <w:lvlJc w:val="left"/>
      <w:pPr>
        <w:ind w:left="2160" w:hanging="360"/>
      </w:pPr>
      <w:rPr>
        <w:rFonts w:ascii="Wingdings" w:hAnsi="Wingdings" w:hint="default"/>
      </w:rPr>
    </w:lvl>
    <w:lvl w:ilvl="3" w:tplc="D5A0EA2C">
      <w:start w:val="1"/>
      <w:numFmt w:val="bullet"/>
      <w:lvlText w:val=""/>
      <w:lvlJc w:val="left"/>
      <w:pPr>
        <w:ind w:left="2880" w:hanging="360"/>
      </w:pPr>
      <w:rPr>
        <w:rFonts w:ascii="Symbol" w:hAnsi="Symbol" w:hint="default"/>
      </w:rPr>
    </w:lvl>
    <w:lvl w:ilvl="4" w:tplc="5B60D9B6">
      <w:start w:val="1"/>
      <w:numFmt w:val="bullet"/>
      <w:lvlText w:val="o"/>
      <w:lvlJc w:val="left"/>
      <w:pPr>
        <w:ind w:left="3600" w:hanging="360"/>
      </w:pPr>
      <w:rPr>
        <w:rFonts w:ascii="Courier New" w:hAnsi="Courier New" w:hint="default"/>
      </w:rPr>
    </w:lvl>
    <w:lvl w:ilvl="5" w:tplc="AF1AED0A">
      <w:start w:val="1"/>
      <w:numFmt w:val="bullet"/>
      <w:lvlText w:val=""/>
      <w:lvlJc w:val="left"/>
      <w:pPr>
        <w:ind w:left="4320" w:hanging="360"/>
      </w:pPr>
      <w:rPr>
        <w:rFonts w:ascii="Wingdings" w:hAnsi="Wingdings" w:hint="default"/>
      </w:rPr>
    </w:lvl>
    <w:lvl w:ilvl="6" w:tplc="4566ECBC">
      <w:start w:val="1"/>
      <w:numFmt w:val="bullet"/>
      <w:lvlText w:val=""/>
      <w:lvlJc w:val="left"/>
      <w:pPr>
        <w:ind w:left="5040" w:hanging="360"/>
      </w:pPr>
      <w:rPr>
        <w:rFonts w:ascii="Symbol" w:hAnsi="Symbol" w:hint="default"/>
      </w:rPr>
    </w:lvl>
    <w:lvl w:ilvl="7" w:tplc="9276386A">
      <w:start w:val="1"/>
      <w:numFmt w:val="bullet"/>
      <w:lvlText w:val="o"/>
      <w:lvlJc w:val="left"/>
      <w:pPr>
        <w:ind w:left="5760" w:hanging="360"/>
      </w:pPr>
      <w:rPr>
        <w:rFonts w:ascii="Courier New" w:hAnsi="Courier New" w:hint="default"/>
      </w:rPr>
    </w:lvl>
    <w:lvl w:ilvl="8" w:tplc="CCA67C14">
      <w:start w:val="1"/>
      <w:numFmt w:val="bullet"/>
      <w:lvlText w:val=""/>
      <w:lvlJc w:val="left"/>
      <w:pPr>
        <w:ind w:left="6480" w:hanging="360"/>
      </w:pPr>
      <w:rPr>
        <w:rFonts w:ascii="Wingdings" w:hAnsi="Wingdings" w:hint="default"/>
      </w:rPr>
    </w:lvl>
  </w:abstractNum>
  <w:abstractNum w:abstractNumId="28" w15:restartNumberingAfterBreak="0">
    <w:nsid w:val="5A6E6573"/>
    <w:multiLevelType w:val="hybridMultilevel"/>
    <w:tmpl w:val="5DC83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BA2AB6"/>
    <w:multiLevelType w:val="multilevel"/>
    <w:tmpl w:val="96F2458A"/>
    <w:lvl w:ilvl="0">
      <w:start w:val="1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64DF0DB6"/>
    <w:multiLevelType w:val="multilevel"/>
    <w:tmpl w:val="3E3CCF62"/>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6D651643"/>
    <w:multiLevelType w:val="hybridMultilevel"/>
    <w:tmpl w:val="62DAE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4F0E6C"/>
    <w:multiLevelType w:val="multilevel"/>
    <w:tmpl w:val="0FB6F8E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2E34A4D"/>
    <w:multiLevelType w:val="multilevel"/>
    <w:tmpl w:val="845E6936"/>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15:restartNumberingAfterBreak="0">
    <w:nsid w:val="75C97A7C"/>
    <w:multiLevelType w:val="hybridMultilevel"/>
    <w:tmpl w:val="801E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7471DB"/>
    <w:multiLevelType w:val="hybridMultilevel"/>
    <w:tmpl w:val="BEF2E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2871D3"/>
    <w:multiLevelType w:val="multilevel"/>
    <w:tmpl w:val="02BEA5B4"/>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15:restartNumberingAfterBreak="0">
    <w:nsid w:val="7EC77B1C"/>
    <w:multiLevelType w:val="hybridMultilevel"/>
    <w:tmpl w:val="6BAAF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1411848">
    <w:abstractNumId w:val="3"/>
  </w:num>
  <w:num w:numId="2" w16cid:durableId="1273172364">
    <w:abstractNumId w:val="0"/>
  </w:num>
  <w:num w:numId="3" w16cid:durableId="1562711431">
    <w:abstractNumId w:val="21"/>
  </w:num>
  <w:num w:numId="4" w16cid:durableId="966351080">
    <w:abstractNumId w:val="9"/>
  </w:num>
  <w:num w:numId="5" w16cid:durableId="802307113">
    <w:abstractNumId w:val="12"/>
  </w:num>
  <w:num w:numId="6" w16cid:durableId="260771064">
    <w:abstractNumId w:val="13"/>
  </w:num>
  <w:num w:numId="7" w16cid:durableId="794910185">
    <w:abstractNumId w:val="19"/>
  </w:num>
  <w:num w:numId="8" w16cid:durableId="1009017316">
    <w:abstractNumId w:val="13"/>
    <w:lvlOverride w:ilvl="0">
      <w:startOverride w:val="1"/>
    </w:lvlOverride>
    <w:lvlOverride w:ilvl="1">
      <w:startOverride w:val="6"/>
    </w:lvlOverride>
    <w:lvlOverride w:ilvl="2">
      <w:startOverride w:val="2"/>
    </w:lvlOverride>
  </w:num>
  <w:num w:numId="9" w16cid:durableId="45497798">
    <w:abstractNumId w:val="13"/>
    <w:lvlOverride w:ilvl="0">
      <w:startOverride w:val="1"/>
    </w:lvlOverride>
    <w:lvlOverride w:ilvl="1">
      <w:startOverride w:val="8"/>
    </w:lvlOverride>
    <w:lvlOverride w:ilvl="2">
      <w:startOverride w:val="1"/>
    </w:lvlOverride>
  </w:num>
  <w:num w:numId="10" w16cid:durableId="115374274">
    <w:abstractNumId w:val="13"/>
    <w:lvlOverride w:ilvl="0">
      <w:startOverride w:val="2"/>
    </w:lvlOverride>
    <w:lvlOverride w:ilvl="1">
      <w:startOverride w:val="6"/>
    </w:lvlOverride>
    <w:lvlOverride w:ilvl="2">
      <w:startOverride w:val="2"/>
    </w:lvlOverride>
  </w:num>
  <w:num w:numId="11" w16cid:durableId="324548821">
    <w:abstractNumId w:val="13"/>
    <w:lvlOverride w:ilvl="0">
      <w:startOverride w:val="2"/>
    </w:lvlOverride>
    <w:lvlOverride w:ilvl="1">
      <w:startOverride w:val="8"/>
    </w:lvlOverride>
    <w:lvlOverride w:ilvl="2">
      <w:startOverride w:val="1"/>
    </w:lvlOverride>
  </w:num>
  <w:num w:numId="12" w16cid:durableId="1422995266">
    <w:abstractNumId w:val="13"/>
    <w:lvlOverride w:ilvl="0">
      <w:startOverride w:val="3"/>
    </w:lvlOverride>
    <w:lvlOverride w:ilvl="1">
      <w:startOverride w:val="8"/>
    </w:lvlOverride>
    <w:lvlOverride w:ilvl="2">
      <w:startOverride w:val="1"/>
    </w:lvlOverride>
  </w:num>
  <w:num w:numId="13" w16cid:durableId="281109256">
    <w:abstractNumId w:val="13"/>
    <w:lvlOverride w:ilvl="0">
      <w:startOverride w:val="1"/>
    </w:lvlOverride>
    <w:lvlOverride w:ilvl="1">
      <w:startOverride w:val="2"/>
    </w:lvlOverride>
    <w:lvlOverride w:ilvl="2">
      <w:startOverride w:val="4"/>
    </w:lvlOverride>
  </w:num>
  <w:num w:numId="14" w16cid:durableId="4935744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2189893">
    <w:abstractNumId w:val="27"/>
  </w:num>
  <w:num w:numId="16" w16cid:durableId="955018446">
    <w:abstractNumId w:val="13"/>
    <w:lvlOverride w:ilvl="0">
      <w:startOverride w:val="3"/>
    </w:lvlOverride>
    <w:lvlOverride w:ilvl="1">
      <w:startOverride w:val="4"/>
    </w:lvlOverride>
    <w:lvlOverride w:ilvl="2">
      <w:startOverride w:val="3"/>
    </w:lvlOverride>
  </w:num>
  <w:num w:numId="17" w16cid:durableId="385953556">
    <w:abstractNumId w:val="13"/>
    <w:lvlOverride w:ilvl="0">
      <w:startOverride w:val="2"/>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3007959">
    <w:abstractNumId w:val="19"/>
    <w:lvlOverride w:ilvl="0">
      <w:startOverride w:val="1"/>
    </w:lvlOverride>
  </w:num>
  <w:num w:numId="19" w16cid:durableId="14439128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22591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48394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09779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2206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0030236">
    <w:abstractNumId w:val="28"/>
  </w:num>
  <w:num w:numId="25" w16cid:durableId="1365445059">
    <w:abstractNumId w:val="23"/>
  </w:num>
  <w:num w:numId="26" w16cid:durableId="179586497">
    <w:abstractNumId w:val="25"/>
  </w:num>
  <w:num w:numId="27" w16cid:durableId="976640735">
    <w:abstractNumId w:val="31"/>
  </w:num>
  <w:num w:numId="28" w16cid:durableId="1486123082">
    <w:abstractNumId w:val="16"/>
  </w:num>
  <w:num w:numId="29" w16cid:durableId="1684553559">
    <w:abstractNumId w:val="19"/>
    <w:lvlOverride w:ilvl="0">
      <w:startOverride w:val="1"/>
    </w:lvlOverride>
  </w:num>
  <w:num w:numId="30" w16cid:durableId="570892496">
    <w:abstractNumId w:val="37"/>
  </w:num>
  <w:num w:numId="31" w16cid:durableId="470639765">
    <w:abstractNumId w:val="34"/>
  </w:num>
  <w:num w:numId="32" w16cid:durableId="1577692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049120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295137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59193868">
    <w:abstractNumId w:val="32"/>
  </w:num>
  <w:num w:numId="36" w16cid:durableId="1871645808">
    <w:abstractNumId w:val="26"/>
  </w:num>
  <w:num w:numId="37" w16cid:durableId="549614656">
    <w:abstractNumId w:val="26"/>
  </w:num>
  <w:num w:numId="38" w16cid:durableId="6353728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04964598">
    <w:abstractNumId w:val="35"/>
  </w:num>
  <w:num w:numId="40" w16cid:durableId="1102609877">
    <w:abstractNumId w:val="14"/>
  </w:num>
  <w:num w:numId="41" w16cid:durableId="876745862">
    <w:abstractNumId w:val="17"/>
  </w:num>
  <w:num w:numId="42" w16cid:durableId="1438677718">
    <w:abstractNumId w:val="7"/>
  </w:num>
  <w:num w:numId="43" w16cid:durableId="427119124">
    <w:abstractNumId w:val="18"/>
  </w:num>
  <w:num w:numId="44" w16cid:durableId="250555382">
    <w:abstractNumId w:val="10"/>
  </w:num>
  <w:num w:numId="45" w16cid:durableId="1549340708">
    <w:abstractNumId w:val="22"/>
  </w:num>
  <w:num w:numId="46" w16cid:durableId="798231892">
    <w:abstractNumId w:val="30"/>
  </w:num>
  <w:num w:numId="47" w16cid:durableId="279531031">
    <w:abstractNumId w:val="5"/>
  </w:num>
  <w:num w:numId="48" w16cid:durableId="474219262">
    <w:abstractNumId w:val="6"/>
  </w:num>
  <w:num w:numId="49" w16cid:durableId="1761756267">
    <w:abstractNumId w:val="33"/>
  </w:num>
  <w:num w:numId="50" w16cid:durableId="1255016060">
    <w:abstractNumId w:val="36"/>
  </w:num>
  <w:num w:numId="51" w16cid:durableId="1872382078">
    <w:abstractNumId w:val="11"/>
  </w:num>
  <w:num w:numId="52" w16cid:durableId="263152627">
    <w:abstractNumId w:val="29"/>
  </w:num>
  <w:num w:numId="53" w16cid:durableId="834342050">
    <w:abstractNumId w:val="9"/>
  </w:num>
  <w:num w:numId="54" w16cid:durableId="136144439">
    <w:abstractNumId w:val="4"/>
  </w:num>
  <w:num w:numId="55" w16cid:durableId="482890577">
    <w:abstractNumId w:val="20"/>
  </w:num>
  <w:num w:numId="56" w16cid:durableId="462357858">
    <w:abstractNumId w:val="24"/>
  </w:num>
  <w:num w:numId="57" w16cid:durableId="651102954">
    <w:abstractNumId w:val="15"/>
  </w:num>
  <w:num w:numId="58" w16cid:durableId="1404449181">
    <w:abstractNumId w:val="8"/>
  </w:num>
  <w:num w:numId="59" w16cid:durableId="1349985327">
    <w:abstractNumId w:val="1"/>
  </w:num>
  <w:num w:numId="60" w16cid:durableId="1769229119">
    <w:abstractNumId w:val="13"/>
    <w:lvlOverride w:ilvl="0">
      <w:startOverride w:val="1"/>
    </w:lvlOverride>
    <w:lvlOverride w:ilvl="1">
      <w:startOverride w:val="8"/>
    </w:lvlOverride>
  </w:num>
  <w:num w:numId="61" w16cid:durableId="1275477947">
    <w:abstractNumId w:val="13"/>
  </w:num>
  <w:num w:numId="62" w16cid:durableId="16057209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9257140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471561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044339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753135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17151016">
    <w:abstractNumId w:val="13"/>
  </w:num>
  <w:num w:numId="68" w16cid:durableId="15947797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74454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646699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576990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761205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55302573">
    <w:abstractNumId w:val="26"/>
  </w:num>
  <w:num w:numId="74" w16cid:durableId="1631744379">
    <w:abstractNumId w:val="26"/>
  </w:num>
  <w:num w:numId="75" w16cid:durableId="385757886">
    <w:abstractNumId w:val="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851"/>
    <w:rsid w:val="00000362"/>
    <w:rsid w:val="00000550"/>
    <w:rsid w:val="0000065A"/>
    <w:rsid w:val="0000088F"/>
    <w:rsid w:val="00001200"/>
    <w:rsid w:val="00001688"/>
    <w:rsid w:val="000019A2"/>
    <w:rsid w:val="00001A84"/>
    <w:rsid w:val="0000259A"/>
    <w:rsid w:val="0000263C"/>
    <w:rsid w:val="000028A1"/>
    <w:rsid w:val="00002AEA"/>
    <w:rsid w:val="00002C2E"/>
    <w:rsid w:val="00003189"/>
    <w:rsid w:val="0000397C"/>
    <w:rsid w:val="00003D4B"/>
    <w:rsid w:val="00003F3B"/>
    <w:rsid w:val="0000410C"/>
    <w:rsid w:val="0000412A"/>
    <w:rsid w:val="000041E7"/>
    <w:rsid w:val="00004383"/>
    <w:rsid w:val="00004505"/>
    <w:rsid w:val="0000456D"/>
    <w:rsid w:val="000047DF"/>
    <w:rsid w:val="000048D5"/>
    <w:rsid w:val="00004AAE"/>
    <w:rsid w:val="00004BBF"/>
    <w:rsid w:val="00004F33"/>
    <w:rsid w:val="000050C6"/>
    <w:rsid w:val="000051E5"/>
    <w:rsid w:val="00005491"/>
    <w:rsid w:val="000056BE"/>
    <w:rsid w:val="00005B5B"/>
    <w:rsid w:val="00005C3B"/>
    <w:rsid w:val="00005CE1"/>
    <w:rsid w:val="00005D75"/>
    <w:rsid w:val="00006148"/>
    <w:rsid w:val="00006156"/>
    <w:rsid w:val="00006441"/>
    <w:rsid w:val="00006C4C"/>
    <w:rsid w:val="00006EF4"/>
    <w:rsid w:val="0000F175"/>
    <w:rsid w:val="00010B64"/>
    <w:rsid w:val="00010BFE"/>
    <w:rsid w:val="00010D71"/>
    <w:rsid w:val="00010EB3"/>
    <w:rsid w:val="00011C69"/>
    <w:rsid w:val="00011C81"/>
    <w:rsid w:val="000123BE"/>
    <w:rsid w:val="000125FC"/>
    <w:rsid w:val="00012966"/>
    <w:rsid w:val="00012D3E"/>
    <w:rsid w:val="000131B8"/>
    <w:rsid w:val="000132BF"/>
    <w:rsid w:val="00013AE4"/>
    <w:rsid w:val="00013D99"/>
    <w:rsid w:val="00013EDA"/>
    <w:rsid w:val="000140B7"/>
    <w:rsid w:val="000142D4"/>
    <w:rsid w:val="0001471C"/>
    <w:rsid w:val="00014E30"/>
    <w:rsid w:val="00014FA5"/>
    <w:rsid w:val="00014FAD"/>
    <w:rsid w:val="000152EC"/>
    <w:rsid w:val="000153F3"/>
    <w:rsid w:val="000159F8"/>
    <w:rsid w:val="00015B96"/>
    <w:rsid w:val="00015B9B"/>
    <w:rsid w:val="00015E14"/>
    <w:rsid w:val="00015EE9"/>
    <w:rsid w:val="00015EEA"/>
    <w:rsid w:val="00016549"/>
    <w:rsid w:val="000169A4"/>
    <w:rsid w:val="00016AD7"/>
    <w:rsid w:val="00016DD3"/>
    <w:rsid w:val="00016F34"/>
    <w:rsid w:val="0001723A"/>
    <w:rsid w:val="00017794"/>
    <w:rsid w:val="00017852"/>
    <w:rsid w:val="00017933"/>
    <w:rsid w:val="00017CDA"/>
    <w:rsid w:val="000203C4"/>
    <w:rsid w:val="00020445"/>
    <w:rsid w:val="00020562"/>
    <w:rsid w:val="00020605"/>
    <w:rsid w:val="00020B8B"/>
    <w:rsid w:val="00020E99"/>
    <w:rsid w:val="00020F6C"/>
    <w:rsid w:val="000213C6"/>
    <w:rsid w:val="00022062"/>
    <w:rsid w:val="00022503"/>
    <w:rsid w:val="000234C3"/>
    <w:rsid w:val="00023B88"/>
    <w:rsid w:val="00024E81"/>
    <w:rsid w:val="000252A9"/>
    <w:rsid w:val="00025697"/>
    <w:rsid w:val="00025DBA"/>
    <w:rsid w:val="00025F46"/>
    <w:rsid w:val="000264CF"/>
    <w:rsid w:val="0002657B"/>
    <w:rsid w:val="00026AFE"/>
    <w:rsid w:val="00026E8C"/>
    <w:rsid w:val="000274A2"/>
    <w:rsid w:val="000276DB"/>
    <w:rsid w:val="00027AF7"/>
    <w:rsid w:val="000305B6"/>
    <w:rsid w:val="000306F7"/>
    <w:rsid w:val="00030BF0"/>
    <w:rsid w:val="00030DA0"/>
    <w:rsid w:val="00031146"/>
    <w:rsid w:val="0003124C"/>
    <w:rsid w:val="00031583"/>
    <w:rsid w:val="00031C67"/>
    <w:rsid w:val="00032276"/>
    <w:rsid w:val="00032482"/>
    <w:rsid w:val="00032ACA"/>
    <w:rsid w:val="00032C7D"/>
    <w:rsid w:val="00032CBA"/>
    <w:rsid w:val="00034835"/>
    <w:rsid w:val="00034A5A"/>
    <w:rsid w:val="00036459"/>
    <w:rsid w:val="00036907"/>
    <w:rsid w:val="00036CF9"/>
    <w:rsid w:val="00036D1A"/>
    <w:rsid w:val="00037330"/>
    <w:rsid w:val="00037B25"/>
    <w:rsid w:val="00037C55"/>
    <w:rsid w:val="00037DD7"/>
    <w:rsid w:val="000401E3"/>
    <w:rsid w:val="00040235"/>
    <w:rsid w:val="000403AB"/>
    <w:rsid w:val="000403E4"/>
    <w:rsid w:val="00040B0D"/>
    <w:rsid w:val="00040ECF"/>
    <w:rsid w:val="0004129F"/>
    <w:rsid w:val="00041842"/>
    <w:rsid w:val="00041D1A"/>
    <w:rsid w:val="00041E2C"/>
    <w:rsid w:val="000427C0"/>
    <w:rsid w:val="00042B26"/>
    <w:rsid w:val="00042C13"/>
    <w:rsid w:val="00042C3A"/>
    <w:rsid w:val="00042DCE"/>
    <w:rsid w:val="00042F7F"/>
    <w:rsid w:val="00043632"/>
    <w:rsid w:val="000436F8"/>
    <w:rsid w:val="00043ACB"/>
    <w:rsid w:val="00044240"/>
    <w:rsid w:val="00044566"/>
    <w:rsid w:val="00044729"/>
    <w:rsid w:val="0004481B"/>
    <w:rsid w:val="000448C5"/>
    <w:rsid w:val="00044975"/>
    <w:rsid w:val="0004504F"/>
    <w:rsid w:val="0004543D"/>
    <w:rsid w:val="00045B7C"/>
    <w:rsid w:val="00045C2D"/>
    <w:rsid w:val="00046303"/>
    <w:rsid w:val="000463A9"/>
    <w:rsid w:val="00046581"/>
    <w:rsid w:val="00046C7B"/>
    <w:rsid w:val="00046CFD"/>
    <w:rsid w:val="00046EF2"/>
    <w:rsid w:val="0004749B"/>
    <w:rsid w:val="00047AF1"/>
    <w:rsid w:val="00047F92"/>
    <w:rsid w:val="00050355"/>
    <w:rsid w:val="0005037F"/>
    <w:rsid w:val="000508A7"/>
    <w:rsid w:val="00050D5A"/>
    <w:rsid w:val="00050D63"/>
    <w:rsid w:val="00050D79"/>
    <w:rsid w:val="00051160"/>
    <w:rsid w:val="000511CB"/>
    <w:rsid w:val="00051BF7"/>
    <w:rsid w:val="00052157"/>
    <w:rsid w:val="00052198"/>
    <w:rsid w:val="000525D0"/>
    <w:rsid w:val="00052777"/>
    <w:rsid w:val="00052E3F"/>
    <w:rsid w:val="000535D4"/>
    <w:rsid w:val="00053BAB"/>
    <w:rsid w:val="00053D66"/>
    <w:rsid w:val="00053F07"/>
    <w:rsid w:val="00053F6E"/>
    <w:rsid w:val="000543A0"/>
    <w:rsid w:val="000551B2"/>
    <w:rsid w:val="00055309"/>
    <w:rsid w:val="0005532D"/>
    <w:rsid w:val="0005584F"/>
    <w:rsid w:val="00055904"/>
    <w:rsid w:val="00055C4F"/>
    <w:rsid w:val="00055E55"/>
    <w:rsid w:val="00055EE9"/>
    <w:rsid w:val="00056162"/>
    <w:rsid w:val="0005644E"/>
    <w:rsid w:val="00056725"/>
    <w:rsid w:val="0005696E"/>
    <w:rsid w:val="000569CF"/>
    <w:rsid w:val="000569D7"/>
    <w:rsid w:val="000569F5"/>
    <w:rsid w:val="00057514"/>
    <w:rsid w:val="00057725"/>
    <w:rsid w:val="000579BC"/>
    <w:rsid w:val="00057AEB"/>
    <w:rsid w:val="00057B14"/>
    <w:rsid w:val="00057C52"/>
    <w:rsid w:val="00057C9E"/>
    <w:rsid w:val="00057D5B"/>
    <w:rsid w:val="00057FEE"/>
    <w:rsid w:val="00060656"/>
    <w:rsid w:val="000609ED"/>
    <w:rsid w:val="00060ECB"/>
    <w:rsid w:val="000612F9"/>
    <w:rsid w:val="0006137C"/>
    <w:rsid w:val="00061422"/>
    <w:rsid w:val="00061576"/>
    <w:rsid w:val="00061FC5"/>
    <w:rsid w:val="00062217"/>
    <w:rsid w:val="00062882"/>
    <w:rsid w:val="0006292B"/>
    <w:rsid w:val="00062B20"/>
    <w:rsid w:val="00062D59"/>
    <w:rsid w:val="000635A7"/>
    <w:rsid w:val="00063669"/>
    <w:rsid w:val="00063DA0"/>
    <w:rsid w:val="00064111"/>
    <w:rsid w:val="00064130"/>
    <w:rsid w:val="0006485E"/>
    <w:rsid w:val="00064B54"/>
    <w:rsid w:val="00064D1D"/>
    <w:rsid w:val="00064E08"/>
    <w:rsid w:val="000656C2"/>
    <w:rsid w:val="0006588A"/>
    <w:rsid w:val="00065C7F"/>
    <w:rsid w:val="00065D21"/>
    <w:rsid w:val="00065E6E"/>
    <w:rsid w:val="00065F5E"/>
    <w:rsid w:val="00066208"/>
    <w:rsid w:val="00066A03"/>
    <w:rsid w:val="00066A0A"/>
    <w:rsid w:val="00066A96"/>
    <w:rsid w:val="000670B8"/>
    <w:rsid w:val="00067125"/>
    <w:rsid w:val="0006756B"/>
    <w:rsid w:val="0006757D"/>
    <w:rsid w:val="00067588"/>
    <w:rsid w:val="00067767"/>
    <w:rsid w:val="000706B3"/>
    <w:rsid w:val="00070C36"/>
    <w:rsid w:val="00070D3F"/>
    <w:rsid w:val="000711A5"/>
    <w:rsid w:val="000711EF"/>
    <w:rsid w:val="000714FB"/>
    <w:rsid w:val="000719EB"/>
    <w:rsid w:val="00071DC0"/>
    <w:rsid w:val="00071E59"/>
    <w:rsid w:val="00071EF2"/>
    <w:rsid w:val="00072946"/>
    <w:rsid w:val="00072D26"/>
    <w:rsid w:val="00073554"/>
    <w:rsid w:val="00073647"/>
    <w:rsid w:val="000738DD"/>
    <w:rsid w:val="00073F31"/>
    <w:rsid w:val="000742F5"/>
    <w:rsid w:val="0007430F"/>
    <w:rsid w:val="0007451B"/>
    <w:rsid w:val="00074746"/>
    <w:rsid w:val="00074A8E"/>
    <w:rsid w:val="00074BCC"/>
    <w:rsid w:val="00075041"/>
    <w:rsid w:val="0007507C"/>
    <w:rsid w:val="000750CB"/>
    <w:rsid w:val="00075245"/>
    <w:rsid w:val="00075A02"/>
    <w:rsid w:val="00075A85"/>
    <w:rsid w:val="00075B64"/>
    <w:rsid w:val="00076390"/>
    <w:rsid w:val="00076525"/>
    <w:rsid w:val="00077169"/>
    <w:rsid w:val="00077223"/>
    <w:rsid w:val="00077448"/>
    <w:rsid w:val="00080046"/>
    <w:rsid w:val="0008093A"/>
    <w:rsid w:val="00080D4B"/>
    <w:rsid w:val="00081332"/>
    <w:rsid w:val="000817C2"/>
    <w:rsid w:val="00081959"/>
    <w:rsid w:val="00081C7F"/>
    <w:rsid w:val="00081CD3"/>
    <w:rsid w:val="00081DDA"/>
    <w:rsid w:val="00082141"/>
    <w:rsid w:val="00082271"/>
    <w:rsid w:val="000829A1"/>
    <w:rsid w:val="000835A0"/>
    <w:rsid w:val="0008361B"/>
    <w:rsid w:val="000838B6"/>
    <w:rsid w:val="0008392E"/>
    <w:rsid w:val="000839F8"/>
    <w:rsid w:val="00084217"/>
    <w:rsid w:val="00084305"/>
    <w:rsid w:val="00084A28"/>
    <w:rsid w:val="00084D85"/>
    <w:rsid w:val="00084DA4"/>
    <w:rsid w:val="00084E4F"/>
    <w:rsid w:val="00084EA0"/>
    <w:rsid w:val="00085133"/>
    <w:rsid w:val="00085559"/>
    <w:rsid w:val="000855D9"/>
    <w:rsid w:val="00085A8B"/>
    <w:rsid w:val="00085CFF"/>
    <w:rsid w:val="00085DDB"/>
    <w:rsid w:val="00086D39"/>
    <w:rsid w:val="0008708B"/>
    <w:rsid w:val="000872A0"/>
    <w:rsid w:val="000873A1"/>
    <w:rsid w:val="0008759A"/>
    <w:rsid w:val="00087954"/>
    <w:rsid w:val="00087A1B"/>
    <w:rsid w:val="00087AEC"/>
    <w:rsid w:val="00087D5A"/>
    <w:rsid w:val="000901DD"/>
    <w:rsid w:val="0009025C"/>
    <w:rsid w:val="000906C5"/>
    <w:rsid w:val="000908B9"/>
    <w:rsid w:val="000908C6"/>
    <w:rsid w:val="00090B55"/>
    <w:rsid w:val="0009103F"/>
    <w:rsid w:val="00091280"/>
    <w:rsid w:val="0009129C"/>
    <w:rsid w:val="000912BB"/>
    <w:rsid w:val="0009191E"/>
    <w:rsid w:val="00091C8C"/>
    <w:rsid w:val="0009202E"/>
    <w:rsid w:val="00092628"/>
    <w:rsid w:val="00092875"/>
    <w:rsid w:val="00092B9F"/>
    <w:rsid w:val="00092EFC"/>
    <w:rsid w:val="00092F92"/>
    <w:rsid w:val="00093070"/>
    <w:rsid w:val="00093085"/>
    <w:rsid w:val="00093112"/>
    <w:rsid w:val="000932D4"/>
    <w:rsid w:val="00093502"/>
    <w:rsid w:val="00093517"/>
    <w:rsid w:val="00093635"/>
    <w:rsid w:val="0009385A"/>
    <w:rsid w:val="00094148"/>
    <w:rsid w:val="00094487"/>
    <w:rsid w:val="00094496"/>
    <w:rsid w:val="0009456A"/>
    <w:rsid w:val="00094715"/>
    <w:rsid w:val="000948C4"/>
    <w:rsid w:val="00094B16"/>
    <w:rsid w:val="00094EC4"/>
    <w:rsid w:val="00094EC9"/>
    <w:rsid w:val="00094F57"/>
    <w:rsid w:val="00094FFC"/>
    <w:rsid w:val="00096181"/>
    <w:rsid w:val="00096283"/>
    <w:rsid w:val="00096C51"/>
    <w:rsid w:val="00096CD4"/>
    <w:rsid w:val="00096DB0"/>
    <w:rsid w:val="00096FB9"/>
    <w:rsid w:val="00097518"/>
    <w:rsid w:val="00097606"/>
    <w:rsid w:val="00097D40"/>
    <w:rsid w:val="00097DCC"/>
    <w:rsid w:val="00097F34"/>
    <w:rsid w:val="000A04FA"/>
    <w:rsid w:val="000A0724"/>
    <w:rsid w:val="000A0C8A"/>
    <w:rsid w:val="000A132E"/>
    <w:rsid w:val="000A1637"/>
    <w:rsid w:val="000A165D"/>
    <w:rsid w:val="000A166A"/>
    <w:rsid w:val="000A16F4"/>
    <w:rsid w:val="000A1A38"/>
    <w:rsid w:val="000A1BFD"/>
    <w:rsid w:val="000A2C07"/>
    <w:rsid w:val="000A2F04"/>
    <w:rsid w:val="000A3292"/>
    <w:rsid w:val="000A35EF"/>
    <w:rsid w:val="000A3923"/>
    <w:rsid w:val="000A3DAF"/>
    <w:rsid w:val="000A3F2E"/>
    <w:rsid w:val="000A4A1D"/>
    <w:rsid w:val="000A4B44"/>
    <w:rsid w:val="000A4B53"/>
    <w:rsid w:val="000A4B9F"/>
    <w:rsid w:val="000A4BA3"/>
    <w:rsid w:val="000A4F7A"/>
    <w:rsid w:val="000A5066"/>
    <w:rsid w:val="000A5101"/>
    <w:rsid w:val="000A5183"/>
    <w:rsid w:val="000A529F"/>
    <w:rsid w:val="000A53F9"/>
    <w:rsid w:val="000A5850"/>
    <w:rsid w:val="000A5960"/>
    <w:rsid w:val="000A5DC5"/>
    <w:rsid w:val="000A63F9"/>
    <w:rsid w:val="000A6B7B"/>
    <w:rsid w:val="000A6BD3"/>
    <w:rsid w:val="000A6D0E"/>
    <w:rsid w:val="000A72EA"/>
    <w:rsid w:val="000A791F"/>
    <w:rsid w:val="000A7A62"/>
    <w:rsid w:val="000A7AAF"/>
    <w:rsid w:val="000B0620"/>
    <w:rsid w:val="000B08AC"/>
    <w:rsid w:val="000B0D10"/>
    <w:rsid w:val="000B1124"/>
    <w:rsid w:val="000B1832"/>
    <w:rsid w:val="000B28D3"/>
    <w:rsid w:val="000B2B28"/>
    <w:rsid w:val="000B2D57"/>
    <w:rsid w:val="000B2E98"/>
    <w:rsid w:val="000B2F18"/>
    <w:rsid w:val="000B35EC"/>
    <w:rsid w:val="000B3631"/>
    <w:rsid w:val="000B38F8"/>
    <w:rsid w:val="000B39EC"/>
    <w:rsid w:val="000B3A96"/>
    <w:rsid w:val="000B3F1F"/>
    <w:rsid w:val="000B446E"/>
    <w:rsid w:val="000B49A2"/>
    <w:rsid w:val="000B4D48"/>
    <w:rsid w:val="000B533E"/>
    <w:rsid w:val="000B536F"/>
    <w:rsid w:val="000B574F"/>
    <w:rsid w:val="000B5809"/>
    <w:rsid w:val="000B5848"/>
    <w:rsid w:val="000B58A4"/>
    <w:rsid w:val="000B5D26"/>
    <w:rsid w:val="000B5E0C"/>
    <w:rsid w:val="000B5E80"/>
    <w:rsid w:val="000B5F36"/>
    <w:rsid w:val="000B6155"/>
    <w:rsid w:val="000B622C"/>
    <w:rsid w:val="000B6497"/>
    <w:rsid w:val="000B65C1"/>
    <w:rsid w:val="000B665A"/>
    <w:rsid w:val="000B7078"/>
    <w:rsid w:val="000B7259"/>
    <w:rsid w:val="000B73E9"/>
    <w:rsid w:val="000B7906"/>
    <w:rsid w:val="000B7BD4"/>
    <w:rsid w:val="000B7FDF"/>
    <w:rsid w:val="000C03F3"/>
    <w:rsid w:val="000C0782"/>
    <w:rsid w:val="000C080D"/>
    <w:rsid w:val="000C0856"/>
    <w:rsid w:val="000C0C55"/>
    <w:rsid w:val="000C0C67"/>
    <w:rsid w:val="000C0CB6"/>
    <w:rsid w:val="000C0E08"/>
    <w:rsid w:val="000C15C6"/>
    <w:rsid w:val="000C174B"/>
    <w:rsid w:val="000C1938"/>
    <w:rsid w:val="000C2425"/>
    <w:rsid w:val="000C2583"/>
    <w:rsid w:val="000C25AE"/>
    <w:rsid w:val="000C2C8E"/>
    <w:rsid w:val="000C3328"/>
    <w:rsid w:val="000C366F"/>
    <w:rsid w:val="000C3A2A"/>
    <w:rsid w:val="000C3B02"/>
    <w:rsid w:val="000C41FE"/>
    <w:rsid w:val="000C4A9B"/>
    <w:rsid w:val="000C4B7B"/>
    <w:rsid w:val="000C4E50"/>
    <w:rsid w:val="000C5421"/>
    <w:rsid w:val="000C5C87"/>
    <w:rsid w:val="000C5C94"/>
    <w:rsid w:val="000C5EDA"/>
    <w:rsid w:val="000C654D"/>
    <w:rsid w:val="000C67B7"/>
    <w:rsid w:val="000C6E65"/>
    <w:rsid w:val="000C6FC1"/>
    <w:rsid w:val="000C7034"/>
    <w:rsid w:val="000C7179"/>
    <w:rsid w:val="000C7570"/>
    <w:rsid w:val="000C7712"/>
    <w:rsid w:val="000C7D1C"/>
    <w:rsid w:val="000C7F16"/>
    <w:rsid w:val="000D0229"/>
    <w:rsid w:val="000D058B"/>
    <w:rsid w:val="000D09E6"/>
    <w:rsid w:val="000D09FE"/>
    <w:rsid w:val="000D0BE5"/>
    <w:rsid w:val="000D0C65"/>
    <w:rsid w:val="000D0CA9"/>
    <w:rsid w:val="000D0D2E"/>
    <w:rsid w:val="000D0DEF"/>
    <w:rsid w:val="000D1009"/>
    <w:rsid w:val="000D11BD"/>
    <w:rsid w:val="000D173C"/>
    <w:rsid w:val="000D1850"/>
    <w:rsid w:val="000D1AD5"/>
    <w:rsid w:val="000D2346"/>
    <w:rsid w:val="000D298D"/>
    <w:rsid w:val="000D2A26"/>
    <w:rsid w:val="000D2D57"/>
    <w:rsid w:val="000D2ECF"/>
    <w:rsid w:val="000D3D97"/>
    <w:rsid w:val="000D4742"/>
    <w:rsid w:val="000D48A9"/>
    <w:rsid w:val="000D49D7"/>
    <w:rsid w:val="000D4BAF"/>
    <w:rsid w:val="000D4E22"/>
    <w:rsid w:val="000D5608"/>
    <w:rsid w:val="000D5692"/>
    <w:rsid w:val="000D569F"/>
    <w:rsid w:val="000D5CD9"/>
    <w:rsid w:val="000D5FB3"/>
    <w:rsid w:val="000D63A3"/>
    <w:rsid w:val="000D66E3"/>
    <w:rsid w:val="000D66FA"/>
    <w:rsid w:val="000D6906"/>
    <w:rsid w:val="000D69AF"/>
    <w:rsid w:val="000D6BB8"/>
    <w:rsid w:val="000D6BBE"/>
    <w:rsid w:val="000D6F2B"/>
    <w:rsid w:val="000D752F"/>
    <w:rsid w:val="000D75A7"/>
    <w:rsid w:val="000D7B50"/>
    <w:rsid w:val="000E009B"/>
    <w:rsid w:val="000E019D"/>
    <w:rsid w:val="000E0496"/>
    <w:rsid w:val="000E09B9"/>
    <w:rsid w:val="000E0A61"/>
    <w:rsid w:val="000E0A6D"/>
    <w:rsid w:val="000E11E8"/>
    <w:rsid w:val="000E121E"/>
    <w:rsid w:val="000E163A"/>
    <w:rsid w:val="000E16C1"/>
    <w:rsid w:val="000E1807"/>
    <w:rsid w:val="000E1B96"/>
    <w:rsid w:val="000E1CF2"/>
    <w:rsid w:val="000E203C"/>
    <w:rsid w:val="000E2205"/>
    <w:rsid w:val="000E22FD"/>
    <w:rsid w:val="000E23D6"/>
    <w:rsid w:val="000E26B2"/>
    <w:rsid w:val="000E2C9E"/>
    <w:rsid w:val="000E2F37"/>
    <w:rsid w:val="000E3427"/>
    <w:rsid w:val="000E3450"/>
    <w:rsid w:val="000E375E"/>
    <w:rsid w:val="000E3AED"/>
    <w:rsid w:val="000E3D48"/>
    <w:rsid w:val="000E4697"/>
    <w:rsid w:val="000E4B10"/>
    <w:rsid w:val="000E4EC8"/>
    <w:rsid w:val="000E54A8"/>
    <w:rsid w:val="000E5D6D"/>
    <w:rsid w:val="000E5DED"/>
    <w:rsid w:val="000E605D"/>
    <w:rsid w:val="000E60CC"/>
    <w:rsid w:val="000E6806"/>
    <w:rsid w:val="000E6A50"/>
    <w:rsid w:val="000E70C1"/>
    <w:rsid w:val="000E78B4"/>
    <w:rsid w:val="000E7C9A"/>
    <w:rsid w:val="000F01CC"/>
    <w:rsid w:val="000F0B92"/>
    <w:rsid w:val="000F227A"/>
    <w:rsid w:val="000F23A2"/>
    <w:rsid w:val="000F2725"/>
    <w:rsid w:val="000F2930"/>
    <w:rsid w:val="000F2951"/>
    <w:rsid w:val="000F29A1"/>
    <w:rsid w:val="000F2C08"/>
    <w:rsid w:val="000F2DF6"/>
    <w:rsid w:val="000F2EE3"/>
    <w:rsid w:val="000F3956"/>
    <w:rsid w:val="000F429A"/>
    <w:rsid w:val="000F430C"/>
    <w:rsid w:val="000F441F"/>
    <w:rsid w:val="000F44EB"/>
    <w:rsid w:val="000F459D"/>
    <w:rsid w:val="000F467D"/>
    <w:rsid w:val="000F474C"/>
    <w:rsid w:val="000F54B9"/>
    <w:rsid w:val="000F5640"/>
    <w:rsid w:val="000F582E"/>
    <w:rsid w:val="000F5916"/>
    <w:rsid w:val="000F5E09"/>
    <w:rsid w:val="000F6971"/>
    <w:rsid w:val="000F6B06"/>
    <w:rsid w:val="000F6B39"/>
    <w:rsid w:val="000F72B6"/>
    <w:rsid w:val="000F7566"/>
    <w:rsid w:val="000F7993"/>
    <w:rsid w:val="000F7D2A"/>
    <w:rsid w:val="000F7F0E"/>
    <w:rsid w:val="0010032C"/>
    <w:rsid w:val="0010059B"/>
    <w:rsid w:val="001009B3"/>
    <w:rsid w:val="00101529"/>
    <w:rsid w:val="001018C4"/>
    <w:rsid w:val="00101B85"/>
    <w:rsid w:val="00101D24"/>
    <w:rsid w:val="00101FD4"/>
    <w:rsid w:val="00102A10"/>
    <w:rsid w:val="00102BD4"/>
    <w:rsid w:val="0010327C"/>
    <w:rsid w:val="0010327D"/>
    <w:rsid w:val="00103949"/>
    <w:rsid w:val="00103D32"/>
    <w:rsid w:val="00103FDB"/>
    <w:rsid w:val="00104127"/>
    <w:rsid w:val="00104AD3"/>
    <w:rsid w:val="00104DC3"/>
    <w:rsid w:val="00104FB3"/>
    <w:rsid w:val="001054CE"/>
    <w:rsid w:val="001059F1"/>
    <w:rsid w:val="0010650B"/>
    <w:rsid w:val="00107983"/>
    <w:rsid w:val="00107D88"/>
    <w:rsid w:val="001106E8"/>
    <w:rsid w:val="00110784"/>
    <w:rsid w:val="00110BFD"/>
    <w:rsid w:val="00110DE4"/>
    <w:rsid w:val="00110E18"/>
    <w:rsid w:val="0011110F"/>
    <w:rsid w:val="001111C9"/>
    <w:rsid w:val="001113F9"/>
    <w:rsid w:val="0011193E"/>
    <w:rsid w:val="00111A7B"/>
    <w:rsid w:val="00112068"/>
    <w:rsid w:val="00112104"/>
    <w:rsid w:val="00112228"/>
    <w:rsid w:val="001123E3"/>
    <w:rsid w:val="0011276A"/>
    <w:rsid w:val="0011373D"/>
    <w:rsid w:val="001138B3"/>
    <w:rsid w:val="00113A75"/>
    <w:rsid w:val="00113D4A"/>
    <w:rsid w:val="00114251"/>
    <w:rsid w:val="00115180"/>
    <w:rsid w:val="00115702"/>
    <w:rsid w:val="0011609B"/>
    <w:rsid w:val="0011616E"/>
    <w:rsid w:val="00116435"/>
    <w:rsid w:val="001167B9"/>
    <w:rsid w:val="00117445"/>
    <w:rsid w:val="0011753F"/>
    <w:rsid w:val="0011797F"/>
    <w:rsid w:val="00117DDF"/>
    <w:rsid w:val="00120524"/>
    <w:rsid w:val="001208F4"/>
    <w:rsid w:val="00120AAC"/>
    <w:rsid w:val="00120B9C"/>
    <w:rsid w:val="00120C4E"/>
    <w:rsid w:val="00121511"/>
    <w:rsid w:val="00121694"/>
    <w:rsid w:val="00121843"/>
    <w:rsid w:val="00122790"/>
    <w:rsid w:val="0012293C"/>
    <w:rsid w:val="001229C0"/>
    <w:rsid w:val="00122B20"/>
    <w:rsid w:val="00122D12"/>
    <w:rsid w:val="00122FC3"/>
    <w:rsid w:val="00122FD7"/>
    <w:rsid w:val="00123417"/>
    <w:rsid w:val="001234CC"/>
    <w:rsid w:val="00123A12"/>
    <w:rsid w:val="0012427C"/>
    <w:rsid w:val="00124311"/>
    <w:rsid w:val="0012441B"/>
    <w:rsid w:val="00124D7E"/>
    <w:rsid w:val="00124ED9"/>
    <w:rsid w:val="00124EDD"/>
    <w:rsid w:val="00125449"/>
    <w:rsid w:val="00125703"/>
    <w:rsid w:val="00125C6A"/>
    <w:rsid w:val="00125CC2"/>
    <w:rsid w:val="0012649D"/>
    <w:rsid w:val="0012679E"/>
    <w:rsid w:val="001268E6"/>
    <w:rsid w:val="00126C22"/>
    <w:rsid w:val="00126FCD"/>
    <w:rsid w:val="00127399"/>
    <w:rsid w:val="00127614"/>
    <w:rsid w:val="001278C9"/>
    <w:rsid w:val="00127F7A"/>
    <w:rsid w:val="0013090B"/>
    <w:rsid w:val="00130C58"/>
    <w:rsid w:val="00130FCC"/>
    <w:rsid w:val="00131182"/>
    <w:rsid w:val="001313F6"/>
    <w:rsid w:val="00131A22"/>
    <w:rsid w:val="00131C60"/>
    <w:rsid w:val="00132811"/>
    <w:rsid w:val="00132F18"/>
    <w:rsid w:val="0013302A"/>
    <w:rsid w:val="001330FB"/>
    <w:rsid w:val="00133394"/>
    <w:rsid w:val="00133C8B"/>
    <w:rsid w:val="00133F8C"/>
    <w:rsid w:val="00134976"/>
    <w:rsid w:val="00134C4D"/>
    <w:rsid w:val="001350E4"/>
    <w:rsid w:val="001355BA"/>
    <w:rsid w:val="0013585A"/>
    <w:rsid w:val="0013617E"/>
    <w:rsid w:val="001363C6"/>
    <w:rsid w:val="00136460"/>
    <w:rsid w:val="001365D0"/>
    <w:rsid w:val="001369BA"/>
    <w:rsid w:val="001376DA"/>
    <w:rsid w:val="00137986"/>
    <w:rsid w:val="00137BCD"/>
    <w:rsid w:val="00137DA3"/>
    <w:rsid w:val="00137E82"/>
    <w:rsid w:val="00137EF3"/>
    <w:rsid w:val="0014022D"/>
    <w:rsid w:val="00140572"/>
    <w:rsid w:val="00140715"/>
    <w:rsid w:val="00140A75"/>
    <w:rsid w:val="001415A3"/>
    <w:rsid w:val="0014201E"/>
    <w:rsid w:val="00142043"/>
    <w:rsid w:val="00142426"/>
    <w:rsid w:val="00142649"/>
    <w:rsid w:val="00142775"/>
    <w:rsid w:val="00142992"/>
    <w:rsid w:val="001429B2"/>
    <w:rsid w:val="00142AB1"/>
    <w:rsid w:val="00142DE2"/>
    <w:rsid w:val="00142E8B"/>
    <w:rsid w:val="001436FD"/>
    <w:rsid w:val="001438DB"/>
    <w:rsid w:val="0014392A"/>
    <w:rsid w:val="00143B37"/>
    <w:rsid w:val="0014415D"/>
    <w:rsid w:val="001442CD"/>
    <w:rsid w:val="001446BD"/>
    <w:rsid w:val="001447E9"/>
    <w:rsid w:val="00144A46"/>
    <w:rsid w:val="00144DBA"/>
    <w:rsid w:val="00144DFC"/>
    <w:rsid w:val="00144EE9"/>
    <w:rsid w:val="00144F7D"/>
    <w:rsid w:val="00144FD4"/>
    <w:rsid w:val="0014508A"/>
    <w:rsid w:val="0014521A"/>
    <w:rsid w:val="001457B4"/>
    <w:rsid w:val="001457C3"/>
    <w:rsid w:val="00145D3F"/>
    <w:rsid w:val="001460FB"/>
    <w:rsid w:val="00146508"/>
    <w:rsid w:val="00146FDA"/>
    <w:rsid w:val="0014732F"/>
    <w:rsid w:val="001476BB"/>
    <w:rsid w:val="0014796D"/>
    <w:rsid w:val="00147E47"/>
    <w:rsid w:val="0015004B"/>
    <w:rsid w:val="001503FA"/>
    <w:rsid w:val="00150470"/>
    <w:rsid w:val="001505E2"/>
    <w:rsid w:val="00150D34"/>
    <w:rsid w:val="00150E4F"/>
    <w:rsid w:val="0015138C"/>
    <w:rsid w:val="0015172F"/>
    <w:rsid w:val="00151DB9"/>
    <w:rsid w:val="001525CE"/>
    <w:rsid w:val="0015276B"/>
    <w:rsid w:val="0015281E"/>
    <w:rsid w:val="00152861"/>
    <w:rsid w:val="0015288B"/>
    <w:rsid w:val="00153052"/>
    <w:rsid w:val="001530F0"/>
    <w:rsid w:val="00153122"/>
    <w:rsid w:val="00153491"/>
    <w:rsid w:val="00153B34"/>
    <w:rsid w:val="00154073"/>
    <w:rsid w:val="00154422"/>
    <w:rsid w:val="00154757"/>
    <w:rsid w:val="001549C1"/>
    <w:rsid w:val="001549E6"/>
    <w:rsid w:val="00155334"/>
    <w:rsid w:val="001556F3"/>
    <w:rsid w:val="00155D54"/>
    <w:rsid w:val="00155F15"/>
    <w:rsid w:val="00155FC0"/>
    <w:rsid w:val="00155FCA"/>
    <w:rsid w:val="00156092"/>
    <w:rsid w:val="0015671D"/>
    <w:rsid w:val="00156836"/>
    <w:rsid w:val="00157229"/>
    <w:rsid w:val="00157314"/>
    <w:rsid w:val="0015738A"/>
    <w:rsid w:val="001574EA"/>
    <w:rsid w:val="00157762"/>
    <w:rsid w:val="00157B5D"/>
    <w:rsid w:val="00157B6E"/>
    <w:rsid w:val="00157CD3"/>
    <w:rsid w:val="00157E19"/>
    <w:rsid w:val="00157E7B"/>
    <w:rsid w:val="001606C0"/>
    <w:rsid w:val="001609E3"/>
    <w:rsid w:val="00160CD5"/>
    <w:rsid w:val="001614A9"/>
    <w:rsid w:val="001617C7"/>
    <w:rsid w:val="00161909"/>
    <w:rsid w:val="00161E11"/>
    <w:rsid w:val="00162628"/>
    <w:rsid w:val="00162920"/>
    <w:rsid w:val="00162E26"/>
    <w:rsid w:val="00162EC3"/>
    <w:rsid w:val="0016339E"/>
    <w:rsid w:val="00163653"/>
    <w:rsid w:val="00163A71"/>
    <w:rsid w:val="00163B42"/>
    <w:rsid w:val="00163D97"/>
    <w:rsid w:val="001644A4"/>
    <w:rsid w:val="00164663"/>
    <w:rsid w:val="001650BE"/>
    <w:rsid w:val="001654FD"/>
    <w:rsid w:val="001656C7"/>
    <w:rsid w:val="00165763"/>
    <w:rsid w:val="00165843"/>
    <w:rsid w:val="00165989"/>
    <w:rsid w:val="00165B61"/>
    <w:rsid w:val="00165BAE"/>
    <w:rsid w:val="00165BF8"/>
    <w:rsid w:val="00166370"/>
    <w:rsid w:val="00166FD1"/>
    <w:rsid w:val="00167017"/>
    <w:rsid w:val="0016754B"/>
    <w:rsid w:val="00167552"/>
    <w:rsid w:val="001678E8"/>
    <w:rsid w:val="001679E1"/>
    <w:rsid w:val="00167DB0"/>
    <w:rsid w:val="00170119"/>
    <w:rsid w:val="001704BA"/>
    <w:rsid w:val="001707F1"/>
    <w:rsid w:val="0017089F"/>
    <w:rsid w:val="00171084"/>
    <w:rsid w:val="00171196"/>
    <w:rsid w:val="001711C7"/>
    <w:rsid w:val="00171220"/>
    <w:rsid w:val="00171705"/>
    <w:rsid w:val="0017178B"/>
    <w:rsid w:val="001717CC"/>
    <w:rsid w:val="00171DC9"/>
    <w:rsid w:val="0017211C"/>
    <w:rsid w:val="00172285"/>
    <w:rsid w:val="00172958"/>
    <w:rsid w:val="00172B61"/>
    <w:rsid w:val="00172C63"/>
    <w:rsid w:val="00172E61"/>
    <w:rsid w:val="0017383A"/>
    <w:rsid w:val="00173F37"/>
    <w:rsid w:val="00174390"/>
    <w:rsid w:val="00174652"/>
    <w:rsid w:val="00174AA6"/>
    <w:rsid w:val="00174F24"/>
    <w:rsid w:val="00174F48"/>
    <w:rsid w:val="0017500F"/>
    <w:rsid w:val="00175AE3"/>
    <w:rsid w:val="00175B9A"/>
    <w:rsid w:val="00175C84"/>
    <w:rsid w:val="00175EF4"/>
    <w:rsid w:val="00176391"/>
    <w:rsid w:val="001767F5"/>
    <w:rsid w:val="00176E03"/>
    <w:rsid w:val="001774D2"/>
    <w:rsid w:val="00177AE8"/>
    <w:rsid w:val="00177D30"/>
    <w:rsid w:val="00177E03"/>
    <w:rsid w:val="001806C1"/>
    <w:rsid w:val="00180723"/>
    <w:rsid w:val="0018080C"/>
    <w:rsid w:val="00180FD9"/>
    <w:rsid w:val="001819CE"/>
    <w:rsid w:val="00181E15"/>
    <w:rsid w:val="00181F3A"/>
    <w:rsid w:val="0018248D"/>
    <w:rsid w:val="00182661"/>
    <w:rsid w:val="00182789"/>
    <w:rsid w:val="001827BD"/>
    <w:rsid w:val="0018292C"/>
    <w:rsid w:val="00182B0D"/>
    <w:rsid w:val="00182CB6"/>
    <w:rsid w:val="00182D32"/>
    <w:rsid w:val="00182E17"/>
    <w:rsid w:val="001830EE"/>
    <w:rsid w:val="001832A9"/>
    <w:rsid w:val="00183595"/>
    <w:rsid w:val="0018397A"/>
    <w:rsid w:val="00183B1F"/>
    <w:rsid w:val="00183B74"/>
    <w:rsid w:val="00183D17"/>
    <w:rsid w:val="00184455"/>
    <w:rsid w:val="00184467"/>
    <w:rsid w:val="001850DF"/>
    <w:rsid w:val="001850EF"/>
    <w:rsid w:val="0018545A"/>
    <w:rsid w:val="00185BA4"/>
    <w:rsid w:val="00185C1F"/>
    <w:rsid w:val="00186145"/>
    <w:rsid w:val="001867FC"/>
    <w:rsid w:val="00186924"/>
    <w:rsid w:val="00186B3A"/>
    <w:rsid w:val="00186CB5"/>
    <w:rsid w:val="00186CEA"/>
    <w:rsid w:val="00187A13"/>
    <w:rsid w:val="00187EFD"/>
    <w:rsid w:val="00190038"/>
    <w:rsid w:val="0019092E"/>
    <w:rsid w:val="0019093A"/>
    <w:rsid w:val="00190ADC"/>
    <w:rsid w:val="00190B76"/>
    <w:rsid w:val="00190BD8"/>
    <w:rsid w:val="00190F02"/>
    <w:rsid w:val="0019126D"/>
    <w:rsid w:val="001913BB"/>
    <w:rsid w:val="0019153F"/>
    <w:rsid w:val="00191687"/>
    <w:rsid w:val="001916A1"/>
    <w:rsid w:val="00191B2A"/>
    <w:rsid w:val="001925CC"/>
    <w:rsid w:val="00192AE5"/>
    <w:rsid w:val="00193017"/>
    <w:rsid w:val="00193361"/>
    <w:rsid w:val="00193A00"/>
    <w:rsid w:val="00193C0F"/>
    <w:rsid w:val="00193D20"/>
    <w:rsid w:val="00193DAA"/>
    <w:rsid w:val="001951D2"/>
    <w:rsid w:val="00195251"/>
    <w:rsid w:val="00195A44"/>
    <w:rsid w:val="00195AB3"/>
    <w:rsid w:val="00195DDF"/>
    <w:rsid w:val="00195FD8"/>
    <w:rsid w:val="001963C6"/>
    <w:rsid w:val="00196871"/>
    <w:rsid w:val="00196C0D"/>
    <w:rsid w:val="00196C73"/>
    <w:rsid w:val="00197639"/>
    <w:rsid w:val="001976BF"/>
    <w:rsid w:val="00197B9D"/>
    <w:rsid w:val="001A0148"/>
    <w:rsid w:val="001A05C3"/>
    <w:rsid w:val="001A0898"/>
    <w:rsid w:val="001A1240"/>
    <w:rsid w:val="001A1261"/>
    <w:rsid w:val="001A15B7"/>
    <w:rsid w:val="001A17D1"/>
    <w:rsid w:val="001A189B"/>
    <w:rsid w:val="001A2294"/>
    <w:rsid w:val="001A2815"/>
    <w:rsid w:val="001A293E"/>
    <w:rsid w:val="001A3382"/>
    <w:rsid w:val="001A38C4"/>
    <w:rsid w:val="001A38C5"/>
    <w:rsid w:val="001A39EE"/>
    <w:rsid w:val="001A402A"/>
    <w:rsid w:val="001A4836"/>
    <w:rsid w:val="001A4841"/>
    <w:rsid w:val="001A4F7F"/>
    <w:rsid w:val="001A52C8"/>
    <w:rsid w:val="001A553F"/>
    <w:rsid w:val="001A56EB"/>
    <w:rsid w:val="001A5763"/>
    <w:rsid w:val="001A5976"/>
    <w:rsid w:val="001A5BB2"/>
    <w:rsid w:val="001A5F81"/>
    <w:rsid w:val="001A5FAA"/>
    <w:rsid w:val="001A6140"/>
    <w:rsid w:val="001A6388"/>
    <w:rsid w:val="001A69FC"/>
    <w:rsid w:val="001A6AE2"/>
    <w:rsid w:val="001A6D56"/>
    <w:rsid w:val="001A7166"/>
    <w:rsid w:val="001A72C9"/>
    <w:rsid w:val="001A7753"/>
    <w:rsid w:val="001A7CCF"/>
    <w:rsid w:val="001A7CE0"/>
    <w:rsid w:val="001A7EEB"/>
    <w:rsid w:val="001A7F78"/>
    <w:rsid w:val="001B0140"/>
    <w:rsid w:val="001B0B51"/>
    <w:rsid w:val="001B0D80"/>
    <w:rsid w:val="001B1503"/>
    <w:rsid w:val="001B150B"/>
    <w:rsid w:val="001B16C9"/>
    <w:rsid w:val="001B1B76"/>
    <w:rsid w:val="001B1E8F"/>
    <w:rsid w:val="001B2445"/>
    <w:rsid w:val="001B299F"/>
    <w:rsid w:val="001B2C1A"/>
    <w:rsid w:val="001B2CA1"/>
    <w:rsid w:val="001B32C0"/>
    <w:rsid w:val="001B3562"/>
    <w:rsid w:val="001B4550"/>
    <w:rsid w:val="001B4802"/>
    <w:rsid w:val="001B485A"/>
    <w:rsid w:val="001B4FC6"/>
    <w:rsid w:val="001B5B38"/>
    <w:rsid w:val="001B6520"/>
    <w:rsid w:val="001B6772"/>
    <w:rsid w:val="001B687C"/>
    <w:rsid w:val="001B6B4C"/>
    <w:rsid w:val="001B6C7B"/>
    <w:rsid w:val="001B7048"/>
    <w:rsid w:val="001B7559"/>
    <w:rsid w:val="001B7AA4"/>
    <w:rsid w:val="001B7EDA"/>
    <w:rsid w:val="001C018F"/>
    <w:rsid w:val="001C0482"/>
    <w:rsid w:val="001C0D48"/>
    <w:rsid w:val="001C0F0B"/>
    <w:rsid w:val="001C11DA"/>
    <w:rsid w:val="001C13BD"/>
    <w:rsid w:val="001C1417"/>
    <w:rsid w:val="001C1670"/>
    <w:rsid w:val="001C1858"/>
    <w:rsid w:val="001C1A63"/>
    <w:rsid w:val="001C2419"/>
    <w:rsid w:val="001C292F"/>
    <w:rsid w:val="001C2CFF"/>
    <w:rsid w:val="001C30F0"/>
    <w:rsid w:val="001C3C73"/>
    <w:rsid w:val="001C3D51"/>
    <w:rsid w:val="001C40EC"/>
    <w:rsid w:val="001C4732"/>
    <w:rsid w:val="001C480B"/>
    <w:rsid w:val="001C49CB"/>
    <w:rsid w:val="001C4AD0"/>
    <w:rsid w:val="001C5462"/>
    <w:rsid w:val="001C5692"/>
    <w:rsid w:val="001C5BB8"/>
    <w:rsid w:val="001C5D86"/>
    <w:rsid w:val="001C5EE8"/>
    <w:rsid w:val="001C62BD"/>
    <w:rsid w:val="001C655D"/>
    <w:rsid w:val="001C6823"/>
    <w:rsid w:val="001C6937"/>
    <w:rsid w:val="001C7122"/>
    <w:rsid w:val="001C766B"/>
    <w:rsid w:val="001C7B3B"/>
    <w:rsid w:val="001C7E96"/>
    <w:rsid w:val="001D01E3"/>
    <w:rsid w:val="001D039B"/>
    <w:rsid w:val="001D03BE"/>
    <w:rsid w:val="001D0594"/>
    <w:rsid w:val="001D0618"/>
    <w:rsid w:val="001D08B3"/>
    <w:rsid w:val="001D096E"/>
    <w:rsid w:val="001D0B92"/>
    <w:rsid w:val="001D11CC"/>
    <w:rsid w:val="001D12D7"/>
    <w:rsid w:val="001D1EB1"/>
    <w:rsid w:val="001D29CA"/>
    <w:rsid w:val="001D2ADB"/>
    <w:rsid w:val="001D2F97"/>
    <w:rsid w:val="001D3173"/>
    <w:rsid w:val="001D33EF"/>
    <w:rsid w:val="001D3A94"/>
    <w:rsid w:val="001D3CEB"/>
    <w:rsid w:val="001D41B6"/>
    <w:rsid w:val="001D44FF"/>
    <w:rsid w:val="001D4902"/>
    <w:rsid w:val="001D4AEF"/>
    <w:rsid w:val="001D4BCA"/>
    <w:rsid w:val="001D5098"/>
    <w:rsid w:val="001D5149"/>
    <w:rsid w:val="001D51DD"/>
    <w:rsid w:val="001D53F6"/>
    <w:rsid w:val="001D5508"/>
    <w:rsid w:val="001D56C3"/>
    <w:rsid w:val="001D5AAC"/>
    <w:rsid w:val="001D5C41"/>
    <w:rsid w:val="001D6555"/>
    <w:rsid w:val="001D677C"/>
    <w:rsid w:val="001D67BD"/>
    <w:rsid w:val="001D6ADF"/>
    <w:rsid w:val="001D6E7B"/>
    <w:rsid w:val="001D70C1"/>
    <w:rsid w:val="001D7228"/>
    <w:rsid w:val="001D72AB"/>
    <w:rsid w:val="001D75AA"/>
    <w:rsid w:val="001D77B9"/>
    <w:rsid w:val="001D7861"/>
    <w:rsid w:val="001D787C"/>
    <w:rsid w:val="001E0139"/>
    <w:rsid w:val="001E0192"/>
    <w:rsid w:val="001E03D0"/>
    <w:rsid w:val="001E0881"/>
    <w:rsid w:val="001E0E5D"/>
    <w:rsid w:val="001E0F91"/>
    <w:rsid w:val="001E1AE7"/>
    <w:rsid w:val="001E1F6C"/>
    <w:rsid w:val="001E2130"/>
    <w:rsid w:val="001E2861"/>
    <w:rsid w:val="001E337D"/>
    <w:rsid w:val="001E3CC0"/>
    <w:rsid w:val="001E42AA"/>
    <w:rsid w:val="001E4370"/>
    <w:rsid w:val="001E465B"/>
    <w:rsid w:val="001E4C6E"/>
    <w:rsid w:val="001E5130"/>
    <w:rsid w:val="001E513B"/>
    <w:rsid w:val="001E533A"/>
    <w:rsid w:val="001E58A0"/>
    <w:rsid w:val="001E58C3"/>
    <w:rsid w:val="001E5FF4"/>
    <w:rsid w:val="001E6F23"/>
    <w:rsid w:val="001E72CF"/>
    <w:rsid w:val="001E73FF"/>
    <w:rsid w:val="001E78CD"/>
    <w:rsid w:val="001E79D2"/>
    <w:rsid w:val="001F06D9"/>
    <w:rsid w:val="001F125B"/>
    <w:rsid w:val="001F17D6"/>
    <w:rsid w:val="001F183D"/>
    <w:rsid w:val="001F1B8B"/>
    <w:rsid w:val="001F1CD8"/>
    <w:rsid w:val="001F20D9"/>
    <w:rsid w:val="001F2411"/>
    <w:rsid w:val="001F256B"/>
    <w:rsid w:val="001F27FF"/>
    <w:rsid w:val="001F2969"/>
    <w:rsid w:val="001F2AD3"/>
    <w:rsid w:val="001F30C5"/>
    <w:rsid w:val="001F322C"/>
    <w:rsid w:val="001F3248"/>
    <w:rsid w:val="001F3949"/>
    <w:rsid w:val="001F3C03"/>
    <w:rsid w:val="001F3C99"/>
    <w:rsid w:val="001F3DA5"/>
    <w:rsid w:val="001F3FAA"/>
    <w:rsid w:val="001F411D"/>
    <w:rsid w:val="001F4292"/>
    <w:rsid w:val="001F4816"/>
    <w:rsid w:val="001F4AFE"/>
    <w:rsid w:val="001F5353"/>
    <w:rsid w:val="001F5385"/>
    <w:rsid w:val="001F551F"/>
    <w:rsid w:val="001F5643"/>
    <w:rsid w:val="001F5791"/>
    <w:rsid w:val="001F5A20"/>
    <w:rsid w:val="001F63D6"/>
    <w:rsid w:val="001F63DF"/>
    <w:rsid w:val="001F659D"/>
    <w:rsid w:val="001F6E80"/>
    <w:rsid w:val="001F714E"/>
    <w:rsid w:val="001F723A"/>
    <w:rsid w:val="001F749E"/>
    <w:rsid w:val="001F7994"/>
    <w:rsid w:val="0020058E"/>
    <w:rsid w:val="00200781"/>
    <w:rsid w:val="00200859"/>
    <w:rsid w:val="00200A9E"/>
    <w:rsid w:val="00200D72"/>
    <w:rsid w:val="00200F85"/>
    <w:rsid w:val="0020113B"/>
    <w:rsid w:val="00201323"/>
    <w:rsid w:val="002013A2"/>
    <w:rsid w:val="0020166B"/>
    <w:rsid w:val="00201715"/>
    <w:rsid w:val="002018D0"/>
    <w:rsid w:val="002019A4"/>
    <w:rsid w:val="002019F6"/>
    <w:rsid w:val="00201ECC"/>
    <w:rsid w:val="00201FEE"/>
    <w:rsid w:val="002026A8"/>
    <w:rsid w:val="00202ABF"/>
    <w:rsid w:val="00202B6F"/>
    <w:rsid w:val="00202BB7"/>
    <w:rsid w:val="00202CF6"/>
    <w:rsid w:val="00202FAD"/>
    <w:rsid w:val="002033A5"/>
    <w:rsid w:val="002039DB"/>
    <w:rsid w:val="00203E7C"/>
    <w:rsid w:val="00203FB3"/>
    <w:rsid w:val="00203FD2"/>
    <w:rsid w:val="00204495"/>
    <w:rsid w:val="0020453A"/>
    <w:rsid w:val="002045A4"/>
    <w:rsid w:val="0020475B"/>
    <w:rsid w:val="00204AEB"/>
    <w:rsid w:val="00204ED7"/>
    <w:rsid w:val="00205161"/>
    <w:rsid w:val="00205D39"/>
    <w:rsid w:val="00205E50"/>
    <w:rsid w:val="00206540"/>
    <w:rsid w:val="00206675"/>
    <w:rsid w:val="00206972"/>
    <w:rsid w:val="00206F46"/>
    <w:rsid w:val="0020778C"/>
    <w:rsid w:val="002078DF"/>
    <w:rsid w:val="00207A2B"/>
    <w:rsid w:val="00210322"/>
    <w:rsid w:val="00210611"/>
    <w:rsid w:val="0021074B"/>
    <w:rsid w:val="002109C3"/>
    <w:rsid w:val="00210C9C"/>
    <w:rsid w:val="00210D2B"/>
    <w:rsid w:val="00211197"/>
    <w:rsid w:val="00211B77"/>
    <w:rsid w:val="00211C72"/>
    <w:rsid w:val="00211EA4"/>
    <w:rsid w:val="00211FF6"/>
    <w:rsid w:val="002120CF"/>
    <w:rsid w:val="00212640"/>
    <w:rsid w:val="0021283F"/>
    <w:rsid w:val="00212CC7"/>
    <w:rsid w:val="00212F90"/>
    <w:rsid w:val="002134B0"/>
    <w:rsid w:val="00213BC9"/>
    <w:rsid w:val="0021436F"/>
    <w:rsid w:val="00214585"/>
    <w:rsid w:val="0021481E"/>
    <w:rsid w:val="00214B25"/>
    <w:rsid w:val="00214CCC"/>
    <w:rsid w:val="00214F50"/>
    <w:rsid w:val="00215026"/>
    <w:rsid w:val="002152BA"/>
    <w:rsid w:val="00215371"/>
    <w:rsid w:val="00215C9E"/>
    <w:rsid w:val="00215DB4"/>
    <w:rsid w:val="002169DD"/>
    <w:rsid w:val="00216ABE"/>
    <w:rsid w:val="00216F18"/>
    <w:rsid w:val="002171F5"/>
    <w:rsid w:val="00217796"/>
    <w:rsid w:val="00217883"/>
    <w:rsid w:val="00217B53"/>
    <w:rsid w:val="00217B76"/>
    <w:rsid w:val="00217F54"/>
    <w:rsid w:val="0022021C"/>
    <w:rsid w:val="0022088A"/>
    <w:rsid w:val="00220B22"/>
    <w:rsid w:val="00221138"/>
    <w:rsid w:val="00221330"/>
    <w:rsid w:val="0022135A"/>
    <w:rsid w:val="00221636"/>
    <w:rsid w:val="002216C4"/>
    <w:rsid w:val="00221764"/>
    <w:rsid w:val="00221C26"/>
    <w:rsid w:val="0022224E"/>
    <w:rsid w:val="00222567"/>
    <w:rsid w:val="00222962"/>
    <w:rsid w:val="0022332F"/>
    <w:rsid w:val="00223401"/>
    <w:rsid w:val="00223483"/>
    <w:rsid w:val="00223A52"/>
    <w:rsid w:val="00223B7F"/>
    <w:rsid w:val="00223E4C"/>
    <w:rsid w:val="00224AED"/>
    <w:rsid w:val="00224BF3"/>
    <w:rsid w:val="0022507B"/>
    <w:rsid w:val="002250C4"/>
    <w:rsid w:val="00225452"/>
    <w:rsid w:val="00225469"/>
    <w:rsid w:val="00225780"/>
    <w:rsid w:val="002257CF"/>
    <w:rsid w:val="00225849"/>
    <w:rsid w:val="00225AE9"/>
    <w:rsid w:val="0022642F"/>
    <w:rsid w:val="002266E0"/>
    <w:rsid w:val="00226F27"/>
    <w:rsid w:val="00227076"/>
    <w:rsid w:val="00227115"/>
    <w:rsid w:val="00227690"/>
    <w:rsid w:val="002278F2"/>
    <w:rsid w:val="00227B13"/>
    <w:rsid w:val="00227B68"/>
    <w:rsid w:val="00227C8D"/>
    <w:rsid w:val="00230399"/>
    <w:rsid w:val="002307EF"/>
    <w:rsid w:val="00230BCA"/>
    <w:rsid w:val="00230BDD"/>
    <w:rsid w:val="00230D51"/>
    <w:rsid w:val="00230D73"/>
    <w:rsid w:val="00231201"/>
    <w:rsid w:val="00231435"/>
    <w:rsid w:val="0023149E"/>
    <w:rsid w:val="0023195B"/>
    <w:rsid w:val="00231C21"/>
    <w:rsid w:val="00231EC8"/>
    <w:rsid w:val="00231F06"/>
    <w:rsid w:val="00231F6E"/>
    <w:rsid w:val="00232442"/>
    <w:rsid w:val="00232640"/>
    <w:rsid w:val="00232893"/>
    <w:rsid w:val="0023298D"/>
    <w:rsid w:val="00232B08"/>
    <w:rsid w:val="002335B5"/>
    <w:rsid w:val="00233B45"/>
    <w:rsid w:val="002342E3"/>
    <w:rsid w:val="002345AB"/>
    <w:rsid w:val="002349BF"/>
    <w:rsid w:val="00234AD2"/>
    <w:rsid w:val="002351E8"/>
    <w:rsid w:val="00235736"/>
    <w:rsid w:val="00235814"/>
    <w:rsid w:val="0023585A"/>
    <w:rsid w:val="00235A87"/>
    <w:rsid w:val="00235BF6"/>
    <w:rsid w:val="002362B6"/>
    <w:rsid w:val="002366EF"/>
    <w:rsid w:val="0023685B"/>
    <w:rsid w:val="00236AE2"/>
    <w:rsid w:val="00236C95"/>
    <w:rsid w:val="00236E2B"/>
    <w:rsid w:val="002371FF"/>
    <w:rsid w:val="002373DD"/>
    <w:rsid w:val="002375FD"/>
    <w:rsid w:val="0023784B"/>
    <w:rsid w:val="002379EF"/>
    <w:rsid w:val="00237D60"/>
    <w:rsid w:val="0024026C"/>
    <w:rsid w:val="00240D78"/>
    <w:rsid w:val="00240E78"/>
    <w:rsid w:val="002422AE"/>
    <w:rsid w:val="002424EB"/>
    <w:rsid w:val="00242A7F"/>
    <w:rsid w:val="00242B39"/>
    <w:rsid w:val="00242B3E"/>
    <w:rsid w:val="00242E54"/>
    <w:rsid w:val="00243119"/>
    <w:rsid w:val="002431F8"/>
    <w:rsid w:val="002435DA"/>
    <w:rsid w:val="00243675"/>
    <w:rsid w:val="00243893"/>
    <w:rsid w:val="00243B22"/>
    <w:rsid w:val="002442B0"/>
    <w:rsid w:val="00244541"/>
    <w:rsid w:val="00244DBE"/>
    <w:rsid w:val="0024544C"/>
    <w:rsid w:val="00245519"/>
    <w:rsid w:val="002457B5"/>
    <w:rsid w:val="00245A80"/>
    <w:rsid w:val="00245B7B"/>
    <w:rsid w:val="002460BD"/>
    <w:rsid w:val="00246641"/>
    <w:rsid w:val="00246690"/>
    <w:rsid w:val="002479C6"/>
    <w:rsid w:val="00247FB8"/>
    <w:rsid w:val="00250F76"/>
    <w:rsid w:val="00250FC8"/>
    <w:rsid w:val="0025113F"/>
    <w:rsid w:val="00251208"/>
    <w:rsid w:val="00251318"/>
    <w:rsid w:val="002514A8"/>
    <w:rsid w:val="00251666"/>
    <w:rsid w:val="00251AF1"/>
    <w:rsid w:val="00251D0E"/>
    <w:rsid w:val="00251D38"/>
    <w:rsid w:val="00251D3C"/>
    <w:rsid w:val="00251FEF"/>
    <w:rsid w:val="00252248"/>
    <w:rsid w:val="0025225F"/>
    <w:rsid w:val="002525FF"/>
    <w:rsid w:val="002526BD"/>
    <w:rsid w:val="002528C7"/>
    <w:rsid w:val="00252931"/>
    <w:rsid w:val="00252B33"/>
    <w:rsid w:val="00252ED1"/>
    <w:rsid w:val="002544F5"/>
    <w:rsid w:val="00254737"/>
    <w:rsid w:val="002547C0"/>
    <w:rsid w:val="00254D00"/>
    <w:rsid w:val="0025503A"/>
    <w:rsid w:val="002558F3"/>
    <w:rsid w:val="00255FCB"/>
    <w:rsid w:val="002562AF"/>
    <w:rsid w:val="002565DC"/>
    <w:rsid w:val="00256F19"/>
    <w:rsid w:val="0025724F"/>
    <w:rsid w:val="0025757D"/>
    <w:rsid w:val="00257704"/>
    <w:rsid w:val="00257BDE"/>
    <w:rsid w:val="002602C7"/>
    <w:rsid w:val="002604ED"/>
    <w:rsid w:val="002608D3"/>
    <w:rsid w:val="00260AF2"/>
    <w:rsid w:val="00260EF8"/>
    <w:rsid w:val="0026139C"/>
    <w:rsid w:val="002616A7"/>
    <w:rsid w:val="002618E3"/>
    <w:rsid w:val="00261983"/>
    <w:rsid w:val="002619D8"/>
    <w:rsid w:val="00261A1A"/>
    <w:rsid w:val="00261B03"/>
    <w:rsid w:val="00262528"/>
    <w:rsid w:val="0026269A"/>
    <w:rsid w:val="002626F8"/>
    <w:rsid w:val="002628C5"/>
    <w:rsid w:val="0026313A"/>
    <w:rsid w:val="002632ED"/>
    <w:rsid w:val="0026391B"/>
    <w:rsid w:val="00263B52"/>
    <w:rsid w:val="00263EA1"/>
    <w:rsid w:val="002640EB"/>
    <w:rsid w:val="00264EE0"/>
    <w:rsid w:val="00265121"/>
    <w:rsid w:val="002651A2"/>
    <w:rsid w:val="00265257"/>
    <w:rsid w:val="0026573B"/>
    <w:rsid w:val="002657E0"/>
    <w:rsid w:val="00265B3F"/>
    <w:rsid w:val="00266841"/>
    <w:rsid w:val="002668E4"/>
    <w:rsid w:val="00266CB0"/>
    <w:rsid w:val="00266E15"/>
    <w:rsid w:val="00266F7D"/>
    <w:rsid w:val="00267119"/>
    <w:rsid w:val="0026737B"/>
    <w:rsid w:val="0026757C"/>
    <w:rsid w:val="0026773B"/>
    <w:rsid w:val="00267BF3"/>
    <w:rsid w:val="00267C4E"/>
    <w:rsid w:val="00267F59"/>
    <w:rsid w:val="002707E9"/>
    <w:rsid w:val="002710C1"/>
    <w:rsid w:val="00271315"/>
    <w:rsid w:val="00271FA5"/>
    <w:rsid w:val="00272466"/>
    <w:rsid w:val="0027279E"/>
    <w:rsid w:val="00272A40"/>
    <w:rsid w:val="00272A94"/>
    <w:rsid w:val="00273CBB"/>
    <w:rsid w:val="00273FA1"/>
    <w:rsid w:val="0027414A"/>
    <w:rsid w:val="00274784"/>
    <w:rsid w:val="00274837"/>
    <w:rsid w:val="00275690"/>
    <w:rsid w:val="00275727"/>
    <w:rsid w:val="00275D48"/>
    <w:rsid w:val="00275D97"/>
    <w:rsid w:val="0027618C"/>
    <w:rsid w:val="002764D5"/>
    <w:rsid w:val="002765B0"/>
    <w:rsid w:val="0027666F"/>
    <w:rsid w:val="002768CE"/>
    <w:rsid w:val="00276A62"/>
    <w:rsid w:val="002776FC"/>
    <w:rsid w:val="00277907"/>
    <w:rsid w:val="00277F8F"/>
    <w:rsid w:val="00280323"/>
    <w:rsid w:val="00280521"/>
    <w:rsid w:val="0028065F"/>
    <w:rsid w:val="00280B56"/>
    <w:rsid w:val="00280B5E"/>
    <w:rsid w:val="00280BE0"/>
    <w:rsid w:val="00280E9F"/>
    <w:rsid w:val="002812FF"/>
    <w:rsid w:val="002817D8"/>
    <w:rsid w:val="00281B7E"/>
    <w:rsid w:val="00281DE2"/>
    <w:rsid w:val="0028209A"/>
    <w:rsid w:val="00282686"/>
    <w:rsid w:val="00282BDB"/>
    <w:rsid w:val="00282C34"/>
    <w:rsid w:val="00283259"/>
    <w:rsid w:val="0028366F"/>
    <w:rsid w:val="00283F31"/>
    <w:rsid w:val="00283FD6"/>
    <w:rsid w:val="002843E1"/>
    <w:rsid w:val="0028448E"/>
    <w:rsid w:val="002848D5"/>
    <w:rsid w:val="0028490A"/>
    <w:rsid w:val="00284AF3"/>
    <w:rsid w:val="002855D9"/>
    <w:rsid w:val="00285706"/>
    <w:rsid w:val="0028599B"/>
    <w:rsid w:val="00285A23"/>
    <w:rsid w:val="00285A61"/>
    <w:rsid w:val="00286512"/>
    <w:rsid w:val="00286775"/>
    <w:rsid w:val="00287356"/>
    <w:rsid w:val="00287539"/>
    <w:rsid w:val="00287BE8"/>
    <w:rsid w:val="00287F89"/>
    <w:rsid w:val="0028813E"/>
    <w:rsid w:val="0029044F"/>
    <w:rsid w:val="002906C4"/>
    <w:rsid w:val="0029071E"/>
    <w:rsid w:val="00290A23"/>
    <w:rsid w:val="00290B0A"/>
    <w:rsid w:val="00290D3F"/>
    <w:rsid w:val="002913A2"/>
    <w:rsid w:val="00291431"/>
    <w:rsid w:val="00291F40"/>
    <w:rsid w:val="00291FCF"/>
    <w:rsid w:val="0029293D"/>
    <w:rsid w:val="00292999"/>
    <w:rsid w:val="00292C67"/>
    <w:rsid w:val="0029336D"/>
    <w:rsid w:val="002935D3"/>
    <w:rsid w:val="002937A4"/>
    <w:rsid w:val="002937D4"/>
    <w:rsid w:val="00293840"/>
    <w:rsid w:val="00293BAB"/>
    <w:rsid w:val="00293CF1"/>
    <w:rsid w:val="00294151"/>
    <w:rsid w:val="002942F5"/>
    <w:rsid w:val="00294407"/>
    <w:rsid w:val="00294440"/>
    <w:rsid w:val="0029459A"/>
    <w:rsid w:val="002946C9"/>
    <w:rsid w:val="00294836"/>
    <w:rsid w:val="00294AED"/>
    <w:rsid w:val="00294B8A"/>
    <w:rsid w:val="00294C49"/>
    <w:rsid w:val="00294F7F"/>
    <w:rsid w:val="00295652"/>
    <w:rsid w:val="00295822"/>
    <w:rsid w:val="002959B2"/>
    <w:rsid w:val="00295AEB"/>
    <w:rsid w:val="00295E62"/>
    <w:rsid w:val="002962E9"/>
    <w:rsid w:val="00296475"/>
    <w:rsid w:val="0029735B"/>
    <w:rsid w:val="0029754F"/>
    <w:rsid w:val="0029758C"/>
    <w:rsid w:val="00297DE9"/>
    <w:rsid w:val="002A0214"/>
    <w:rsid w:val="002A060B"/>
    <w:rsid w:val="002A08A3"/>
    <w:rsid w:val="002A0B03"/>
    <w:rsid w:val="002A0B80"/>
    <w:rsid w:val="002A0E13"/>
    <w:rsid w:val="002A0F76"/>
    <w:rsid w:val="002A1092"/>
    <w:rsid w:val="002A11EC"/>
    <w:rsid w:val="002A13E6"/>
    <w:rsid w:val="002A14E7"/>
    <w:rsid w:val="002A1A24"/>
    <w:rsid w:val="002A1EFD"/>
    <w:rsid w:val="002A2387"/>
    <w:rsid w:val="002A2635"/>
    <w:rsid w:val="002A291E"/>
    <w:rsid w:val="002A3112"/>
    <w:rsid w:val="002A33B6"/>
    <w:rsid w:val="002A34F2"/>
    <w:rsid w:val="002A3646"/>
    <w:rsid w:val="002A37D4"/>
    <w:rsid w:val="002A39F5"/>
    <w:rsid w:val="002A3AF0"/>
    <w:rsid w:val="002A3DC9"/>
    <w:rsid w:val="002A4262"/>
    <w:rsid w:val="002A428F"/>
    <w:rsid w:val="002A471E"/>
    <w:rsid w:val="002A47F8"/>
    <w:rsid w:val="002A4A5B"/>
    <w:rsid w:val="002A4CDB"/>
    <w:rsid w:val="002A4EFA"/>
    <w:rsid w:val="002A55E0"/>
    <w:rsid w:val="002A56B3"/>
    <w:rsid w:val="002A638D"/>
    <w:rsid w:val="002A647D"/>
    <w:rsid w:val="002A6FDB"/>
    <w:rsid w:val="002A7104"/>
    <w:rsid w:val="002A710B"/>
    <w:rsid w:val="002A73C1"/>
    <w:rsid w:val="002A74D7"/>
    <w:rsid w:val="002A75E5"/>
    <w:rsid w:val="002A783A"/>
    <w:rsid w:val="002A7BA4"/>
    <w:rsid w:val="002B034B"/>
    <w:rsid w:val="002B03F7"/>
    <w:rsid w:val="002B084F"/>
    <w:rsid w:val="002B1401"/>
    <w:rsid w:val="002B14E1"/>
    <w:rsid w:val="002B1E50"/>
    <w:rsid w:val="002B2392"/>
    <w:rsid w:val="002B24E1"/>
    <w:rsid w:val="002B2C24"/>
    <w:rsid w:val="002B30F8"/>
    <w:rsid w:val="002B3187"/>
    <w:rsid w:val="002B3A99"/>
    <w:rsid w:val="002B3F0E"/>
    <w:rsid w:val="002B46D9"/>
    <w:rsid w:val="002B4981"/>
    <w:rsid w:val="002B4F06"/>
    <w:rsid w:val="002B52ED"/>
    <w:rsid w:val="002B553D"/>
    <w:rsid w:val="002B5871"/>
    <w:rsid w:val="002B60E2"/>
    <w:rsid w:val="002B60E3"/>
    <w:rsid w:val="002B65EC"/>
    <w:rsid w:val="002B6814"/>
    <w:rsid w:val="002B6845"/>
    <w:rsid w:val="002B75E9"/>
    <w:rsid w:val="002B7715"/>
    <w:rsid w:val="002B77A6"/>
    <w:rsid w:val="002B77CD"/>
    <w:rsid w:val="002B7C18"/>
    <w:rsid w:val="002B7F40"/>
    <w:rsid w:val="002C00F4"/>
    <w:rsid w:val="002C0490"/>
    <w:rsid w:val="002C08E9"/>
    <w:rsid w:val="002C0907"/>
    <w:rsid w:val="002C0959"/>
    <w:rsid w:val="002C0A17"/>
    <w:rsid w:val="002C1187"/>
    <w:rsid w:val="002C1784"/>
    <w:rsid w:val="002C17EB"/>
    <w:rsid w:val="002C1848"/>
    <w:rsid w:val="002C2020"/>
    <w:rsid w:val="002C21E0"/>
    <w:rsid w:val="002C2692"/>
    <w:rsid w:val="002C28CA"/>
    <w:rsid w:val="002C2B5C"/>
    <w:rsid w:val="002C2D5E"/>
    <w:rsid w:val="002C2DC5"/>
    <w:rsid w:val="002C2DF2"/>
    <w:rsid w:val="002C2FBA"/>
    <w:rsid w:val="002C3160"/>
    <w:rsid w:val="002C3E83"/>
    <w:rsid w:val="002C408D"/>
    <w:rsid w:val="002C412E"/>
    <w:rsid w:val="002C4C1B"/>
    <w:rsid w:val="002C4C9C"/>
    <w:rsid w:val="002C52D4"/>
    <w:rsid w:val="002C54B6"/>
    <w:rsid w:val="002C6293"/>
    <w:rsid w:val="002C65E5"/>
    <w:rsid w:val="002C68A0"/>
    <w:rsid w:val="002C72FD"/>
    <w:rsid w:val="002C74A4"/>
    <w:rsid w:val="002C77C8"/>
    <w:rsid w:val="002D01FA"/>
    <w:rsid w:val="002D060E"/>
    <w:rsid w:val="002D062E"/>
    <w:rsid w:val="002D06A0"/>
    <w:rsid w:val="002D0A72"/>
    <w:rsid w:val="002D0C5E"/>
    <w:rsid w:val="002D0D29"/>
    <w:rsid w:val="002D0ED3"/>
    <w:rsid w:val="002D0FDC"/>
    <w:rsid w:val="002D101A"/>
    <w:rsid w:val="002D205B"/>
    <w:rsid w:val="002D22E2"/>
    <w:rsid w:val="002D2AD1"/>
    <w:rsid w:val="002D2BD0"/>
    <w:rsid w:val="002D2C68"/>
    <w:rsid w:val="002D2CEF"/>
    <w:rsid w:val="002D2F20"/>
    <w:rsid w:val="002D2FA5"/>
    <w:rsid w:val="002D3B4B"/>
    <w:rsid w:val="002D3B95"/>
    <w:rsid w:val="002D3BB1"/>
    <w:rsid w:val="002D3EEE"/>
    <w:rsid w:val="002D4160"/>
    <w:rsid w:val="002D42E7"/>
    <w:rsid w:val="002D44FC"/>
    <w:rsid w:val="002D46B7"/>
    <w:rsid w:val="002D4914"/>
    <w:rsid w:val="002D555D"/>
    <w:rsid w:val="002D5D01"/>
    <w:rsid w:val="002D5F1D"/>
    <w:rsid w:val="002D6105"/>
    <w:rsid w:val="002D7574"/>
    <w:rsid w:val="002D7A5A"/>
    <w:rsid w:val="002E03EB"/>
    <w:rsid w:val="002E06FC"/>
    <w:rsid w:val="002E0BBE"/>
    <w:rsid w:val="002E0E85"/>
    <w:rsid w:val="002E1438"/>
    <w:rsid w:val="002E1535"/>
    <w:rsid w:val="002E15F6"/>
    <w:rsid w:val="002E17FE"/>
    <w:rsid w:val="002E247C"/>
    <w:rsid w:val="002E2B0A"/>
    <w:rsid w:val="002E2BA8"/>
    <w:rsid w:val="002E300A"/>
    <w:rsid w:val="002E3877"/>
    <w:rsid w:val="002E42A9"/>
    <w:rsid w:val="002E431D"/>
    <w:rsid w:val="002E4326"/>
    <w:rsid w:val="002E43BC"/>
    <w:rsid w:val="002E484A"/>
    <w:rsid w:val="002E49AA"/>
    <w:rsid w:val="002E5071"/>
    <w:rsid w:val="002E56E5"/>
    <w:rsid w:val="002E59B8"/>
    <w:rsid w:val="002E59D4"/>
    <w:rsid w:val="002E5A3A"/>
    <w:rsid w:val="002E5D9B"/>
    <w:rsid w:val="002E60CC"/>
    <w:rsid w:val="002E62FF"/>
    <w:rsid w:val="002E651B"/>
    <w:rsid w:val="002E6894"/>
    <w:rsid w:val="002E6BC3"/>
    <w:rsid w:val="002E6E0A"/>
    <w:rsid w:val="002E77AE"/>
    <w:rsid w:val="002F1045"/>
    <w:rsid w:val="002F12DF"/>
    <w:rsid w:val="002F1BC7"/>
    <w:rsid w:val="002F1D79"/>
    <w:rsid w:val="002F220A"/>
    <w:rsid w:val="002F2430"/>
    <w:rsid w:val="002F2A41"/>
    <w:rsid w:val="002F3065"/>
    <w:rsid w:val="002F3119"/>
    <w:rsid w:val="002F3316"/>
    <w:rsid w:val="002F38F7"/>
    <w:rsid w:val="002F4143"/>
    <w:rsid w:val="002F4196"/>
    <w:rsid w:val="002F4442"/>
    <w:rsid w:val="002F4A31"/>
    <w:rsid w:val="002F4BF0"/>
    <w:rsid w:val="002F598F"/>
    <w:rsid w:val="002F5D8B"/>
    <w:rsid w:val="002F5EBB"/>
    <w:rsid w:val="002F679D"/>
    <w:rsid w:val="002F6967"/>
    <w:rsid w:val="002F6C4E"/>
    <w:rsid w:val="002F6C5A"/>
    <w:rsid w:val="002F6D94"/>
    <w:rsid w:val="002F6DE7"/>
    <w:rsid w:val="002F7086"/>
    <w:rsid w:val="002F72BC"/>
    <w:rsid w:val="002F7370"/>
    <w:rsid w:val="002F76BA"/>
    <w:rsid w:val="002F787E"/>
    <w:rsid w:val="002F79D8"/>
    <w:rsid w:val="002F7FAF"/>
    <w:rsid w:val="003009F8"/>
    <w:rsid w:val="00300B12"/>
    <w:rsid w:val="00300D24"/>
    <w:rsid w:val="0030108C"/>
    <w:rsid w:val="00301550"/>
    <w:rsid w:val="00301631"/>
    <w:rsid w:val="00301A40"/>
    <w:rsid w:val="00301F56"/>
    <w:rsid w:val="00302B38"/>
    <w:rsid w:val="00302F63"/>
    <w:rsid w:val="0030326C"/>
    <w:rsid w:val="003033EF"/>
    <w:rsid w:val="003038C6"/>
    <w:rsid w:val="00303CD5"/>
    <w:rsid w:val="00303F19"/>
    <w:rsid w:val="00304196"/>
    <w:rsid w:val="00304382"/>
    <w:rsid w:val="00304922"/>
    <w:rsid w:val="00304A0A"/>
    <w:rsid w:val="00304D58"/>
    <w:rsid w:val="00304E10"/>
    <w:rsid w:val="00304E8E"/>
    <w:rsid w:val="00305249"/>
    <w:rsid w:val="00305C3F"/>
    <w:rsid w:val="003066EF"/>
    <w:rsid w:val="00306DE7"/>
    <w:rsid w:val="003070D6"/>
    <w:rsid w:val="00307952"/>
    <w:rsid w:val="003100BC"/>
    <w:rsid w:val="003100EB"/>
    <w:rsid w:val="00310656"/>
    <w:rsid w:val="0031142A"/>
    <w:rsid w:val="00311B29"/>
    <w:rsid w:val="00311B78"/>
    <w:rsid w:val="003121B8"/>
    <w:rsid w:val="0031265E"/>
    <w:rsid w:val="00312DA6"/>
    <w:rsid w:val="0031305D"/>
    <w:rsid w:val="00313527"/>
    <w:rsid w:val="003136DE"/>
    <w:rsid w:val="00313733"/>
    <w:rsid w:val="00313887"/>
    <w:rsid w:val="00314189"/>
    <w:rsid w:val="0031431B"/>
    <w:rsid w:val="003149B4"/>
    <w:rsid w:val="00314D31"/>
    <w:rsid w:val="00314F95"/>
    <w:rsid w:val="003150F3"/>
    <w:rsid w:val="0031513A"/>
    <w:rsid w:val="003152AB"/>
    <w:rsid w:val="00315376"/>
    <w:rsid w:val="00315634"/>
    <w:rsid w:val="00315CA6"/>
    <w:rsid w:val="0031600C"/>
    <w:rsid w:val="003164C3"/>
    <w:rsid w:val="003167A4"/>
    <w:rsid w:val="003168B8"/>
    <w:rsid w:val="0031733A"/>
    <w:rsid w:val="0031771F"/>
    <w:rsid w:val="003177A5"/>
    <w:rsid w:val="003179CD"/>
    <w:rsid w:val="003179FC"/>
    <w:rsid w:val="00317C31"/>
    <w:rsid w:val="00317E70"/>
    <w:rsid w:val="003202D5"/>
    <w:rsid w:val="0032076D"/>
    <w:rsid w:val="00320D03"/>
    <w:rsid w:val="00320E95"/>
    <w:rsid w:val="00320FDD"/>
    <w:rsid w:val="0032101E"/>
    <w:rsid w:val="0032147A"/>
    <w:rsid w:val="0032149D"/>
    <w:rsid w:val="0032162C"/>
    <w:rsid w:val="00321782"/>
    <w:rsid w:val="00321A5A"/>
    <w:rsid w:val="00321D76"/>
    <w:rsid w:val="00321E8E"/>
    <w:rsid w:val="00322091"/>
    <w:rsid w:val="00322178"/>
    <w:rsid w:val="00323430"/>
    <w:rsid w:val="00323EB8"/>
    <w:rsid w:val="00323FCE"/>
    <w:rsid w:val="003246D0"/>
    <w:rsid w:val="00324E0F"/>
    <w:rsid w:val="00324F0B"/>
    <w:rsid w:val="00324FC6"/>
    <w:rsid w:val="00325653"/>
    <w:rsid w:val="0032567E"/>
    <w:rsid w:val="00325883"/>
    <w:rsid w:val="00325D32"/>
    <w:rsid w:val="003262FD"/>
    <w:rsid w:val="003265AD"/>
    <w:rsid w:val="003266F2"/>
    <w:rsid w:val="00326987"/>
    <w:rsid w:val="00326DBC"/>
    <w:rsid w:val="003278A9"/>
    <w:rsid w:val="00327E47"/>
    <w:rsid w:val="003301D9"/>
    <w:rsid w:val="003304B1"/>
    <w:rsid w:val="0033079A"/>
    <w:rsid w:val="00330B56"/>
    <w:rsid w:val="00330C9E"/>
    <w:rsid w:val="00330CD4"/>
    <w:rsid w:val="00330EE3"/>
    <w:rsid w:val="00331350"/>
    <w:rsid w:val="00331388"/>
    <w:rsid w:val="003318EC"/>
    <w:rsid w:val="00332223"/>
    <w:rsid w:val="00332647"/>
    <w:rsid w:val="003328A7"/>
    <w:rsid w:val="00332B7B"/>
    <w:rsid w:val="00332C4E"/>
    <w:rsid w:val="00332D2E"/>
    <w:rsid w:val="003330F9"/>
    <w:rsid w:val="00333102"/>
    <w:rsid w:val="003337AB"/>
    <w:rsid w:val="003339CC"/>
    <w:rsid w:val="00333FF4"/>
    <w:rsid w:val="00334088"/>
    <w:rsid w:val="0033460A"/>
    <w:rsid w:val="003349A5"/>
    <w:rsid w:val="00334CB9"/>
    <w:rsid w:val="00334DDB"/>
    <w:rsid w:val="00335256"/>
    <w:rsid w:val="00335581"/>
    <w:rsid w:val="003355B1"/>
    <w:rsid w:val="00335894"/>
    <w:rsid w:val="00335C7A"/>
    <w:rsid w:val="0033615D"/>
    <w:rsid w:val="003364C7"/>
    <w:rsid w:val="00336F75"/>
    <w:rsid w:val="0033751C"/>
    <w:rsid w:val="003379EF"/>
    <w:rsid w:val="00337AF2"/>
    <w:rsid w:val="00337FE0"/>
    <w:rsid w:val="0034037E"/>
    <w:rsid w:val="003403F6"/>
    <w:rsid w:val="00340602"/>
    <w:rsid w:val="0034074A"/>
    <w:rsid w:val="00340E3B"/>
    <w:rsid w:val="003410E7"/>
    <w:rsid w:val="00341481"/>
    <w:rsid w:val="0034148A"/>
    <w:rsid w:val="0034197D"/>
    <w:rsid w:val="00341A77"/>
    <w:rsid w:val="00341B6F"/>
    <w:rsid w:val="003421DA"/>
    <w:rsid w:val="00342281"/>
    <w:rsid w:val="003423A0"/>
    <w:rsid w:val="00342660"/>
    <w:rsid w:val="00342C42"/>
    <w:rsid w:val="003431F1"/>
    <w:rsid w:val="00343D3B"/>
    <w:rsid w:val="0034419F"/>
    <w:rsid w:val="00344293"/>
    <w:rsid w:val="00344502"/>
    <w:rsid w:val="00344876"/>
    <w:rsid w:val="0034488F"/>
    <w:rsid w:val="00344B29"/>
    <w:rsid w:val="00344D32"/>
    <w:rsid w:val="00345081"/>
    <w:rsid w:val="00345085"/>
    <w:rsid w:val="0034542C"/>
    <w:rsid w:val="00345668"/>
    <w:rsid w:val="003459F4"/>
    <w:rsid w:val="00345D9C"/>
    <w:rsid w:val="00346286"/>
    <w:rsid w:val="00346844"/>
    <w:rsid w:val="0034696D"/>
    <w:rsid w:val="003469AB"/>
    <w:rsid w:val="00346BCD"/>
    <w:rsid w:val="0034742D"/>
    <w:rsid w:val="00347609"/>
    <w:rsid w:val="003479D1"/>
    <w:rsid w:val="00347FFD"/>
    <w:rsid w:val="00350183"/>
    <w:rsid w:val="00350231"/>
    <w:rsid w:val="0035041F"/>
    <w:rsid w:val="00350494"/>
    <w:rsid w:val="00350525"/>
    <w:rsid w:val="003506F8"/>
    <w:rsid w:val="0035070A"/>
    <w:rsid w:val="00350AD7"/>
    <w:rsid w:val="0035111D"/>
    <w:rsid w:val="0035147F"/>
    <w:rsid w:val="00351689"/>
    <w:rsid w:val="0035183A"/>
    <w:rsid w:val="00351CED"/>
    <w:rsid w:val="00351DA4"/>
    <w:rsid w:val="0035222F"/>
    <w:rsid w:val="00352395"/>
    <w:rsid w:val="003528AF"/>
    <w:rsid w:val="00352A29"/>
    <w:rsid w:val="00352C94"/>
    <w:rsid w:val="00352FED"/>
    <w:rsid w:val="003534C8"/>
    <w:rsid w:val="003534DD"/>
    <w:rsid w:val="003539D1"/>
    <w:rsid w:val="00354158"/>
    <w:rsid w:val="003542BC"/>
    <w:rsid w:val="003546FC"/>
    <w:rsid w:val="003548AA"/>
    <w:rsid w:val="00354910"/>
    <w:rsid w:val="00354CD7"/>
    <w:rsid w:val="00354FE5"/>
    <w:rsid w:val="0035500D"/>
    <w:rsid w:val="003552D9"/>
    <w:rsid w:val="00355309"/>
    <w:rsid w:val="00355860"/>
    <w:rsid w:val="00355BA8"/>
    <w:rsid w:val="00355DD0"/>
    <w:rsid w:val="00356300"/>
    <w:rsid w:val="003563F6"/>
    <w:rsid w:val="00356414"/>
    <w:rsid w:val="0035664C"/>
    <w:rsid w:val="003566F2"/>
    <w:rsid w:val="00356DFB"/>
    <w:rsid w:val="00356E79"/>
    <w:rsid w:val="003570FC"/>
    <w:rsid w:val="00357104"/>
    <w:rsid w:val="00357166"/>
    <w:rsid w:val="00357443"/>
    <w:rsid w:val="003575A2"/>
    <w:rsid w:val="0035790C"/>
    <w:rsid w:val="00360400"/>
    <w:rsid w:val="003606D7"/>
    <w:rsid w:val="0036100B"/>
    <w:rsid w:val="00361150"/>
    <w:rsid w:val="003616B6"/>
    <w:rsid w:val="00361BA8"/>
    <w:rsid w:val="00361F07"/>
    <w:rsid w:val="00361F84"/>
    <w:rsid w:val="0036298A"/>
    <w:rsid w:val="00363083"/>
    <w:rsid w:val="003633AD"/>
    <w:rsid w:val="003634DB"/>
    <w:rsid w:val="00363980"/>
    <w:rsid w:val="00363ABC"/>
    <w:rsid w:val="00363D0C"/>
    <w:rsid w:val="00363F25"/>
    <w:rsid w:val="003644CC"/>
    <w:rsid w:val="003645F5"/>
    <w:rsid w:val="003649A8"/>
    <w:rsid w:val="00364CD9"/>
    <w:rsid w:val="003655E1"/>
    <w:rsid w:val="003655EB"/>
    <w:rsid w:val="00365625"/>
    <w:rsid w:val="003656A8"/>
    <w:rsid w:val="003657EF"/>
    <w:rsid w:val="00365A7F"/>
    <w:rsid w:val="00365B1B"/>
    <w:rsid w:val="00365B68"/>
    <w:rsid w:val="00365C52"/>
    <w:rsid w:val="0036621F"/>
    <w:rsid w:val="00366473"/>
    <w:rsid w:val="0036665F"/>
    <w:rsid w:val="0036671D"/>
    <w:rsid w:val="00366827"/>
    <w:rsid w:val="00367557"/>
    <w:rsid w:val="00367594"/>
    <w:rsid w:val="00367701"/>
    <w:rsid w:val="003703B6"/>
    <w:rsid w:val="0037190E"/>
    <w:rsid w:val="00371EE9"/>
    <w:rsid w:val="003726B7"/>
    <w:rsid w:val="003727BB"/>
    <w:rsid w:val="00372CC3"/>
    <w:rsid w:val="00372EA9"/>
    <w:rsid w:val="00372F06"/>
    <w:rsid w:val="00373216"/>
    <w:rsid w:val="0037323F"/>
    <w:rsid w:val="00373415"/>
    <w:rsid w:val="0037464C"/>
    <w:rsid w:val="003746CD"/>
    <w:rsid w:val="00374714"/>
    <w:rsid w:val="00374C8A"/>
    <w:rsid w:val="00374E95"/>
    <w:rsid w:val="00374FE3"/>
    <w:rsid w:val="003750DD"/>
    <w:rsid w:val="003758C4"/>
    <w:rsid w:val="00375A18"/>
    <w:rsid w:val="00375CC0"/>
    <w:rsid w:val="00375D82"/>
    <w:rsid w:val="0037689C"/>
    <w:rsid w:val="00376CBC"/>
    <w:rsid w:val="00376E5C"/>
    <w:rsid w:val="003772D5"/>
    <w:rsid w:val="003778E3"/>
    <w:rsid w:val="0037791D"/>
    <w:rsid w:val="003779BD"/>
    <w:rsid w:val="0038071F"/>
    <w:rsid w:val="0038139B"/>
    <w:rsid w:val="00381622"/>
    <w:rsid w:val="00381992"/>
    <w:rsid w:val="00381AF1"/>
    <w:rsid w:val="00381D9E"/>
    <w:rsid w:val="00381F9A"/>
    <w:rsid w:val="003820B1"/>
    <w:rsid w:val="00382447"/>
    <w:rsid w:val="003827F7"/>
    <w:rsid w:val="00382C0C"/>
    <w:rsid w:val="00382C12"/>
    <w:rsid w:val="00383029"/>
    <w:rsid w:val="00383073"/>
    <w:rsid w:val="003831D8"/>
    <w:rsid w:val="00383354"/>
    <w:rsid w:val="00383ECC"/>
    <w:rsid w:val="00384219"/>
    <w:rsid w:val="003849F1"/>
    <w:rsid w:val="00384BBE"/>
    <w:rsid w:val="00384F2B"/>
    <w:rsid w:val="00384F6B"/>
    <w:rsid w:val="00384F94"/>
    <w:rsid w:val="00385131"/>
    <w:rsid w:val="00385397"/>
    <w:rsid w:val="003858F4"/>
    <w:rsid w:val="00385CF4"/>
    <w:rsid w:val="00385D9C"/>
    <w:rsid w:val="00385E24"/>
    <w:rsid w:val="003861E7"/>
    <w:rsid w:val="00386350"/>
    <w:rsid w:val="00386370"/>
    <w:rsid w:val="00386414"/>
    <w:rsid w:val="003865B5"/>
    <w:rsid w:val="0038666E"/>
    <w:rsid w:val="003867AA"/>
    <w:rsid w:val="00386EE5"/>
    <w:rsid w:val="00386F56"/>
    <w:rsid w:val="00387309"/>
    <w:rsid w:val="0038752A"/>
    <w:rsid w:val="00390202"/>
    <w:rsid w:val="003902EC"/>
    <w:rsid w:val="00390454"/>
    <w:rsid w:val="0039114D"/>
    <w:rsid w:val="0039170B"/>
    <w:rsid w:val="0039195C"/>
    <w:rsid w:val="00391D37"/>
    <w:rsid w:val="00391F24"/>
    <w:rsid w:val="00392378"/>
    <w:rsid w:val="00392724"/>
    <w:rsid w:val="00393710"/>
    <w:rsid w:val="00393A5C"/>
    <w:rsid w:val="00393D8A"/>
    <w:rsid w:val="00393FFD"/>
    <w:rsid w:val="003940BD"/>
    <w:rsid w:val="003941CF"/>
    <w:rsid w:val="00394304"/>
    <w:rsid w:val="00394594"/>
    <w:rsid w:val="00394A9C"/>
    <w:rsid w:val="00394AFF"/>
    <w:rsid w:val="00394B2C"/>
    <w:rsid w:val="00394F20"/>
    <w:rsid w:val="00394FC1"/>
    <w:rsid w:val="003950BB"/>
    <w:rsid w:val="003951B2"/>
    <w:rsid w:val="0039586F"/>
    <w:rsid w:val="0039590D"/>
    <w:rsid w:val="00395A57"/>
    <w:rsid w:val="0039611A"/>
    <w:rsid w:val="00396368"/>
    <w:rsid w:val="00396E87"/>
    <w:rsid w:val="00396F7D"/>
    <w:rsid w:val="00397183"/>
    <w:rsid w:val="0039754A"/>
    <w:rsid w:val="00397605"/>
    <w:rsid w:val="00397940"/>
    <w:rsid w:val="00397A81"/>
    <w:rsid w:val="00397E7E"/>
    <w:rsid w:val="00397E9C"/>
    <w:rsid w:val="00397F0C"/>
    <w:rsid w:val="00397F8E"/>
    <w:rsid w:val="003A0053"/>
    <w:rsid w:val="003A0482"/>
    <w:rsid w:val="003A04A8"/>
    <w:rsid w:val="003A07EF"/>
    <w:rsid w:val="003A0888"/>
    <w:rsid w:val="003A09D3"/>
    <w:rsid w:val="003A0A31"/>
    <w:rsid w:val="003A0A3D"/>
    <w:rsid w:val="003A0C65"/>
    <w:rsid w:val="003A12CF"/>
    <w:rsid w:val="003A1A12"/>
    <w:rsid w:val="003A1CFB"/>
    <w:rsid w:val="003A1DD1"/>
    <w:rsid w:val="003A2125"/>
    <w:rsid w:val="003A2854"/>
    <w:rsid w:val="003A2B6B"/>
    <w:rsid w:val="003A3406"/>
    <w:rsid w:val="003A343C"/>
    <w:rsid w:val="003A4374"/>
    <w:rsid w:val="003A50AA"/>
    <w:rsid w:val="003A5965"/>
    <w:rsid w:val="003A6417"/>
    <w:rsid w:val="003A6985"/>
    <w:rsid w:val="003A6DA0"/>
    <w:rsid w:val="003A6F8F"/>
    <w:rsid w:val="003A7010"/>
    <w:rsid w:val="003A721D"/>
    <w:rsid w:val="003A7F86"/>
    <w:rsid w:val="003B02CC"/>
    <w:rsid w:val="003B0587"/>
    <w:rsid w:val="003B0593"/>
    <w:rsid w:val="003B12E0"/>
    <w:rsid w:val="003B1DA2"/>
    <w:rsid w:val="003B1E63"/>
    <w:rsid w:val="003B2B07"/>
    <w:rsid w:val="003B335E"/>
    <w:rsid w:val="003B377F"/>
    <w:rsid w:val="003B38EE"/>
    <w:rsid w:val="003B3A5B"/>
    <w:rsid w:val="003B3EAB"/>
    <w:rsid w:val="003B3FDF"/>
    <w:rsid w:val="003B410C"/>
    <w:rsid w:val="003B469C"/>
    <w:rsid w:val="003B469E"/>
    <w:rsid w:val="003B4DDF"/>
    <w:rsid w:val="003B4E7F"/>
    <w:rsid w:val="003B4FCC"/>
    <w:rsid w:val="003B50E8"/>
    <w:rsid w:val="003B53BD"/>
    <w:rsid w:val="003B54E3"/>
    <w:rsid w:val="003B5FF8"/>
    <w:rsid w:val="003B6544"/>
    <w:rsid w:val="003B6789"/>
    <w:rsid w:val="003B69EB"/>
    <w:rsid w:val="003B6B46"/>
    <w:rsid w:val="003B6B73"/>
    <w:rsid w:val="003B6E43"/>
    <w:rsid w:val="003B7194"/>
    <w:rsid w:val="003B7320"/>
    <w:rsid w:val="003B744C"/>
    <w:rsid w:val="003B74E3"/>
    <w:rsid w:val="003B763C"/>
    <w:rsid w:val="003B78EC"/>
    <w:rsid w:val="003B7D18"/>
    <w:rsid w:val="003C01CB"/>
    <w:rsid w:val="003C0272"/>
    <w:rsid w:val="003C033B"/>
    <w:rsid w:val="003C03CE"/>
    <w:rsid w:val="003C0595"/>
    <w:rsid w:val="003C06E5"/>
    <w:rsid w:val="003C11FA"/>
    <w:rsid w:val="003C1291"/>
    <w:rsid w:val="003C1293"/>
    <w:rsid w:val="003C1297"/>
    <w:rsid w:val="003C1302"/>
    <w:rsid w:val="003C1A46"/>
    <w:rsid w:val="003C1AC6"/>
    <w:rsid w:val="003C1CF2"/>
    <w:rsid w:val="003C1E61"/>
    <w:rsid w:val="003C1EE7"/>
    <w:rsid w:val="003C216A"/>
    <w:rsid w:val="003C24F4"/>
    <w:rsid w:val="003C271D"/>
    <w:rsid w:val="003C2F44"/>
    <w:rsid w:val="003C2FD8"/>
    <w:rsid w:val="003C3300"/>
    <w:rsid w:val="003C334F"/>
    <w:rsid w:val="003C34CF"/>
    <w:rsid w:val="003C37FF"/>
    <w:rsid w:val="003C3DFD"/>
    <w:rsid w:val="003C4697"/>
    <w:rsid w:val="003C4825"/>
    <w:rsid w:val="003C49FB"/>
    <w:rsid w:val="003C4FAD"/>
    <w:rsid w:val="003C4FB3"/>
    <w:rsid w:val="003C5763"/>
    <w:rsid w:val="003C57A6"/>
    <w:rsid w:val="003C5D0C"/>
    <w:rsid w:val="003C66C2"/>
    <w:rsid w:val="003C68E0"/>
    <w:rsid w:val="003C6A7F"/>
    <w:rsid w:val="003C6C37"/>
    <w:rsid w:val="003C6F15"/>
    <w:rsid w:val="003C7286"/>
    <w:rsid w:val="003C7290"/>
    <w:rsid w:val="003C7876"/>
    <w:rsid w:val="003C78D1"/>
    <w:rsid w:val="003C7D26"/>
    <w:rsid w:val="003D0073"/>
    <w:rsid w:val="003D0472"/>
    <w:rsid w:val="003D05FD"/>
    <w:rsid w:val="003D0AB9"/>
    <w:rsid w:val="003D0DAF"/>
    <w:rsid w:val="003D1143"/>
    <w:rsid w:val="003D1176"/>
    <w:rsid w:val="003D1824"/>
    <w:rsid w:val="003D1843"/>
    <w:rsid w:val="003D1DA4"/>
    <w:rsid w:val="003D1EF2"/>
    <w:rsid w:val="003D2124"/>
    <w:rsid w:val="003D214C"/>
    <w:rsid w:val="003D2205"/>
    <w:rsid w:val="003D2994"/>
    <w:rsid w:val="003D2C4B"/>
    <w:rsid w:val="003D2CC5"/>
    <w:rsid w:val="003D2DE5"/>
    <w:rsid w:val="003D2FEA"/>
    <w:rsid w:val="003D3291"/>
    <w:rsid w:val="003D37A8"/>
    <w:rsid w:val="003D37E4"/>
    <w:rsid w:val="003D3D4C"/>
    <w:rsid w:val="003D3E22"/>
    <w:rsid w:val="003D417D"/>
    <w:rsid w:val="003D45C1"/>
    <w:rsid w:val="003D49AD"/>
    <w:rsid w:val="003D4A71"/>
    <w:rsid w:val="003D4AAA"/>
    <w:rsid w:val="003D4BBF"/>
    <w:rsid w:val="003D4D19"/>
    <w:rsid w:val="003D55C1"/>
    <w:rsid w:val="003D5EEB"/>
    <w:rsid w:val="003D6114"/>
    <w:rsid w:val="003D655C"/>
    <w:rsid w:val="003D702F"/>
    <w:rsid w:val="003D70D5"/>
    <w:rsid w:val="003D71BF"/>
    <w:rsid w:val="003D7E21"/>
    <w:rsid w:val="003E0239"/>
    <w:rsid w:val="003E026B"/>
    <w:rsid w:val="003E0794"/>
    <w:rsid w:val="003E0AE8"/>
    <w:rsid w:val="003E0C03"/>
    <w:rsid w:val="003E0DFE"/>
    <w:rsid w:val="003E13A7"/>
    <w:rsid w:val="003E13F7"/>
    <w:rsid w:val="003E1942"/>
    <w:rsid w:val="003E24ED"/>
    <w:rsid w:val="003E2585"/>
    <w:rsid w:val="003E297C"/>
    <w:rsid w:val="003E2BC7"/>
    <w:rsid w:val="003E2E3E"/>
    <w:rsid w:val="003E36F8"/>
    <w:rsid w:val="003E4003"/>
    <w:rsid w:val="003E41FF"/>
    <w:rsid w:val="003E44B7"/>
    <w:rsid w:val="003E464B"/>
    <w:rsid w:val="003E4EB1"/>
    <w:rsid w:val="003E4EEF"/>
    <w:rsid w:val="003E4F15"/>
    <w:rsid w:val="003E50A9"/>
    <w:rsid w:val="003E531B"/>
    <w:rsid w:val="003E551A"/>
    <w:rsid w:val="003E5BA4"/>
    <w:rsid w:val="003E603B"/>
    <w:rsid w:val="003E6251"/>
    <w:rsid w:val="003E6ADD"/>
    <w:rsid w:val="003E6B71"/>
    <w:rsid w:val="003E6CAB"/>
    <w:rsid w:val="003E7150"/>
    <w:rsid w:val="003E778D"/>
    <w:rsid w:val="003F0146"/>
    <w:rsid w:val="003F0186"/>
    <w:rsid w:val="003F0324"/>
    <w:rsid w:val="003F0532"/>
    <w:rsid w:val="003F0EA5"/>
    <w:rsid w:val="003F1414"/>
    <w:rsid w:val="003F17B4"/>
    <w:rsid w:val="003F231E"/>
    <w:rsid w:val="003F2330"/>
    <w:rsid w:val="003F23D9"/>
    <w:rsid w:val="003F2901"/>
    <w:rsid w:val="003F2D79"/>
    <w:rsid w:val="003F2F64"/>
    <w:rsid w:val="003F3188"/>
    <w:rsid w:val="003F3195"/>
    <w:rsid w:val="003F36A4"/>
    <w:rsid w:val="003F3E16"/>
    <w:rsid w:val="003F44E0"/>
    <w:rsid w:val="003F4538"/>
    <w:rsid w:val="003F47A4"/>
    <w:rsid w:val="003F4971"/>
    <w:rsid w:val="003F4B17"/>
    <w:rsid w:val="003F4D13"/>
    <w:rsid w:val="003F4D81"/>
    <w:rsid w:val="003F5117"/>
    <w:rsid w:val="003F515A"/>
    <w:rsid w:val="003F54D5"/>
    <w:rsid w:val="003F5732"/>
    <w:rsid w:val="003F5FC4"/>
    <w:rsid w:val="003F62D8"/>
    <w:rsid w:val="003F6B93"/>
    <w:rsid w:val="003F6CA5"/>
    <w:rsid w:val="003F71FC"/>
    <w:rsid w:val="003F7AFD"/>
    <w:rsid w:val="004003A1"/>
    <w:rsid w:val="00400F56"/>
    <w:rsid w:val="00401343"/>
    <w:rsid w:val="004014DE"/>
    <w:rsid w:val="0040168D"/>
    <w:rsid w:val="00401F06"/>
    <w:rsid w:val="00401F72"/>
    <w:rsid w:val="00402253"/>
    <w:rsid w:val="0040231D"/>
    <w:rsid w:val="00402403"/>
    <w:rsid w:val="00402584"/>
    <w:rsid w:val="00402903"/>
    <w:rsid w:val="00402DBB"/>
    <w:rsid w:val="00402E6A"/>
    <w:rsid w:val="00402FA6"/>
    <w:rsid w:val="00403136"/>
    <w:rsid w:val="004034B1"/>
    <w:rsid w:val="00403C10"/>
    <w:rsid w:val="0040412D"/>
    <w:rsid w:val="004044F9"/>
    <w:rsid w:val="004049B3"/>
    <w:rsid w:val="00404BD0"/>
    <w:rsid w:val="00404E16"/>
    <w:rsid w:val="00405BF4"/>
    <w:rsid w:val="00405CF5"/>
    <w:rsid w:val="00405EF1"/>
    <w:rsid w:val="00405F83"/>
    <w:rsid w:val="0040637D"/>
    <w:rsid w:val="0040664E"/>
    <w:rsid w:val="00406B09"/>
    <w:rsid w:val="00407216"/>
    <w:rsid w:val="004077C7"/>
    <w:rsid w:val="00407A3D"/>
    <w:rsid w:val="00407B9B"/>
    <w:rsid w:val="00409417"/>
    <w:rsid w:val="004100A1"/>
    <w:rsid w:val="004101BD"/>
    <w:rsid w:val="004101E1"/>
    <w:rsid w:val="00410D18"/>
    <w:rsid w:val="00410DD5"/>
    <w:rsid w:val="00410E0D"/>
    <w:rsid w:val="00410E96"/>
    <w:rsid w:val="0041100C"/>
    <w:rsid w:val="00411338"/>
    <w:rsid w:val="00411A6A"/>
    <w:rsid w:val="004121A0"/>
    <w:rsid w:val="00412697"/>
    <w:rsid w:val="004126F3"/>
    <w:rsid w:val="00412FB6"/>
    <w:rsid w:val="0041300B"/>
    <w:rsid w:val="00413059"/>
    <w:rsid w:val="0041311D"/>
    <w:rsid w:val="004133C4"/>
    <w:rsid w:val="00413543"/>
    <w:rsid w:val="00413549"/>
    <w:rsid w:val="004137BD"/>
    <w:rsid w:val="00413905"/>
    <w:rsid w:val="004142BB"/>
    <w:rsid w:val="004144BA"/>
    <w:rsid w:val="00414521"/>
    <w:rsid w:val="0041457A"/>
    <w:rsid w:val="004145C4"/>
    <w:rsid w:val="00414602"/>
    <w:rsid w:val="00414A91"/>
    <w:rsid w:val="00414FAB"/>
    <w:rsid w:val="00415009"/>
    <w:rsid w:val="0041500B"/>
    <w:rsid w:val="004153C3"/>
    <w:rsid w:val="00415773"/>
    <w:rsid w:val="004158FA"/>
    <w:rsid w:val="00415907"/>
    <w:rsid w:val="00415925"/>
    <w:rsid w:val="004159B0"/>
    <w:rsid w:val="00415A0F"/>
    <w:rsid w:val="00415C0C"/>
    <w:rsid w:val="00415E98"/>
    <w:rsid w:val="004161F6"/>
    <w:rsid w:val="004163A4"/>
    <w:rsid w:val="004163D6"/>
    <w:rsid w:val="00416CEA"/>
    <w:rsid w:val="00417207"/>
    <w:rsid w:val="004172C1"/>
    <w:rsid w:val="004173DC"/>
    <w:rsid w:val="004178C1"/>
    <w:rsid w:val="00417DD5"/>
    <w:rsid w:val="00417FCD"/>
    <w:rsid w:val="00420011"/>
    <w:rsid w:val="00420273"/>
    <w:rsid w:val="00421714"/>
    <w:rsid w:val="004217ED"/>
    <w:rsid w:val="00421802"/>
    <w:rsid w:val="00421C4B"/>
    <w:rsid w:val="00421CBC"/>
    <w:rsid w:val="00422219"/>
    <w:rsid w:val="0042236F"/>
    <w:rsid w:val="004224EF"/>
    <w:rsid w:val="004225E3"/>
    <w:rsid w:val="00422B65"/>
    <w:rsid w:val="00422B93"/>
    <w:rsid w:val="00422FB5"/>
    <w:rsid w:val="0042304F"/>
    <w:rsid w:val="004233B9"/>
    <w:rsid w:val="0042353D"/>
    <w:rsid w:val="0042381E"/>
    <w:rsid w:val="00423A32"/>
    <w:rsid w:val="00423B16"/>
    <w:rsid w:val="00423CD7"/>
    <w:rsid w:val="00424208"/>
    <w:rsid w:val="0042482C"/>
    <w:rsid w:val="00424B60"/>
    <w:rsid w:val="00424EC9"/>
    <w:rsid w:val="004254AC"/>
    <w:rsid w:val="00425BC8"/>
    <w:rsid w:val="00426059"/>
    <w:rsid w:val="0042613F"/>
    <w:rsid w:val="00426857"/>
    <w:rsid w:val="00426B9B"/>
    <w:rsid w:val="00426D8C"/>
    <w:rsid w:val="00427699"/>
    <w:rsid w:val="004279E7"/>
    <w:rsid w:val="00427BBF"/>
    <w:rsid w:val="00427D05"/>
    <w:rsid w:val="00427EEA"/>
    <w:rsid w:val="00430481"/>
    <w:rsid w:val="00430682"/>
    <w:rsid w:val="004307B9"/>
    <w:rsid w:val="00430812"/>
    <w:rsid w:val="00430B96"/>
    <w:rsid w:val="0043143D"/>
    <w:rsid w:val="004314AF"/>
    <w:rsid w:val="004314D6"/>
    <w:rsid w:val="004315E4"/>
    <w:rsid w:val="00431A66"/>
    <w:rsid w:val="00431DBF"/>
    <w:rsid w:val="004320DA"/>
    <w:rsid w:val="004329FC"/>
    <w:rsid w:val="00433268"/>
    <w:rsid w:val="00433813"/>
    <w:rsid w:val="00433992"/>
    <w:rsid w:val="00433B12"/>
    <w:rsid w:val="00433B52"/>
    <w:rsid w:val="00433C7C"/>
    <w:rsid w:val="00433CBB"/>
    <w:rsid w:val="0043405D"/>
    <w:rsid w:val="0043448B"/>
    <w:rsid w:val="0043481E"/>
    <w:rsid w:val="00434FF7"/>
    <w:rsid w:val="00435074"/>
    <w:rsid w:val="00435162"/>
    <w:rsid w:val="004351A0"/>
    <w:rsid w:val="00435309"/>
    <w:rsid w:val="004353FD"/>
    <w:rsid w:val="00435CAE"/>
    <w:rsid w:val="00435E5C"/>
    <w:rsid w:val="00435F0A"/>
    <w:rsid w:val="004360D7"/>
    <w:rsid w:val="00436384"/>
    <w:rsid w:val="0043692F"/>
    <w:rsid w:val="00436A2A"/>
    <w:rsid w:val="00436BBC"/>
    <w:rsid w:val="00437578"/>
    <w:rsid w:val="004376A4"/>
    <w:rsid w:val="004377C6"/>
    <w:rsid w:val="00440484"/>
    <w:rsid w:val="00440DFD"/>
    <w:rsid w:val="004410D9"/>
    <w:rsid w:val="0044117D"/>
    <w:rsid w:val="00441EC6"/>
    <w:rsid w:val="00441F22"/>
    <w:rsid w:val="00442069"/>
    <w:rsid w:val="0044228A"/>
    <w:rsid w:val="0044237A"/>
    <w:rsid w:val="00442504"/>
    <w:rsid w:val="0044269B"/>
    <w:rsid w:val="0044272B"/>
    <w:rsid w:val="0044309C"/>
    <w:rsid w:val="004431D5"/>
    <w:rsid w:val="00443576"/>
    <w:rsid w:val="0044363D"/>
    <w:rsid w:val="00443FF8"/>
    <w:rsid w:val="00444B76"/>
    <w:rsid w:val="0044505A"/>
    <w:rsid w:val="004456BA"/>
    <w:rsid w:val="00445881"/>
    <w:rsid w:val="00446158"/>
    <w:rsid w:val="004464E5"/>
    <w:rsid w:val="00446E42"/>
    <w:rsid w:val="00446F28"/>
    <w:rsid w:val="00446F6E"/>
    <w:rsid w:val="00447050"/>
    <w:rsid w:val="00447130"/>
    <w:rsid w:val="00447251"/>
    <w:rsid w:val="00447356"/>
    <w:rsid w:val="004479CB"/>
    <w:rsid w:val="00447B30"/>
    <w:rsid w:val="00447D59"/>
    <w:rsid w:val="004500B5"/>
    <w:rsid w:val="0045050D"/>
    <w:rsid w:val="00450931"/>
    <w:rsid w:val="00450F28"/>
    <w:rsid w:val="00450F6E"/>
    <w:rsid w:val="004511E1"/>
    <w:rsid w:val="00451534"/>
    <w:rsid w:val="0045164A"/>
    <w:rsid w:val="00451BA7"/>
    <w:rsid w:val="00451F5C"/>
    <w:rsid w:val="00451FA9"/>
    <w:rsid w:val="0045226C"/>
    <w:rsid w:val="004528B0"/>
    <w:rsid w:val="00452A0E"/>
    <w:rsid w:val="00452CC7"/>
    <w:rsid w:val="004531AD"/>
    <w:rsid w:val="00453765"/>
    <w:rsid w:val="00453BBF"/>
    <w:rsid w:val="00453EC4"/>
    <w:rsid w:val="004544D2"/>
    <w:rsid w:val="0045455D"/>
    <w:rsid w:val="0045458B"/>
    <w:rsid w:val="0045487C"/>
    <w:rsid w:val="00454C49"/>
    <w:rsid w:val="004550C6"/>
    <w:rsid w:val="00455322"/>
    <w:rsid w:val="00455972"/>
    <w:rsid w:val="00455B6C"/>
    <w:rsid w:val="00456601"/>
    <w:rsid w:val="00456876"/>
    <w:rsid w:val="00456F7A"/>
    <w:rsid w:val="004575D5"/>
    <w:rsid w:val="00457835"/>
    <w:rsid w:val="00460293"/>
    <w:rsid w:val="0046034F"/>
    <w:rsid w:val="00460985"/>
    <w:rsid w:val="00460C4F"/>
    <w:rsid w:val="00460EF2"/>
    <w:rsid w:val="004614DC"/>
    <w:rsid w:val="0046153C"/>
    <w:rsid w:val="004616C7"/>
    <w:rsid w:val="004618C3"/>
    <w:rsid w:val="00461BCA"/>
    <w:rsid w:val="00461D33"/>
    <w:rsid w:val="00461D5B"/>
    <w:rsid w:val="00462672"/>
    <w:rsid w:val="00462B3D"/>
    <w:rsid w:val="00462BBF"/>
    <w:rsid w:val="00462DBF"/>
    <w:rsid w:val="00463374"/>
    <w:rsid w:val="00463CD8"/>
    <w:rsid w:val="00463DAB"/>
    <w:rsid w:val="00463EFC"/>
    <w:rsid w:val="00464665"/>
    <w:rsid w:val="0046472C"/>
    <w:rsid w:val="00464899"/>
    <w:rsid w:val="00464CA6"/>
    <w:rsid w:val="00465081"/>
    <w:rsid w:val="0046526D"/>
    <w:rsid w:val="0046560A"/>
    <w:rsid w:val="00465710"/>
    <w:rsid w:val="00465BE8"/>
    <w:rsid w:val="00465DBF"/>
    <w:rsid w:val="0046648A"/>
    <w:rsid w:val="00466822"/>
    <w:rsid w:val="00466A61"/>
    <w:rsid w:val="00466E1F"/>
    <w:rsid w:val="00467865"/>
    <w:rsid w:val="00467989"/>
    <w:rsid w:val="00467A5A"/>
    <w:rsid w:val="004706CB"/>
    <w:rsid w:val="004707A8"/>
    <w:rsid w:val="00470C35"/>
    <w:rsid w:val="00470C84"/>
    <w:rsid w:val="00470D61"/>
    <w:rsid w:val="00470E0A"/>
    <w:rsid w:val="00471AB3"/>
    <w:rsid w:val="00471BBE"/>
    <w:rsid w:val="00471DAB"/>
    <w:rsid w:val="00471E95"/>
    <w:rsid w:val="00471F3C"/>
    <w:rsid w:val="004721C5"/>
    <w:rsid w:val="0047246E"/>
    <w:rsid w:val="00472548"/>
    <w:rsid w:val="00472641"/>
    <w:rsid w:val="00472930"/>
    <w:rsid w:val="00472E59"/>
    <w:rsid w:val="00473223"/>
    <w:rsid w:val="00473C23"/>
    <w:rsid w:val="00474084"/>
    <w:rsid w:val="004741F9"/>
    <w:rsid w:val="004741FA"/>
    <w:rsid w:val="00474C48"/>
    <w:rsid w:val="0047520F"/>
    <w:rsid w:val="00476592"/>
    <w:rsid w:val="00476733"/>
    <w:rsid w:val="00476CD0"/>
    <w:rsid w:val="00476D42"/>
    <w:rsid w:val="00476DF2"/>
    <w:rsid w:val="00476E8F"/>
    <w:rsid w:val="00476F8E"/>
    <w:rsid w:val="00477222"/>
    <w:rsid w:val="0047723E"/>
    <w:rsid w:val="004775A6"/>
    <w:rsid w:val="00477925"/>
    <w:rsid w:val="00477965"/>
    <w:rsid w:val="00477F55"/>
    <w:rsid w:val="00477FDC"/>
    <w:rsid w:val="004800F7"/>
    <w:rsid w:val="004805BB"/>
    <w:rsid w:val="00480765"/>
    <w:rsid w:val="00480B38"/>
    <w:rsid w:val="00480DA5"/>
    <w:rsid w:val="00480FA6"/>
    <w:rsid w:val="00480FAA"/>
    <w:rsid w:val="00481614"/>
    <w:rsid w:val="00481785"/>
    <w:rsid w:val="00481A30"/>
    <w:rsid w:val="00481A3C"/>
    <w:rsid w:val="00481D50"/>
    <w:rsid w:val="00481D8F"/>
    <w:rsid w:val="00482264"/>
    <w:rsid w:val="0048235C"/>
    <w:rsid w:val="004823B8"/>
    <w:rsid w:val="004823F9"/>
    <w:rsid w:val="0048247B"/>
    <w:rsid w:val="0048280F"/>
    <w:rsid w:val="00482BB3"/>
    <w:rsid w:val="004833E2"/>
    <w:rsid w:val="00483705"/>
    <w:rsid w:val="004838F0"/>
    <w:rsid w:val="004839F3"/>
    <w:rsid w:val="00483D3A"/>
    <w:rsid w:val="004840B4"/>
    <w:rsid w:val="0048460A"/>
    <w:rsid w:val="004847D1"/>
    <w:rsid w:val="0048485D"/>
    <w:rsid w:val="004848B7"/>
    <w:rsid w:val="00484B18"/>
    <w:rsid w:val="00484CAD"/>
    <w:rsid w:val="00485157"/>
    <w:rsid w:val="00485200"/>
    <w:rsid w:val="00485423"/>
    <w:rsid w:val="004856EF"/>
    <w:rsid w:val="004856F5"/>
    <w:rsid w:val="004859E5"/>
    <w:rsid w:val="00485B37"/>
    <w:rsid w:val="00485FC4"/>
    <w:rsid w:val="00487503"/>
    <w:rsid w:val="0048755D"/>
    <w:rsid w:val="00487596"/>
    <w:rsid w:val="0048772A"/>
    <w:rsid w:val="00487DAC"/>
    <w:rsid w:val="00490026"/>
    <w:rsid w:val="00490197"/>
    <w:rsid w:val="00490BDA"/>
    <w:rsid w:val="00490C55"/>
    <w:rsid w:val="00490DB4"/>
    <w:rsid w:val="0049114A"/>
    <w:rsid w:val="004913D5"/>
    <w:rsid w:val="00491CF7"/>
    <w:rsid w:val="00491E92"/>
    <w:rsid w:val="004923D9"/>
    <w:rsid w:val="00492716"/>
    <w:rsid w:val="0049291C"/>
    <w:rsid w:val="00492AD9"/>
    <w:rsid w:val="00493393"/>
    <w:rsid w:val="004938ED"/>
    <w:rsid w:val="00493B2A"/>
    <w:rsid w:val="00494694"/>
    <w:rsid w:val="004948CC"/>
    <w:rsid w:val="00495466"/>
    <w:rsid w:val="004955E4"/>
    <w:rsid w:val="00495825"/>
    <w:rsid w:val="004959A2"/>
    <w:rsid w:val="00495A54"/>
    <w:rsid w:val="00496B8D"/>
    <w:rsid w:val="00496C11"/>
    <w:rsid w:val="00496D79"/>
    <w:rsid w:val="00496E86"/>
    <w:rsid w:val="0049706B"/>
    <w:rsid w:val="00497393"/>
    <w:rsid w:val="00497475"/>
    <w:rsid w:val="00497535"/>
    <w:rsid w:val="004978ED"/>
    <w:rsid w:val="00497A57"/>
    <w:rsid w:val="00497C8F"/>
    <w:rsid w:val="004A00DE"/>
    <w:rsid w:val="004A0175"/>
    <w:rsid w:val="004A0915"/>
    <w:rsid w:val="004A1077"/>
    <w:rsid w:val="004A1972"/>
    <w:rsid w:val="004A1B50"/>
    <w:rsid w:val="004A1BB4"/>
    <w:rsid w:val="004A2134"/>
    <w:rsid w:val="004A2161"/>
    <w:rsid w:val="004A2BE8"/>
    <w:rsid w:val="004A2DB4"/>
    <w:rsid w:val="004A3109"/>
    <w:rsid w:val="004A349C"/>
    <w:rsid w:val="004A34C8"/>
    <w:rsid w:val="004A39AA"/>
    <w:rsid w:val="004A3A5C"/>
    <w:rsid w:val="004A3B9E"/>
    <w:rsid w:val="004A402E"/>
    <w:rsid w:val="004A41D9"/>
    <w:rsid w:val="004A4A00"/>
    <w:rsid w:val="004A4A0D"/>
    <w:rsid w:val="004A4CCB"/>
    <w:rsid w:val="004A4DD9"/>
    <w:rsid w:val="004A4DF7"/>
    <w:rsid w:val="004A4F1E"/>
    <w:rsid w:val="004A509C"/>
    <w:rsid w:val="004A53A9"/>
    <w:rsid w:val="004A56A3"/>
    <w:rsid w:val="004A6003"/>
    <w:rsid w:val="004A609F"/>
    <w:rsid w:val="004A62EA"/>
    <w:rsid w:val="004A646C"/>
    <w:rsid w:val="004A6612"/>
    <w:rsid w:val="004A6E4A"/>
    <w:rsid w:val="004A6F7C"/>
    <w:rsid w:val="004A72A5"/>
    <w:rsid w:val="004A769C"/>
    <w:rsid w:val="004A7A15"/>
    <w:rsid w:val="004A7AFE"/>
    <w:rsid w:val="004B0264"/>
    <w:rsid w:val="004B0383"/>
    <w:rsid w:val="004B125A"/>
    <w:rsid w:val="004B137A"/>
    <w:rsid w:val="004B147F"/>
    <w:rsid w:val="004B1AA1"/>
    <w:rsid w:val="004B2405"/>
    <w:rsid w:val="004B2A22"/>
    <w:rsid w:val="004B2AAE"/>
    <w:rsid w:val="004B3188"/>
    <w:rsid w:val="004B3790"/>
    <w:rsid w:val="004B3811"/>
    <w:rsid w:val="004B3D93"/>
    <w:rsid w:val="004B419A"/>
    <w:rsid w:val="004B41BB"/>
    <w:rsid w:val="004B4A6C"/>
    <w:rsid w:val="004B4AAB"/>
    <w:rsid w:val="004B4C4C"/>
    <w:rsid w:val="004B4EE2"/>
    <w:rsid w:val="004B53F5"/>
    <w:rsid w:val="004B543A"/>
    <w:rsid w:val="004B5836"/>
    <w:rsid w:val="004B5B14"/>
    <w:rsid w:val="004B5C16"/>
    <w:rsid w:val="004B5C9D"/>
    <w:rsid w:val="004B61FF"/>
    <w:rsid w:val="004B633D"/>
    <w:rsid w:val="004B6B5C"/>
    <w:rsid w:val="004B7298"/>
    <w:rsid w:val="004B7469"/>
    <w:rsid w:val="004B7E0B"/>
    <w:rsid w:val="004C0026"/>
    <w:rsid w:val="004C0088"/>
    <w:rsid w:val="004C0709"/>
    <w:rsid w:val="004C0AC6"/>
    <w:rsid w:val="004C1073"/>
    <w:rsid w:val="004C1621"/>
    <w:rsid w:val="004C166A"/>
    <w:rsid w:val="004C190A"/>
    <w:rsid w:val="004C1A18"/>
    <w:rsid w:val="004C1D46"/>
    <w:rsid w:val="004C1F36"/>
    <w:rsid w:val="004C2152"/>
    <w:rsid w:val="004C2216"/>
    <w:rsid w:val="004C2240"/>
    <w:rsid w:val="004C2253"/>
    <w:rsid w:val="004C22FA"/>
    <w:rsid w:val="004C2BAF"/>
    <w:rsid w:val="004C3069"/>
    <w:rsid w:val="004C382E"/>
    <w:rsid w:val="004C3A0B"/>
    <w:rsid w:val="004C3E80"/>
    <w:rsid w:val="004C41ED"/>
    <w:rsid w:val="004C4BE1"/>
    <w:rsid w:val="004C5788"/>
    <w:rsid w:val="004C5F46"/>
    <w:rsid w:val="004C6436"/>
    <w:rsid w:val="004C6439"/>
    <w:rsid w:val="004C6DF4"/>
    <w:rsid w:val="004C71F8"/>
    <w:rsid w:val="004C7462"/>
    <w:rsid w:val="004C7E66"/>
    <w:rsid w:val="004CF661"/>
    <w:rsid w:val="004D0838"/>
    <w:rsid w:val="004D0985"/>
    <w:rsid w:val="004D0AD7"/>
    <w:rsid w:val="004D0BB3"/>
    <w:rsid w:val="004D10DB"/>
    <w:rsid w:val="004D12F8"/>
    <w:rsid w:val="004D1317"/>
    <w:rsid w:val="004D1568"/>
    <w:rsid w:val="004D1E5B"/>
    <w:rsid w:val="004D23CB"/>
    <w:rsid w:val="004D2841"/>
    <w:rsid w:val="004D28F3"/>
    <w:rsid w:val="004D2A2B"/>
    <w:rsid w:val="004D3AEA"/>
    <w:rsid w:val="004D3D0A"/>
    <w:rsid w:val="004D4098"/>
    <w:rsid w:val="004D40FF"/>
    <w:rsid w:val="004D510E"/>
    <w:rsid w:val="004D5590"/>
    <w:rsid w:val="004D5D34"/>
    <w:rsid w:val="004D66BE"/>
    <w:rsid w:val="004D6C6B"/>
    <w:rsid w:val="004D6CC1"/>
    <w:rsid w:val="004D6FD3"/>
    <w:rsid w:val="004D74EC"/>
    <w:rsid w:val="004D7E45"/>
    <w:rsid w:val="004D7E95"/>
    <w:rsid w:val="004E0076"/>
    <w:rsid w:val="004E0469"/>
    <w:rsid w:val="004E0898"/>
    <w:rsid w:val="004E0A74"/>
    <w:rsid w:val="004E0AB4"/>
    <w:rsid w:val="004E0CE2"/>
    <w:rsid w:val="004E11F9"/>
    <w:rsid w:val="004E1A77"/>
    <w:rsid w:val="004E1B38"/>
    <w:rsid w:val="004E1C2E"/>
    <w:rsid w:val="004E1E02"/>
    <w:rsid w:val="004E1EDE"/>
    <w:rsid w:val="004E20C2"/>
    <w:rsid w:val="004E23A9"/>
    <w:rsid w:val="004E246F"/>
    <w:rsid w:val="004E2922"/>
    <w:rsid w:val="004E2A18"/>
    <w:rsid w:val="004E3033"/>
    <w:rsid w:val="004E3762"/>
    <w:rsid w:val="004E3B86"/>
    <w:rsid w:val="004E3CD0"/>
    <w:rsid w:val="004E3ED1"/>
    <w:rsid w:val="004E3ED2"/>
    <w:rsid w:val="004E4328"/>
    <w:rsid w:val="004E5163"/>
    <w:rsid w:val="004E626B"/>
    <w:rsid w:val="004E6427"/>
    <w:rsid w:val="004E6C37"/>
    <w:rsid w:val="004E6D85"/>
    <w:rsid w:val="004E71E4"/>
    <w:rsid w:val="004E7278"/>
    <w:rsid w:val="004E7506"/>
    <w:rsid w:val="004E7DD3"/>
    <w:rsid w:val="004E7F31"/>
    <w:rsid w:val="004E7F75"/>
    <w:rsid w:val="004F0110"/>
    <w:rsid w:val="004F02F5"/>
    <w:rsid w:val="004F042A"/>
    <w:rsid w:val="004F07AF"/>
    <w:rsid w:val="004F0885"/>
    <w:rsid w:val="004F0DA7"/>
    <w:rsid w:val="004F10F1"/>
    <w:rsid w:val="004F12CE"/>
    <w:rsid w:val="004F147B"/>
    <w:rsid w:val="004F17EC"/>
    <w:rsid w:val="004F1C27"/>
    <w:rsid w:val="004F233E"/>
    <w:rsid w:val="004F24A0"/>
    <w:rsid w:val="004F295A"/>
    <w:rsid w:val="004F2A19"/>
    <w:rsid w:val="004F2D87"/>
    <w:rsid w:val="004F311C"/>
    <w:rsid w:val="004F31B6"/>
    <w:rsid w:val="004F32D4"/>
    <w:rsid w:val="004F3AB3"/>
    <w:rsid w:val="004F3F74"/>
    <w:rsid w:val="004F4436"/>
    <w:rsid w:val="004F46B1"/>
    <w:rsid w:val="004F47C2"/>
    <w:rsid w:val="004F4ACC"/>
    <w:rsid w:val="004F4F4A"/>
    <w:rsid w:val="004F548D"/>
    <w:rsid w:val="004F5DFE"/>
    <w:rsid w:val="004F641A"/>
    <w:rsid w:val="004F662E"/>
    <w:rsid w:val="004F7449"/>
    <w:rsid w:val="004F775C"/>
    <w:rsid w:val="004F7898"/>
    <w:rsid w:val="004F7CEB"/>
    <w:rsid w:val="004F7D11"/>
    <w:rsid w:val="005005B8"/>
    <w:rsid w:val="00500B21"/>
    <w:rsid w:val="00500CC4"/>
    <w:rsid w:val="005010EF"/>
    <w:rsid w:val="005013DB"/>
    <w:rsid w:val="00501F7C"/>
    <w:rsid w:val="00502062"/>
    <w:rsid w:val="005022D1"/>
    <w:rsid w:val="0050254D"/>
    <w:rsid w:val="00502747"/>
    <w:rsid w:val="005037C0"/>
    <w:rsid w:val="005046C9"/>
    <w:rsid w:val="005047AD"/>
    <w:rsid w:val="00504965"/>
    <w:rsid w:val="00504C1D"/>
    <w:rsid w:val="00504D6D"/>
    <w:rsid w:val="00504DD3"/>
    <w:rsid w:val="00504F09"/>
    <w:rsid w:val="0050529C"/>
    <w:rsid w:val="00505811"/>
    <w:rsid w:val="00505B48"/>
    <w:rsid w:val="00505E69"/>
    <w:rsid w:val="00505F08"/>
    <w:rsid w:val="00506035"/>
    <w:rsid w:val="00506046"/>
    <w:rsid w:val="0050670E"/>
    <w:rsid w:val="0050685D"/>
    <w:rsid w:val="00506B39"/>
    <w:rsid w:val="00506D9A"/>
    <w:rsid w:val="00506E46"/>
    <w:rsid w:val="005075AC"/>
    <w:rsid w:val="005075E8"/>
    <w:rsid w:val="00507ABE"/>
    <w:rsid w:val="00507C5E"/>
    <w:rsid w:val="00510DD8"/>
    <w:rsid w:val="00510FDC"/>
    <w:rsid w:val="005110FB"/>
    <w:rsid w:val="00511285"/>
    <w:rsid w:val="005119B1"/>
    <w:rsid w:val="005119B6"/>
    <w:rsid w:val="00511AE9"/>
    <w:rsid w:val="0051297A"/>
    <w:rsid w:val="005129EE"/>
    <w:rsid w:val="005138E6"/>
    <w:rsid w:val="00513AAE"/>
    <w:rsid w:val="00513BC0"/>
    <w:rsid w:val="00513DFE"/>
    <w:rsid w:val="00514158"/>
    <w:rsid w:val="00514554"/>
    <w:rsid w:val="00515764"/>
    <w:rsid w:val="00515942"/>
    <w:rsid w:val="00515D84"/>
    <w:rsid w:val="00515E18"/>
    <w:rsid w:val="00516408"/>
    <w:rsid w:val="00516A84"/>
    <w:rsid w:val="00516DCF"/>
    <w:rsid w:val="00517000"/>
    <w:rsid w:val="0051744E"/>
    <w:rsid w:val="0051767A"/>
    <w:rsid w:val="005176B6"/>
    <w:rsid w:val="005176CC"/>
    <w:rsid w:val="00517E73"/>
    <w:rsid w:val="0052020A"/>
    <w:rsid w:val="005203B3"/>
    <w:rsid w:val="0052049A"/>
    <w:rsid w:val="00520877"/>
    <w:rsid w:val="00520958"/>
    <w:rsid w:val="005214E4"/>
    <w:rsid w:val="00521621"/>
    <w:rsid w:val="005219EF"/>
    <w:rsid w:val="00521AEC"/>
    <w:rsid w:val="0052292B"/>
    <w:rsid w:val="00522A11"/>
    <w:rsid w:val="00522AC4"/>
    <w:rsid w:val="005231B4"/>
    <w:rsid w:val="0052339F"/>
    <w:rsid w:val="005234A2"/>
    <w:rsid w:val="005236EF"/>
    <w:rsid w:val="00523773"/>
    <w:rsid w:val="00523DFB"/>
    <w:rsid w:val="0052402E"/>
    <w:rsid w:val="0052408A"/>
    <w:rsid w:val="005241F1"/>
    <w:rsid w:val="005245AC"/>
    <w:rsid w:val="005247C4"/>
    <w:rsid w:val="00524EBB"/>
    <w:rsid w:val="005250CB"/>
    <w:rsid w:val="00525D82"/>
    <w:rsid w:val="005262E5"/>
    <w:rsid w:val="0052689E"/>
    <w:rsid w:val="00526B94"/>
    <w:rsid w:val="00526E49"/>
    <w:rsid w:val="00526E82"/>
    <w:rsid w:val="0052758E"/>
    <w:rsid w:val="00527921"/>
    <w:rsid w:val="00527A0E"/>
    <w:rsid w:val="00527BEC"/>
    <w:rsid w:val="00527C6A"/>
    <w:rsid w:val="00530623"/>
    <w:rsid w:val="0053077A"/>
    <w:rsid w:val="00530B6C"/>
    <w:rsid w:val="00530D6D"/>
    <w:rsid w:val="00530E00"/>
    <w:rsid w:val="00531438"/>
    <w:rsid w:val="0053219D"/>
    <w:rsid w:val="0053243A"/>
    <w:rsid w:val="0053250D"/>
    <w:rsid w:val="005325C8"/>
    <w:rsid w:val="0053260B"/>
    <w:rsid w:val="005326A6"/>
    <w:rsid w:val="00532F2A"/>
    <w:rsid w:val="00533615"/>
    <w:rsid w:val="00533813"/>
    <w:rsid w:val="00533BC4"/>
    <w:rsid w:val="00533C20"/>
    <w:rsid w:val="00533E73"/>
    <w:rsid w:val="00533F3B"/>
    <w:rsid w:val="00533F70"/>
    <w:rsid w:val="00534065"/>
    <w:rsid w:val="0053437D"/>
    <w:rsid w:val="0053443B"/>
    <w:rsid w:val="0053447E"/>
    <w:rsid w:val="0053476E"/>
    <w:rsid w:val="00534BAA"/>
    <w:rsid w:val="00534EDD"/>
    <w:rsid w:val="005351D2"/>
    <w:rsid w:val="005355C5"/>
    <w:rsid w:val="0053582C"/>
    <w:rsid w:val="00535AD2"/>
    <w:rsid w:val="00535B69"/>
    <w:rsid w:val="00535EAC"/>
    <w:rsid w:val="00535F32"/>
    <w:rsid w:val="00536A99"/>
    <w:rsid w:val="00536FB0"/>
    <w:rsid w:val="005374F4"/>
    <w:rsid w:val="0053759B"/>
    <w:rsid w:val="00537E53"/>
    <w:rsid w:val="00540C8F"/>
    <w:rsid w:val="00540FD5"/>
    <w:rsid w:val="005414CF"/>
    <w:rsid w:val="005419B9"/>
    <w:rsid w:val="00541ECD"/>
    <w:rsid w:val="00541F84"/>
    <w:rsid w:val="0054236C"/>
    <w:rsid w:val="005427AF"/>
    <w:rsid w:val="00543221"/>
    <w:rsid w:val="005432FF"/>
    <w:rsid w:val="0054376C"/>
    <w:rsid w:val="005437ED"/>
    <w:rsid w:val="005441F0"/>
    <w:rsid w:val="00544780"/>
    <w:rsid w:val="00544808"/>
    <w:rsid w:val="00544A47"/>
    <w:rsid w:val="00544DD2"/>
    <w:rsid w:val="005458B3"/>
    <w:rsid w:val="00545DCD"/>
    <w:rsid w:val="00545F69"/>
    <w:rsid w:val="005462DB"/>
    <w:rsid w:val="00546430"/>
    <w:rsid w:val="00546A65"/>
    <w:rsid w:val="00546B83"/>
    <w:rsid w:val="00546E84"/>
    <w:rsid w:val="00547287"/>
    <w:rsid w:val="005473AC"/>
    <w:rsid w:val="005474CB"/>
    <w:rsid w:val="005477BF"/>
    <w:rsid w:val="005504E9"/>
    <w:rsid w:val="005505D8"/>
    <w:rsid w:val="00550672"/>
    <w:rsid w:val="00550D5B"/>
    <w:rsid w:val="00550E00"/>
    <w:rsid w:val="00550E82"/>
    <w:rsid w:val="00551435"/>
    <w:rsid w:val="005514C9"/>
    <w:rsid w:val="00551569"/>
    <w:rsid w:val="005521C3"/>
    <w:rsid w:val="0055233D"/>
    <w:rsid w:val="00552645"/>
    <w:rsid w:val="005526BF"/>
    <w:rsid w:val="00552946"/>
    <w:rsid w:val="00552BD1"/>
    <w:rsid w:val="00553C51"/>
    <w:rsid w:val="00553C6F"/>
    <w:rsid w:val="00554190"/>
    <w:rsid w:val="00554399"/>
    <w:rsid w:val="005545E4"/>
    <w:rsid w:val="005548E4"/>
    <w:rsid w:val="00554C79"/>
    <w:rsid w:val="00555BD9"/>
    <w:rsid w:val="005562F6"/>
    <w:rsid w:val="00556437"/>
    <w:rsid w:val="005577FB"/>
    <w:rsid w:val="00560257"/>
    <w:rsid w:val="00560335"/>
    <w:rsid w:val="005603A3"/>
    <w:rsid w:val="00560857"/>
    <w:rsid w:val="00560A14"/>
    <w:rsid w:val="0056142C"/>
    <w:rsid w:val="0056252E"/>
    <w:rsid w:val="005629DF"/>
    <w:rsid w:val="0056410D"/>
    <w:rsid w:val="00564190"/>
    <w:rsid w:val="00564B60"/>
    <w:rsid w:val="00564BA3"/>
    <w:rsid w:val="00564ED1"/>
    <w:rsid w:val="0056509E"/>
    <w:rsid w:val="0056586C"/>
    <w:rsid w:val="005659F1"/>
    <w:rsid w:val="00565DF7"/>
    <w:rsid w:val="00565E3E"/>
    <w:rsid w:val="00565E5A"/>
    <w:rsid w:val="00565FB3"/>
    <w:rsid w:val="0056662D"/>
    <w:rsid w:val="005667D1"/>
    <w:rsid w:val="0056682D"/>
    <w:rsid w:val="00566F98"/>
    <w:rsid w:val="00566FE1"/>
    <w:rsid w:val="00567B2C"/>
    <w:rsid w:val="00567B50"/>
    <w:rsid w:val="005700F7"/>
    <w:rsid w:val="005701D0"/>
    <w:rsid w:val="0057045D"/>
    <w:rsid w:val="0057060A"/>
    <w:rsid w:val="00570C35"/>
    <w:rsid w:val="0057123F"/>
    <w:rsid w:val="00571560"/>
    <w:rsid w:val="0057171C"/>
    <w:rsid w:val="005717E8"/>
    <w:rsid w:val="00571B90"/>
    <w:rsid w:val="00572A7A"/>
    <w:rsid w:val="00572CAE"/>
    <w:rsid w:val="00572F88"/>
    <w:rsid w:val="00572F9D"/>
    <w:rsid w:val="00573018"/>
    <w:rsid w:val="005733AF"/>
    <w:rsid w:val="005736A1"/>
    <w:rsid w:val="00573CC6"/>
    <w:rsid w:val="0057463B"/>
    <w:rsid w:val="005748F3"/>
    <w:rsid w:val="00574E0E"/>
    <w:rsid w:val="00574F48"/>
    <w:rsid w:val="00575B7B"/>
    <w:rsid w:val="00575F73"/>
    <w:rsid w:val="00576336"/>
    <w:rsid w:val="00576797"/>
    <w:rsid w:val="005768BB"/>
    <w:rsid w:val="00576955"/>
    <w:rsid w:val="00576A48"/>
    <w:rsid w:val="00576EF4"/>
    <w:rsid w:val="00577020"/>
    <w:rsid w:val="00577BB0"/>
    <w:rsid w:val="00577FA7"/>
    <w:rsid w:val="00577FAC"/>
    <w:rsid w:val="00580A77"/>
    <w:rsid w:val="00580CC0"/>
    <w:rsid w:val="00581007"/>
    <w:rsid w:val="005811FC"/>
    <w:rsid w:val="0058160D"/>
    <w:rsid w:val="00581A2F"/>
    <w:rsid w:val="00581B7F"/>
    <w:rsid w:val="00581BF1"/>
    <w:rsid w:val="00581DF6"/>
    <w:rsid w:val="00582388"/>
    <w:rsid w:val="00582481"/>
    <w:rsid w:val="00582A22"/>
    <w:rsid w:val="00582ACB"/>
    <w:rsid w:val="00582E33"/>
    <w:rsid w:val="00582F12"/>
    <w:rsid w:val="00583162"/>
    <w:rsid w:val="0058347B"/>
    <w:rsid w:val="00583885"/>
    <w:rsid w:val="00583BF8"/>
    <w:rsid w:val="00583C1B"/>
    <w:rsid w:val="005847AF"/>
    <w:rsid w:val="00584ADF"/>
    <w:rsid w:val="00584F07"/>
    <w:rsid w:val="005852A3"/>
    <w:rsid w:val="005853EE"/>
    <w:rsid w:val="0058584B"/>
    <w:rsid w:val="005859BB"/>
    <w:rsid w:val="00585D7D"/>
    <w:rsid w:val="00585DCC"/>
    <w:rsid w:val="00585E00"/>
    <w:rsid w:val="00586A06"/>
    <w:rsid w:val="00586DCC"/>
    <w:rsid w:val="00586EAE"/>
    <w:rsid w:val="0058725C"/>
    <w:rsid w:val="00587436"/>
    <w:rsid w:val="00587C13"/>
    <w:rsid w:val="00590294"/>
    <w:rsid w:val="0059031B"/>
    <w:rsid w:val="00590E4D"/>
    <w:rsid w:val="0059105A"/>
    <w:rsid w:val="0059125E"/>
    <w:rsid w:val="0059144E"/>
    <w:rsid w:val="00591615"/>
    <w:rsid w:val="00591691"/>
    <w:rsid w:val="005916B9"/>
    <w:rsid w:val="0059195A"/>
    <w:rsid w:val="00591B85"/>
    <w:rsid w:val="005920EB"/>
    <w:rsid w:val="005921E3"/>
    <w:rsid w:val="005922BA"/>
    <w:rsid w:val="00592394"/>
    <w:rsid w:val="00592513"/>
    <w:rsid w:val="00592798"/>
    <w:rsid w:val="00592CF1"/>
    <w:rsid w:val="00592FC6"/>
    <w:rsid w:val="00593076"/>
    <w:rsid w:val="0059398F"/>
    <w:rsid w:val="00593A92"/>
    <w:rsid w:val="0059407A"/>
    <w:rsid w:val="0059433F"/>
    <w:rsid w:val="005946B0"/>
    <w:rsid w:val="005947E6"/>
    <w:rsid w:val="00595168"/>
    <w:rsid w:val="00595212"/>
    <w:rsid w:val="00595233"/>
    <w:rsid w:val="00595768"/>
    <w:rsid w:val="00595C64"/>
    <w:rsid w:val="00595DBA"/>
    <w:rsid w:val="00595F6D"/>
    <w:rsid w:val="00595F9D"/>
    <w:rsid w:val="00596015"/>
    <w:rsid w:val="005964D4"/>
    <w:rsid w:val="0059666E"/>
    <w:rsid w:val="00596870"/>
    <w:rsid w:val="00596CC9"/>
    <w:rsid w:val="0059773F"/>
    <w:rsid w:val="00597E9E"/>
    <w:rsid w:val="00597FCB"/>
    <w:rsid w:val="005A0037"/>
    <w:rsid w:val="005A0216"/>
    <w:rsid w:val="005A11DF"/>
    <w:rsid w:val="005A11EA"/>
    <w:rsid w:val="005A1261"/>
    <w:rsid w:val="005A1501"/>
    <w:rsid w:val="005A172D"/>
    <w:rsid w:val="005A1785"/>
    <w:rsid w:val="005A1BD3"/>
    <w:rsid w:val="005A1F1F"/>
    <w:rsid w:val="005A2287"/>
    <w:rsid w:val="005A25BC"/>
    <w:rsid w:val="005A2703"/>
    <w:rsid w:val="005A286A"/>
    <w:rsid w:val="005A28BD"/>
    <w:rsid w:val="005A2C27"/>
    <w:rsid w:val="005A2CCB"/>
    <w:rsid w:val="005A2E98"/>
    <w:rsid w:val="005A33D5"/>
    <w:rsid w:val="005A393B"/>
    <w:rsid w:val="005A40C9"/>
    <w:rsid w:val="005A428B"/>
    <w:rsid w:val="005A4CF2"/>
    <w:rsid w:val="005A5C1C"/>
    <w:rsid w:val="005A5F65"/>
    <w:rsid w:val="005A601C"/>
    <w:rsid w:val="005A64A8"/>
    <w:rsid w:val="005A65C0"/>
    <w:rsid w:val="005A6EA1"/>
    <w:rsid w:val="005A7070"/>
    <w:rsid w:val="005A73AC"/>
    <w:rsid w:val="005A7536"/>
    <w:rsid w:val="005A75DE"/>
    <w:rsid w:val="005A79DE"/>
    <w:rsid w:val="005A7AC6"/>
    <w:rsid w:val="005A7D72"/>
    <w:rsid w:val="005A7D94"/>
    <w:rsid w:val="005B0BE4"/>
    <w:rsid w:val="005B0C86"/>
    <w:rsid w:val="005B0D03"/>
    <w:rsid w:val="005B1097"/>
    <w:rsid w:val="005B155B"/>
    <w:rsid w:val="005B257B"/>
    <w:rsid w:val="005B28B4"/>
    <w:rsid w:val="005B2B9A"/>
    <w:rsid w:val="005B2BDF"/>
    <w:rsid w:val="005B314A"/>
    <w:rsid w:val="005B3213"/>
    <w:rsid w:val="005B3CE5"/>
    <w:rsid w:val="005B4124"/>
    <w:rsid w:val="005B4357"/>
    <w:rsid w:val="005B45E8"/>
    <w:rsid w:val="005B58F0"/>
    <w:rsid w:val="005B5971"/>
    <w:rsid w:val="005B5AF8"/>
    <w:rsid w:val="005B6396"/>
    <w:rsid w:val="005B69C0"/>
    <w:rsid w:val="005B6ABE"/>
    <w:rsid w:val="005B6CD1"/>
    <w:rsid w:val="005B6EC1"/>
    <w:rsid w:val="005B701A"/>
    <w:rsid w:val="005B72B0"/>
    <w:rsid w:val="005B76A8"/>
    <w:rsid w:val="005B79A8"/>
    <w:rsid w:val="005B7A56"/>
    <w:rsid w:val="005C01BA"/>
    <w:rsid w:val="005C04AC"/>
    <w:rsid w:val="005C0502"/>
    <w:rsid w:val="005C0538"/>
    <w:rsid w:val="005C05B6"/>
    <w:rsid w:val="005C0665"/>
    <w:rsid w:val="005C06D8"/>
    <w:rsid w:val="005C13A8"/>
    <w:rsid w:val="005C14CB"/>
    <w:rsid w:val="005C174B"/>
    <w:rsid w:val="005C1A30"/>
    <w:rsid w:val="005C1C11"/>
    <w:rsid w:val="005C1E10"/>
    <w:rsid w:val="005C215E"/>
    <w:rsid w:val="005C233A"/>
    <w:rsid w:val="005C2629"/>
    <w:rsid w:val="005C2792"/>
    <w:rsid w:val="005C2B1C"/>
    <w:rsid w:val="005C2BA1"/>
    <w:rsid w:val="005C2BC1"/>
    <w:rsid w:val="005C345A"/>
    <w:rsid w:val="005C36B8"/>
    <w:rsid w:val="005C36C7"/>
    <w:rsid w:val="005C3A17"/>
    <w:rsid w:val="005C3BDC"/>
    <w:rsid w:val="005C3D6C"/>
    <w:rsid w:val="005C42EB"/>
    <w:rsid w:val="005C433B"/>
    <w:rsid w:val="005C44B5"/>
    <w:rsid w:val="005C4A64"/>
    <w:rsid w:val="005C4F25"/>
    <w:rsid w:val="005C5CD5"/>
    <w:rsid w:val="005C5F62"/>
    <w:rsid w:val="005C5FCF"/>
    <w:rsid w:val="005C6109"/>
    <w:rsid w:val="005C640A"/>
    <w:rsid w:val="005C69CC"/>
    <w:rsid w:val="005C6EAC"/>
    <w:rsid w:val="005C7089"/>
    <w:rsid w:val="005C716A"/>
    <w:rsid w:val="005C721F"/>
    <w:rsid w:val="005C75E9"/>
    <w:rsid w:val="005C7974"/>
    <w:rsid w:val="005C7E1A"/>
    <w:rsid w:val="005D02CF"/>
    <w:rsid w:val="005D03D3"/>
    <w:rsid w:val="005D08A3"/>
    <w:rsid w:val="005D0A4B"/>
    <w:rsid w:val="005D0A96"/>
    <w:rsid w:val="005D0C78"/>
    <w:rsid w:val="005D0E5F"/>
    <w:rsid w:val="005D0ED7"/>
    <w:rsid w:val="005D0F68"/>
    <w:rsid w:val="005D118D"/>
    <w:rsid w:val="005D1365"/>
    <w:rsid w:val="005D1636"/>
    <w:rsid w:val="005D1C86"/>
    <w:rsid w:val="005D1F0C"/>
    <w:rsid w:val="005D27C3"/>
    <w:rsid w:val="005D2872"/>
    <w:rsid w:val="005D2D27"/>
    <w:rsid w:val="005D32C9"/>
    <w:rsid w:val="005D3338"/>
    <w:rsid w:val="005D3481"/>
    <w:rsid w:val="005D3596"/>
    <w:rsid w:val="005D36DB"/>
    <w:rsid w:val="005D36F7"/>
    <w:rsid w:val="005D3D38"/>
    <w:rsid w:val="005D40D3"/>
    <w:rsid w:val="005D4B08"/>
    <w:rsid w:val="005D57A1"/>
    <w:rsid w:val="005D5888"/>
    <w:rsid w:val="005D5916"/>
    <w:rsid w:val="005D5DD4"/>
    <w:rsid w:val="005D5F21"/>
    <w:rsid w:val="005D6387"/>
    <w:rsid w:val="005D6851"/>
    <w:rsid w:val="005D7168"/>
    <w:rsid w:val="005D724F"/>
    <w:rsid w:val="005D7253"/>
    <w:rsid w:val="005D7300"/>
    <w:rsid w:val="005D75BB"/>
    <w:rsid w:val="005D7828"/>
    <w:rsid w:val="005D7B9D"/>
    <w:rsid w:val="005E01B4"/>
    <w:rsid w:val="005E0221"/>
    <w:rsid w:val="005E032D"/>
    <w:rsid w:val="005E0643"/>
    <w:rsid w:val="005E0663"/>
    <w:rsid w:val="005E07A0"/>
    <w:rsid w:val="005E080D"/>
    <w:rsid w:val="005E0F1A"/>
    <w:rsid w:val="005E1085"/>
    <w:rsid w:val="005E176B"/>
    <w:rsid w:val="005E1924"/>
    <w:rsid w:val="005E1CBA"/>
    <w:rsid w:val="005E1F46"/>
    <w:rsid w:val="005E235C"/>
    <w:rsid w:val="005E23A0"/>
    <w:rsid w:val="005E26B3"/>
    <w:rsid w:val="005E28A4"/>
    <w:rsid w:val="005E2BF1"/>
    <w:rsid w:val="005E2C4A"/>
    <w:rsid w:val="005E3376"/>
    <w:rsid w:val="005E3686"/>
    <w:rsid w:val="005E3A7B"/>
    <w:rsid w:val="005E409B"/>
    <w:rsid w:val="005E46F9"/>
    <w:rsid w:val="005E4B6D"/>
    <w:rsid w:val="005E55BF"/>
    <w:rsid w:val="005E5709"/>
    <w:rsid w:val="005E58C2"/>
    <w:rsid w:val="005E5B48"/>
    <w:rsid w:val="005E5B4F"/>
    <w:rsid w:val="005E5B5D"/>
    <w:rsid w:val="005E5D13"/>
    <w:rsid w:val="005E66A6"/>
    <w:rsid w:val="005E66B2"/>
    <w:rsid w:val="005E6A1A"/>
    <w:rsid w:val="005E6F61"/>
    <w:rsid w:val="005E70DB"/>
    <w:rsid w:val="005E7385"/>
    <w:rsid w:val="005E7A7D"/>
    <w:rsid w:val="005E7BDD"/>
    <w:rsid w:val="005E7DB2"/>
    <w:rsid w:val="005E7E58"/>
    <w:rsid w:val="005F0510"/>
    <w:rsid w:val="005F0872"/>
    <w:rsid w:val="005F089B"/>
    <w:rsid w:val="005F08D8"/>
    <w:rsid w:val="005F0B16"/>
    <w:rsid w:val="005F0B97"/>
    <w:rsid w:val="005F1852"/>
    <w:rsid w:val="005F1F90"/>
    <w:rsid w:val="005F227E"/>
    <w:rsid w:val="005F24AA"/>
    <w:rsid w:val="005F280F"/>
    <w:rsid w:val="005F2D3C"/>
    <w:rsid w:val="005F3687"/>
    <w:rsid w:val="005F3758"/>
    <w:rsid w:val="005F3B4B"/>
    <w:rsid w:val="005F3D17"/>
    <w:rsid w:val="005F3F6D"/>
    <w:rsid w:val="005F3FC7"/>
    <w:rsid w:val="005F4051"/>
    <w:rsid w:val="005F4292"/>
    <w:rsid w:val="005F43F9"/>
    <w:rsid w:val="005F45A9"/>
    <w:rsid w:val="005F45D9"/>
    <w:rsid w:val="005F47AA"/>
    <w:rsid w:val="005F48CB"/>
    <w:rsid w:val="005F5924"/>
    <w:rsid w:val="005F5AF7"/>
    <w:rsid w:val="005F5D4E"/>
    <w:rsid w:val="005F6090"/>
    <w:rsid w:val="005F6662"/>
    <w:rsid w:val="005F66D9"/>
    <w:rsid w:val="005F690F"/>
    <w:rsid w:val="005F6C61"/>
    <w:rsid w:val="005F6D73"/>
    <w:rsid w:val="005F6E93"/>
    <w:rsid w:val="005F7452"/>
    <w:rsid w:val="006005DE"/>
    <w:rsid w:val="00600BE8"/>
    <w:rsid w:val="00600DBA"/>
    <w:rsid w:val="006013CA"/>
    <w:rsid w:val="00601495"/>
    <w:rsid w:val="006014D6"/>
    <w:rsid w:val="00601530"/>
    <w:rsid w:val="006016A6"/>
    <w:rsid w:val="0060177B"/>
    <w:rsid w:val="006017B2"/>
    <w:rsid w:val="00601A7F"/>
    <w:rsid w:val="00601C3D"/>
    <w:rsid w:val="0060225E"/>
    <w:rsid w:val="0060276D"/>
    <w:rsid w:val="00602B57"/>
    <w:rsid w:val="00602E11"/>
    <w:rsid w:val="00602EBD"/>
    <w:rsid w:val="00603383"/>
    <w:rsid w:val="006033FA"/>
    <w:rsid w:val="006034E8"/>
    <w:rsid w:val="00603867"/>
    <w:rsid w:val="00603BBB"/>
    <w:rsid w:val="00603C80"/>
    <w:rsid w:val="00604558"/>
    <w:rsid w:val="006046A9"/>
    <w:rsid w:val="00604941"/>
    <w:rsid w:val="00605543"/>
    <w:rsid w:val="00605822"/>
    <w:rsid w:val="00605BE4"/>
    <w:rsid w:val="00605C43"/>
    <w:rsid w:val="00606124"/>
    <w:rsid w:val="0060624F"/>
    <w:rsid w:val="006064DE"/>
    <w:rsid w:val="0060654D"/>
    <w:rsid w:val="006068FB"/>
    <w:rsid w:val="00606FE9"/>
    <w:rsid w:val="00606FF8"/>
    <w:rsid w:val="00607009"/>
    <w:rsid w:val="0060719B"/>
    <w:rsid w:val="006076F4"/>
    <w:rsid w:val="00607835"/>
    <w:rsid w:val="00607996"/>
    <w:rsid w:val="00607AF2"/>
    <w:rsid w:val="006110C9"/>
    <w:rsid w:val="00611791"/>
    <w:rsid w:val="006119EF"/>
    <w:rsid w:val="00611A44"/>
    <w:rsid w:val="00611E47"/>
    <w:rsid w:val="00611EC5"/>
    <w:rsid w:val="00611F78"/>
    <w:rsid w:val="006121A7"/>
    <w:rsid w:val="0061253E"/>
    <w:rsid w:val="006125D9"/>
    <w:rsid w:val="00612707"/>
    <w:rsid w:val="00613006"/>
    <w:rsid w:val="006130BF"/>
    <w:rsid w:val="00613849"/>
    <w:rsid w:val="00613A29"/>
    <w:rsid w:val="00614394"/>
    <w:rsid w:val="006144B4"/>
    <w:rsid w:val="00614B3C"/>
    <w:rsid w:val="00615662"/>
    <w:rsid w:val="00615C60"/>
    <w:rsid w:val="00615E60"/>
    <w:rsid w:val="006163E5"/>
    <w:rsid w:val="0061671E"/>
    <w:rsid w:val="0061687F"/>
    <w:rsid w:val="00617502"/>
    <w:rsid w:val="00617609"/>
    <w:rsid w:val="00617722"/>
    <w:rsid w:val="006179A3"/>
    <w:rsid w:val="00620779"/>
    <w:rsid w:val="006207B2"/>
    <w:rsid w:val="00620948"/>
    <w:rsid w:val="00620D59"/>
    <w:rsid w:val="00621C14"/>
    <w:rsid w:val="00621E01"/>
    <w:rsid w:val="00622099"/>
    <w:rsid w:val="006220F1"/>
    <w:rsid w:val="00622689"/>
    <w:rsid w:val="00622A69"/>
    <w:rsid w:val="00622AA5"/>
    <w:rsid w:val="00622ACD"/>
    <w:rsid w:val="00622FDB"/>
    <w:rsid w:val="00623026"/>
    <w:rsid w:val="00623310"/>
    <w:rsid w:val="006235A1"/>
    <w:rsid w:val="0062374E"/>
    <w:rsid w:val="00623A15"/>
    <w:rsid w:val="00623B2D"/>
    <w:rsid w:val="00623D56"/>
    <w:rsid w:val="00623F4D"/>
    <w:rsid w:val="0062432E"/>
    <w:rsid w:val="0062454F"/>
    <w:rsid w:val="006245BA"/>
    <w:rsid w:val="006252BC"/>
    <w:rsid w:val="00625C79"/>
    <w:rsid w:val="00625E0E"/>
    <w:rsid w:val="006261D7"/>
    <w:rsid w:val="006267E1"/>
    <w:rsid w:val="0062690C"/>
    <w:rsid w:val="00626EA8"/>
    <w:rsid w:val="0062728D"/>
    <w:rsid w:val="006272D3"/>
    <w:rsid w:val="00627A78"/>
    <w:rsid w:val="00627BCE"/>
    <w:rsid w:val="006304FB"/>
    <w:rsid w:val="006306F7"/>
    <w:rsid w:val="00630753"/>
    <w:rsid w:val="0063075A"/>
    <w:rsid w:val="006307A0"/>
    <w:rsid w:val="00630BCD"/>
    <w:rsid w:val="00630C04"/>
    <w:rsid w:val="00630DA0"/>
    <w:rsid w:val="00631649"/>
    <w:rsid w:val="00631682"/>
    <w:rsid w:val="00631EDA"/>
    <w:rsid w:val="00631F2E"/>
    <w:rsid w:val="00631FE2"/>
    <w:rsid w:val="0063219C"/>
    <w:rsid w:val="0063222B"/>
    <w:rsid w:val="00632510"/>
    <w:rsid w:val="0063295B"/>
    <w:rsid w:val="0063296D"/>
    <w:rsid w:val="00632AE0"/>
    <w:rsid w:val="00632B57"/>
    <w:rsid w:val="00632B92"/>
    <w:rsid w:val="006330C8"/>
    <w:rsid w:val="00633237"/>
    <w:rsid w:val="0063333D"/>
    <w:rsid w:val="0063387D"/>
    <w:rsid w:val="0063396A"/>
    <w:rsid w:val="006339CE"/>
    <w:rsid w:val="00634095"/>
    <w:rsid w:val="0063422F"/>
    <w:rsid w:val="00634499"/>
    <w:rsid w:val="0063473C"/>
    <w:rsid w:val="00634746"/>
    <w:rsid w:val="00634CD3"/>
    <w:rsid w:val="00634DBC"/>
    <w:rsid w:val="0063546B"/>
    <w:rsid w:val="00635687"/>
    <w:rsid w:val="00635807"/>
    <w:rsid w:val="00635EF0"/>
    <w:rsid w:val="00636103"/>
    <w:rsid w:val="006362AB"/>
    <w:rsid w:val="006367F2"/>
    <w:rsid w:val="00636BC6"/>
    <w:rsid w:val="00636CFE"/>
    <w:rsid w:val="00636D8C"/>
    <w:rsid w:val="00637092"/>
    <w:rsid w:val="00637146"/>
    <w:rsid w:val="00637372"/>
    <w:rsid w:val="00637653"/>
    <w:rsid w:val="00637656"/>
    <w:rsid w:val="006377D2"/>
    <w:rsid w:val="006377FC"/>
    <w:rsid w:val="00637A15"/>
    <w:rsid w:val="00637B4D"/>
    <w:rsid w:val="00637E8E"/>
    <w:rsid w:val="00637EF8"/>
    <w:rsid w:val="00640090"/>
    <w:rsid w:val="00640224"/>
    <w:rsid w:val="006402F7"/>
    <w:rsid w:val="00640984"/>
    <w:rsid w:val="00640B59"/>
    <w:rsid w:val="00640DB4"/>
    <w:rsid w:val="0064113C"/>
    <w:rsid w:val="00641741"/>
    <w:rsid w:val="00641A59"/>
    <w:rsid w:val="00641A80"/>
    <w:rsid w:val="00641E27"/>
    <w:rsid w:val="0064229D"/>
    <w:rsid w:val="0064253C"/>
    <w:rsid w:val="00642601"/>
    <w:rsid w:val="006426B4"/>
    <w:rsid w:val="006428DB"/>
    <w:rsid w:val="00642D43"/>
    <w:rsid w:val="00642DC1"/>
    <w:rsid w:val="00643209"/>
    <w:rsid w:val="00643C93"/>
    <w:rsid w:val="006445F6"/>
    <w:rsid w:val="00644859"/>
    <w:rsid w:val="0064499B"/>
    <w:rsid w:val="00645621"/>
    <w:rsid w:val="006458AC"/>
    <w:rsid w:val="0064592D"/>
    <w:rsid w:val="00645B09"/>
    <w:rsid w:val="00645D18"/>
    <w:rsid w:val="006469D7"/>
    <w:rsid w:val="006469F6"/>
    <w:rsid w:val="00646AED"/>
    <w:rsid w:val="00646DC3"/>
    <w:rsid w:val="0064748F"/>
    <w:rsid w:val="0064780D"/>
    <w:rsid w:val="00647996"/>
    <w:rsid w:val="006500F6"/>
    <w:rsid w:val="006501E5"/>
    <w:rsid w:val="0065054A"/>
    <w:rsid w:val="006507B1"/>
    <w:rsid w:val="0065082B"/>
    <w:rsid w:val="00650C19"/>
    <w:rsid w:val="00650C65"/>
    <w:rsid w:val="00650FDA"/>
    <w:rsid w:val="00651199"/>
    <w:rsid w:val="0065162E"/>
    <w:rsid w:val="00652512"/>
    <w:rsid w:val="00652781"/>
    <w:rsid w:val="00652CEF"/>
    <w:rsid w:val="00652F29"/>
    <w:rsid w:val="00653000"/>
    <w:rsid w:val="0065439D"/>
    <w:rsid w:val="00654593"/>
    <w:rsid w:val="006547EF"/>
    <w:rsid w:val="006548D7"/>
    <w:rsid w:val="00654966"/>
    <w:rsid w:val="00654BE0"/>
    <w:rsid w:val="00655291"/>
    <w:rsid w:val="00655481"/>
    <w:rsid w:val="006563A8"/>
    <w:rsid w:val="0065649D"/>
    <w:rsid w:val="0065653B"/>
    <w:rsid w:val="006565B8"/>
    <w:rsid w:val="00656D97"/>
    <w:rsid w:val="00657A3E"/>
    <w:rsid w:val="00657B8C"/>
    <w:rsid w:val="00660409"/>
    <w:rsid w:val="00661667"/>
    <w:rsid w:val="006626E1"/>
    <w:rsid w:val="00662BDA"/>
    <w:rsid w:val="00662D37"/>
    <w:rsid w:val="00663202"/>
    <w:rsid w:val="006634A5"/>
    <w:rsid w:val="006636BB"/>
    <w:rsid w:val="006638E4"/>
    <w:rsid w:val="00663945"/>
    <w:rsid w:val="00663A87"/>
    <w:rsid w:val="00663BCA"/>
    <w:rsid w:val="00663DBB"/>
    <w:rsid w:val="00663E0C"/>
    <w:rsid w:val="00664140"/>
    <w:rsid w:val="006641A1"/>
    <w:rsid w:val="006642B0"/>
    <w:rsid w:val="006642B7"/>
    <w:rsid w:val="006649EC"/>
    <w:rsid w:val="006649F8"/>
    <w:rsid w:val="00664ABC"/>
    <w:rsid w:val="00664BB6"/>
    <w:rsid w:val="00664C83"/>
    <w:rsid w:val="00665145"/>
    <w:rsid w:val="00665187"/>
    <w:rsid w:val="006651EF"/>
    <w:rsid w:val="00665A0E"/>
    <w:rsid w:val="00665C5F"/>
    <w:rsid w:val="006663AD"/>
    <w:rsid w:val="0066651D"/>
    <w:rsid w:val="006665E1"/>
    <w:rsid w:val="00666A86"/>
    <w:rsid w:val="006670EF"/>
    <w:rsid w:val="00667460"/>
    <w:rsid w:val="00667C29"/>
    <w:rsid w:val="0067014E"/>
    <w:rsid w:val="00670772"/>
    <w:rsid w:val="00670B27"/>
    <w:rsid w:val="00670BFF"/>
    <w:rsid w:val="00670D1F"/>
    <w:rsid w:val="00671266"/>
    <w:rsid w:val="0067238B"/>
    <w:rsid w:val="006723DD"/>
    <w:rsid w:val="00672409"/>
    <w:rsid w:val="006724B0"/>
    <w:rsid w:val="00672726"/>
    <w:rsid w:val="00672B9E"/>
    <w:rsid w:val="00673314"/>
    <w:rsid w:val="00673793"/>
    <w:rsid w:val="006737D7"/>
    <w:rsid w:val="00673DB8"/>
    <w:rsid w:val="00673E76"/>
    <w:rsid w:val="006741DB"/>
    <w:rsid w:val="0067459F"/>
    <w:rsid w:val="006749C8"/>
    <w:rsid w:val="00674E2F"/>
    <w:rsid w:val="006752F6"/>
    <w:rsid w:val="00675484"/>
    <w:rsid w:val="006755CD"/>
    <w:rsid w:val="00675BC0"/>
    <w:rsid w:val="00675F55"/>
    <w:rsid w:val="00675FDA"/>
    <w:rsid w:val="006760F7"/>
    <w:rsid w:val="006761AE"/>
    <w:rsid w:val="00676CCD"/>
    <w:rsid w:val="006772CA"/>
    <w:rsid w:val="00677732"/>
    <w:rsid w:val="0068016A"/>
    <w:rsid w:val="0068030A"/>
    <w:rsid w:val="00680453"/>
    <w:rsid w:val="00680F73"/>
    <w:rsid w:val="0068126C"/>
    <w:rsid w:val="00681D48"/>
    <w:rsid w:val="00682847"/>
    <w:rsid w:val="006828C9"/>
    <w:rsid w:val="00683014"/>
    <w:rsid w:val="00683D95"/>
    <w:rsid w:val="00684578"/>
    <w:rsid w:val="00684A02"/>
    <w:rsid w:val="00685101"/>
    <w:rsid w:val="006855CB"/>
    <w:rsid w:val="00685E5C"/>
    <w:rsid w:val="006868C6"/>
    <w:rsid w:val="00686965"/>
    <w:rsid w:val="00686D46"/>
    <w:rsid w:val="00686E7B"/>
    <w:rsid w:val="00686F51"/>
    <w:rsid w:val="00686FCD"/>
    <w:rsid w:val="006874F3"/>
    <w:rsid w:val="00690595"/>
    <w:rsid w:val="006908AE"/>
    <w:rsid w:val="00690C26"/>
    <w:rsid w:val="006915F0"/>
    <w:rsid w:val="006919B1"/>
    <w:rsid w:val="00691C84"/>
    <w:rsid w:val="00691D1E"/>
    <w:rsid w:val="00692687"/>
    <w:rsid w:val="006926A2"/>
    <w:rsid w:val="00692D7F"/>
    <w:rsid w:val="0069340F"/>
    <w:rsid w:val="006935C7"/>
    <w:rsid w:val="00693644"/>
    <w:rsid w:val="00693993"/>
    <w:rsid w:val="00693A9C"/>
    <w:rsid w:val="00693AC5"/>
    <w:rsid w:val="00693CDD"/>
    <w:rsid w:val="00693EBE"/>
    <w:rsid w:val="0069400B"/>
    <w:rsid w:val="006943F4"/>
    <w:rsid w:val="00694FEA"/>
    <w:rsid w:val="00695260"/>
    <w:rsid w:val="006952DE"/>
    <w:rsid w:val="006958E3"/>
    <w:rsid w:val="00695EF6"/>
    <w:rsid w:val="00695FAE"/>
    <w:rsid w:val="00696278"/>
    <w:rsid w:val="006967F9"/>
    <w:rsid w:val="00696817"/>
    <w:rsid w:val="00696B0D"/>
    <w:rsid w:val="00697094"/>
    <w:rsid w:val="006974A1"/>
    <w:rsid w:val="00697829"/>
    <w:rsid w:val="00697D5C"/>
    <w:rsid w:val="006A038E"/>
    <w:rsid w:val="006A0477"/>
    <w:rsid w:val="006A080E"/>
    <w:rsid w:val="006A0994"/>
    <w:rsid w:val="006A0AF2"/>
    <w:rsid w:val="006A0BCE"/>
    <w:rsid w:val="006A0FA9"/>
    <w:rsid w:val="006A1A66"/>
    <w:rsid w:val="006A2097"/>
    <w:rsid w:val="006A2552"/>
    <w:rsid w:val="006A29EB"/>
    <w:rsid w:val="006A2D68"/>
    <w:rsid w:val="006A31E2"/>
    <w:rsid w:val="006A336D"/>
    <w:rsid w:val="006A3783"/>
    <w:rsid w:val="006A3A66"/>
    <w:rsid w:val="006A3DBF"/>
    <w:rsid w:val="006A4209"/>
    <w:rsid w:val="006A4215"/>
    <w:rsid w:val="006A454B"/>
    <w:rsid w:val="006A4AA5"/>
    <w:rsid w:val="006A4DDA"/>
    <w:rsid w:val="006A4E46"/>
    <w:rsid w:val="006A4F32"/>
    <w:rsid w:val="006A542C"/>
    <w:rsid w:val="006A54D2"/>
    <w:rsid w:val="006A557A"/>
    <w:rsid w:val="006A5853"/>
    <w:rsid w:val="006A5A18"/>
    <w:rsid w:val="006A5AFC"/>
    <w:rsid w:val="006A5EFF"/>
    <w:rsid w:val="006A681C"/>
    <w:rsid w:val="006A689C"/>
    <w:rsid w:val="006A68F3"/>
    <w:rsid w:val="006A6965"/>
    <w:rsid w:val="006A6A09"/>
    <w:rsid w:val="006A6B8F"/>
    <w:rsid w:val="006A72B2"/>
    <w:rsid w:val="006A7785"/>
    <w:rsid w:val="006A7928"/>
    <w:rsid w:val="006A7A50"/>
    <w:rsid w:val="006A7C93"/>
    <w:rsid w:val="006B0231"/>
    <w:rsid w:val="006B04DA"/>
    <w:rsid w:val="006B0652"/>
    <w:rsid w:val="006B077E"/>
    <w:rsid w:val="006B0783"/>
    <w:rsid w:val="006B07CA"/>
    <w:rsid w:val="006B089F"/>
    <w:rsid w:val="006B0EB7"/>
    <w:rsid w:val="006B0FBF"/>
    <w:rsid w:val="006B10E6"/>
    <w:rsid w:val="006B1386"/>
    <w:rsid w:val="006B13C6"/>
    <w:rsid w:val="006B1590"/>
    <w:rsid w:val="006B1D4A"/>
    <w:rsid w:val="006B2193"/>
    <w:rsid w:val="006B2699"/>
    <w:rsid w:val="006B26F8"/>
    <w:rsid w:val="006B2BDA"/>
    <w:rsid w:val="006B2BED"/>
    <w:rsid w:val="006B30C5"/>
    <w:rsid w:val="006B3144"/>
    <w:rsid w:val="006B3DE0"/>
    <w:rsid w:val="006B3F93"/>
    <w:rsid w:val="006B4419"/>
    <w:rsid w:val="006B4B0A"/>
    <w:rsid w:val="006B4C1D"/>
    <w:rsid w:val="006B4EE4"/>
    <w:rsid w:val="006B5367"/>
    <w:rsid w:val="006B53ED"/>
    <w:rsid w:val="006B54AC"/>
    <w:rsid w:val="006B57DD"/>
    <w:rsid w:val="006B5D28"/>
    <w:rsid w:val="006B67B1"/>
    <w:rsid w:val="006B6AD6"/>
    <w:rsid w:val="006B6AF2"/>
    <w:rsid w:val="006B6C7C"/>
    <w:rsid w:val="006B6D0C"/>
    <w:rsid w:val="006B6FF1"/>
    <w:rsid w:val="006B702C"/>
    <w:rsid w:val="006B75AD"/>
    <w:rsid w:val="006B774D"/>
    <w:rsid w:val="006B77E8"/>
    <w:rsid w:val="006B7EB9"/>
    <w:rsid w:val="006C009D"/>
    <w:rsid w:val="006C0156"/>
    <w:rsid w:val="006C02AC"/>
    <w:rsid w:val="006C03E7"/>
    <w:rsid w:val="006C05C3"/>
    <w:rsid w:val="006C061E"/>
    <w:rsid w:val="006C07AA"/>
    <w:rsid w:val="006C0984"/>
    <w:rsid w:val="006C0AE8"/>
    <w:rsid w:val="006C0C59"/>
    <w:rsid w:val="006C0CE0"/>
    <w:rsid w:val="006C0F6B"/>
    <w:rsid w:val="006C151C"/>
    <w:rsid w:val="006C1889"/>
    <w:rsid w:val="006C18BC"/>
    <w:rsid w:val="006C1976"/>
    <w:rsid w:val="006C1E1C"/>
    <w:rsid w:val="006C1ED9"/>
    <w:rsid w:val="006C1F67"/>
    <w:rsid w:val="006C22CD"/>
    <w:rsid w:val="006C2503"/>
    <w:rsid w:val="006C2651"/>
    <w:rsid w:val="006C27A8"/>
    <w:rsid w:val="006C28D9"/>
    <w:rsid w:val="006C2A0B"/>
    <w:rsid w:val="006C2CCF"/>
    <w:rsid w:val="006C300F"/>
    <w:rsid w:val="006C34E9"/>
    <w:rsid w:val="006C3686"/>
    <w:rsid w:val="006C459E"/>
    <w:rsid w:val="006C477D"/>
    <w:rsid w:val="006C4869"/>
    <w:rsid w:val="006C4C61"/>
    <w:rsid w:val="006C4E73"/>
    <w:rsid w:val="006C57A8"/>
    <w:rsid w:val="006C5C37"/>
    <w:rsid w:val="006C62D6"/>
    <w:rsid w:val="006C644F"/>
    <w:rsid w:val="006C6574"/>
    <w:rsid w:val="006C6C83"/>
    <w:rsid w:val="006C6E72"/>
    <w:rsid w:val="006C70C9"/>
    <w:rsid w:val="006C76EB"/>
    <w:rsid w:val="006C7C46"/>
    <w:rsid w:val="006D01D7"/>
    <w:rsid w:val="006D0294"/>
    <w:rsid w:val="006D0362"/>
    <w:rsid w:val="006D0412"/>
    <w:rsid w:val="006D1DE9"/>
    <w:rsid w:val="006D1FB1"/>
    <w:rsid w:val="006D22F7"/>
    <w:rsid w:val="006D232B"/>
    <w:rsid w:val="006D233F"/>
    <w:rsid w:val="006D2F8D"/>
    <w:rsid w:val="006D352A"/>
    <w:rsid w:val="006D42FB"/>
    <w:rsid w:val="006D4A5D"/>
    <w:rsid w:val="006D4E4B"/>
    <w:rsid w:val="006D4E64"/>
    <w:rsid w:val="006D5ABF"/>
    <w:rsid w:val="006D5E13"/>
    <w:rsid w:val="006D5E33"/>
    <w:rsid w:val="006D61B8"/>
    <w:rsid w:val="006D6399"/>
    <w:rsid w:val="006D63EE"/>
    <w:rsid w:val="006D645F"/>
    <w:rsid w:val="006D69D0"/>
    <w:rsid w:val="006D6A50"/>
    <w:rsid w:val="006D6AD2"/>
    <w:rsid w:val="006D6AD6"/>
    <w:rsid w:val="006D6C3F"/>
    <w:rsid w:val="006D70B2"/>
    <w:rsid w:val="006D76A0"/>
    <w:rsid w:val="006D7730"/>
    <w:rsid w:val="006D7A90"/>
    <w:rsid w:val="006D7AE4"/>
    <w:rsid w:val="006D7EAA"/>
    <w:rsid w:val="006E0059"/>
    <w:rsid w:val="006E014F"/>
    <w:rsid w:val="006E01E8"/>
    <w:rsid w:val="006E0275"/>
    <w:rsid w:val="006E0350"/>
    <w:rsid w:val="006E0654"/>
    <w:rsid w:val="006E0800"/>
    <w:rsid w:val="006E0C91"/>
    <w:rsid w:val="006E0E84"/>
    <w:rsid w:val="006E1487"/>
    <w:rsid w:val="006E1690"/>
    <w:rsid w:val="006E1B49"/>
    <w:rsid w:val="006E1E1D"/>
    <w:rsid w:val="006E215F"/>
    <w:rsid w:val="006E220E"/>
    <w:rsid w:val="006E224B"/>
    <w:rsid w:val="006E2427"/>
    <w:rsid w:val="006E2752"/>
    <w:rsid w:val="006E2927"/>
    <w:rsid w:val="006E30CF"/>
    <w:rsid w:val="006E31D6"/>
    <w:rsid w:val="006E31E2"/>
    <w:rsid w:val="006E3255"/>
    <w:rsid w:val="006E3B26"/>
    <w:rsid w:val="006E3B9E"/>
    <w:rsid w:val="006E3BF6"/>
    <w:rsid w:val="006E3CC5"/>
    <w:rsid w:val="006E3DDB"/>
    <w:rsid w:val="006E412A"/>
    <w:rsid w:val="006E4C67"/>
    <w:rsid w:val="006E5348"/>
    <w:rsid w:val="006E546A"/>
    <w:rsid w:val="006E5B89"/>
    <w:rsid w:val="006E5E16"/>
    <w:rsid w:val="006E5F55"/>
    <w:rsid w:val="006E5FF1"/>
    <w:rsid w:val="006E65E0"/>
    <w:rsid w:val="006E68EB"/>
    <w:rsid w:val="006E694A"/>
    <w:rsid w:val="006E6BFC"/>
    <w:rsid w:val="006E7AEB"/>
    <w:rsid w:val="006E7C2B"/>
    <w:rsid w:val="006F030A"/>
    <w:rsid w:val="006F0478"/>
    <w:rsid w:val="006F2734"/>
    <w:rsid w:val="006F2DCA"/>
    <w:rsid w:val="006F2F45"/>
    <w:rsid w:val="006F3073"/>
    <w:rsid w:val="006F312C"/>
    <w:rsid w:val="006F3491"/>
    <w:rsid w:val="006F34AF"/>
    <w:rsid w:val="006F3E24"/>
    <w:rsid w:val="006F3FDC"/>
    <w:rsid w:val="006F41C6"/>
    <w:rsid w:val="006F445F"/>
    <w:rsid w:val="006F4A16"/>
    <w:rsid w:val="006F4C57"/>
    <w:rsid w:val="006F4D0A"/>
    <w:rsid w:val="006F4E4F"/>
    <w:rsid w:val="006F5109"/>
    <w:rsid w:val="006F5226"/>
    <w:rsid w:val="006F52CE"/>
    <w:rsid w:val="006F5313"/>
    <w:rsid w:val="006F5B39"/>
    <w:rsid w:val="006F5B63"/>
    <w:rsid w:val="006F5CCA"/>
    <w:rsid w:val="006F5E29"/>
    <w:rsid w:val="006F6738"/>
    <w:rsid w:val="006F6B0F"/>
    <w:rsid w:val="006F6C89"/>
    <w:rsid w:val="006F6CAB"/>
    <w:rsid w:val="006F6D4D"/>
    <w:rsid w:val="006F6F25"/>
    <w:rsid w:val="006F6FBB"/>
    <w:rsid w:val="006F70D5"/>
    <w:rsid w:val="006F7272"/>
    <w:rsid w:val="006F735C"/>
    <w:rsid w:val="006F7475"/>
    <w:rsid w:val="006F7BD3"/>
    <w:rsid w:val="00700330"/>
    <w:rsid w:val="0070052A"/>
    <w:rsid w:val="00700639"/>
    <w:rsid w:val="007009D1"/>
    <w:rsid w:val="007009DB"/>
    <w:rsid w:val="00700A7A"/>
    <w:rsid w:val="00700D7F"/>
    <w:rsid w:val="00700E41"/>
    <w:rsid w:val="00700F77"/>
    <w:rsid w:val="007011FE"/>
    <w:rsid w:val="00701458"/>
    <w:rsid w:val="00701503"/>
    <w:rsid w:val="007018B0"/>
    <w:rsid w:val="00702176"/>
    <w:rsid w:val="007025C2"/>
    <w:rsid w:val="007025D0"/>
    <w:rsid w:val="0070261C"/>
    <w:rsid w:val="00702882"/>
    <w:rsid w:val="00702F43"/>
    <w:rsid w:val="00702FAD"/>
    <w:rsid w:val="007030C4"/>
    <w:rsid w:val="00703515"/>
    <w:rsid w:val="00703882"/>
    <w:rsid w:val="00703A5E"/>
    <w:rsid w:val="007051E6"/>
    <w:rsid w:val="00705314"/>
    <w:rsid w:val="00705316"/>
    <w:rsid w:val="00705C16"/>
    <w:rsid w:val="00705E0C"/>
    <w:rsid w:val="00706450"/>
    <w:rsid w:val="00706637"/>
    <w:rsid w:val="007066DA"/>
    <w:rsid w:val="00706EA8"/>
    <w:rsid w:val="00707E25"/>
    <w:rsid w:val="00710012"/>
    <w:rsid w:val="00710925"/>
    <w:rsid w:val="00710AA2"/>
    <w:rsid w:val="00710F2F"/>
    <w:rsid w:val="007112E4"/>
    <w:rsid w:val="007117E9"/>
    <w:rsid w:val="00711CFD"/>
    <w:rsid w:val="00711E14"/>
    <w:rsid w:val="00712018"/>
    <w:rsid w:val="00712050"/>
    <w:rsid w:val="00712087"/>
    <w:rsid w:val="00712128"/>
    <w:rsid w:val="00712222"/>
    <w:rsid w:val="00712658"/>
    <w:rsid w:val="0071285A"/>
    <w:rsid w:val="0071323D"/>
    <w:rsid w:val="0071324A"/>
    <w:rsid w:val="00713652"/>
    <w:rsid w:val="00713A83"/>
    <w:rsid w:val="00714474"/>
    <w:rsid w:val="00714560"/>
    <w:rsid w:val="00714BF4"/>
    <w:rsid w:val="00714DF0"/>
    <w:rsid w:val="00714F35"/>
    <w:rsid w:val="00714F8D"/>
    <w:rsid w:val="00715255"/>
    <w:rsid w:val="0071552B"/>
    <w:rsid w:val="0071569C"/>
    <w:rsid w:val="00715B46"/>
    <w:rsid w:val="00715CC8"/>
    <w:rsid w:val="00715CE8"/>
    <w:rsid w:val="00715E70"/>
    <w:rsid w:val="007163DB"/>
    <w:rsid w:val="0071663D"/>
    <w:rsid w:val="0071668B"/>
    <w:rsid w:val="00716C1B"/>
    <w:rsid w:val="00716FD0"/>
    <w:rsid w:val="007172F7"/>
    <w:rsid w:val="007174D7"/>
    <w:rsid w:val="00717702"/>
    <w:rsid w:val="00717786"/>
    <w:rsid w:val="007178B0"/>
    <w:rsid w:val="00717CB0"/>
    <w:rsid w:val="007203B4"/>
    <w:rsid w:val="00720659"/>
    <w:rsid w:val="007206EB"/>
    <w:rsid w:val="00720700"/>
    <w:rsid w:val="00720D78"/>
    <w:rsid w:val="00721677"/>
    <w:rsid w:val="00721A1C"/>
    <w:rsid w:val="00721C4B"/>
    <w:rsid w:val="00721D5C"/>
    <w:rsid w:val="00721F7E"/>
    <w:rsid w:val="00721F8F"/>
    <w:rsid w:val="0072237B"/>
    <w:rsid w:val="0072246E"/>
    <w:rsid w:val="00722A21"/>
    <w:rsid w:val="00722A56"/>
    <w:rsid w:val="0072315E"/>
    <w:rsid w:val="00723865"/>
    <w:rsid w:val="007238F8"/>
    <w:rsid w:val="00724BBD"/>
    <w:rsid w:val="00724F30"/>
    <w:rsid w:val="007254A6"/>
    <w:rsid w:val="007257F5"/>
    <w:rsid w:val="00725829"/>
    <w:rsid w:val="00725DC0"/>
    <w:rsid w:val="00725F0E"/>
    <w:rsid w:val="00725F8A"/>
    <w:rsid w:val="0072616E"/>
    <w:rsid w:val="007262AE"/>
    <w:rsid w:val="007266B9"/>
    <w:rsid w:val="007266D5"/>
    <w:rsid w:val="00726A56"/>
    <w:rsid w:val="00726F96"/>
    <w:rsid w:val="0072737C"/>
    <w:rsid w:val="007276B6"/>
    <w:rsid w:val="0072796C"/>
    <w:rsid w:val="00727AF5"/>
    <w:rsid w:val="00730041"/>
    <w:rsid w:val="0073013A"/>
    <w:rsid w:val="00730958"/>
    <w:rsid w:val="00730A43"/>
    <w:rsid w:val="00730CA6"/>
    <w:rsid w:val="00730FCE"/>
    <w:rsid w:val="0073102E"/>
    <w:rsid w:val="007310A5"/>
    <w:rsid w:val="007311CC"/>
    <w:rsid w:val="00731A09"/>
    <w:rsid w:val="00731B41"/>
    <w:rsid w:val="007324DB"/>
    <w:rsid w:val="00732548"/>
    <w:rsid w:val="00732AAF"/>
    <w:rsid w:val="00732AD9"/>
    <w:rsid w:val="00732B11"/>
    <w:rsid w:val="007332A9"/>
    <w:rsid w:val="00733420"/>
    <w:rsid w:val="00733585"/>
    <w:rsid w:val="007337C0"/>
    <w:rsid w:val="00733840"/>
    <w:rsid w:val="00733AA3"/>
    <w:rsid w:val="00734547"/>
    <w:rsid w:val="00734787"/>
    <w:rsid w:val="00735575"/>
    <w:rsid w:val="007357BE"/>
    <w:rsid w:val="00735BAA"/>
    <w:rsid w:val="00735C63"/>
    <w:rsid w:val="00735DAB"/>
    <w:rsid w:val="00735E89"/>
    <w:rsid w:val="007368CF"/>
    <w:rsid w:val="00736A83"/>
    <w:rsid w:val="00737517"/>
    <w:rsid w:val="00737A80"/>
    <w:rsid w:val="00737B64"/>
    <w:rsid w:val="00737D68"/>
    <w:rsid w:val="00737EF0"/>
    <w:rsid w:val="00737F87"/>
    <w:rsid w:val="00740C33"/>
    <w:rsid w:val="00740C4F"/>
    <w:rsid w:val="00740EFC"/>
    <w:rsid w:val="0074100D"/>
    <w:rsid w:val="00741043"/>
    <w:rsid w:val="00741092"/>
    <w:rsid w:val="0074109D"/>
    <w:rsid w:val="00741481"/>
    <w:rsid w:val="007414D3"/>
    <w:rsid w:val="0074152F"/>
    <w:rsid w:val="007416C7"/>
    <w:rsid w:val="00741BDA"/>
    <w:rsid w:val="00741F52"/>
    <w:rsid w:val="00742DFE"/>
    <w:rsid w:val="00742EB8"/>
    <w:rsid w:val="00742F94"/>
    <w:rsid w:val="007433B4"/>
    <w:rsid w:val="007433C0"/>
    <w:rsid w:val="0074347E"/>
    <w:rsid w:val="007436EE"/>
    <w:rsid w:val="00743904"/>
    <w:rsid w:val="00743941"/>
    <w:rsid w:val="007439C0"/>
    <w:rsid w:val="00743EB5"/>
    <w:rsid w:val="007445DA"/>
    <w:rsid w:val="007447F3"/>
    <w:rsid w:val="00744B30"/>
    <w:rsid w:val="00745359"/>
    <w:rsid w:val="007458A6"/>
    <w:rsid w:val="00745976"/>
    <w:rsid w:val="00745998"/>
    <w:rsid w:val="00745CC0"/>
    <w:rsid w:val="00745EB1"/>
    <w:rsid w:val="00746120"/>
    <w:rsid w:val="0074659C"/>
    <w:rsid w:val="007469EF"/>
    <w:rsid w:val="00746C4C"/>
    <w:rsid w:val="007479E1"/>
    <w:rsid w:val="00747B6F"/>
    <w:rsid w:val="00747C04"/>
    <w:rsid w:val="00750137"/>
    <w:rsid w:val="0075014F"/>
    <w:rsid w:val="007501AB"/>
    <w:rsid w:val="0075096B"/>
    <w:rsid w:val="0075159A"/>
    <w:rsid w:val="007515B7"/>
    <w:rsid w:val="0075179A"/>
    <w:rsid w:val="00751BF9"/>
    <w:rsid w:val="00751CB6"/>
    <w:rsid w:val="00752890"/>
    <w:rsid w:val="007528CC"/>
    <w:rsid w:val="007528E1"/>
    <w:rsid w:val="00752AD9"/>
    <w:rsid w:val="00753693"/>
    <w:rsid w:val="0075383C"/>
    <w:rsid w:val="0075416C"/>
    <w:rsid w:val="0075419A"/>
    <w:rsid w:val="007548B2"/>
    <w:rsid w:val="00754926"/>
    <w:rsid w:val="00754A7F"/>
    <w:rsid w:val="00754FD5"/>
    <w:rsid w:val="0075505E"/>
    <w:rsid w:val="0075522D"/>
    <w:rsid w:val="0075524A"/>
    <w:rsid w:val="0075528B"/>
    <w:rsid w:val="00755549"/>
    <w:rsid w:val="0075560E"/>
    <w:rsid w:val="0075585B"/>
    <w:rsid w:val="00755C3D"/>
    <w:rsid w:val="00756498"/>
    <w:rsid w:val="007565CE"/>
    <w:rsid w:val="00756B27"/>
    <w:rsid w:val="00756BF9"/>
    <w:rsid w:val="00757243"/>
    <w:rsid w:val="007572EB"/>
    <w:rsid w:val="0075762C"/>
    <w:rsid w:val="0075778E"/>
    <w:rsid w:val="007577F6"/>
    <w:rsid w:val="00757928"/>
    <w:rsid w:val="00757A33"/>
    <w:rsid w:val="00757EC6"/>
    <w:rsid w:val="00760430"/>
    <w:rsid w:val="00760802"/>
    <w:rsid w:val="00760B1C"/>
    <w:rsid w:val="00760C2B"/>
    <w:rsid w:val="00760CE2"/>
    <w:rsid w:val="00760F08"/>
    <w:rsid w:val="00761166"/>
    <w:rsid w:val="007617FB"/>
    <w:rsid w:val="0076197B"/>
    <w:rsid w:val="007625CF"/>
    <w:rsid w:val="007625DD"/>
    <w:rsid w:val="00762731"/>
    <w:rsid w:val="00762828"/>
    <w:rsid w:val="00762DD2"/>
    <w:rsid w:val="007633E3"/>
    <w:rsid w:val="0076359D"/>
    <w:rsid w:val="00763863"/>
    <w:rsid w:val="00763FA9"/>
    <w:rsid w:val="00764108"/>
    <w:rsid w:val="007642D9"/>
    <w:rsid w:val="00764452"/>
    <w:rsid w:val="0076478A"/>
    <w:rsid w:val="00764EB0"/>
    <w:rsid w:val="00765541"/>
    <w:rsid w:val="007656EA"/>
    <w:rsid w:val="00765974"/>
    <w:rsid w:val="00765A4E"/>
    <w:rsid w:val="00765ACE"/>
    <w:rsid w:val="00765B0C"/>
    <w:rsid w:val="00765C73"/>
    <w:rsid w:val="00765C7B"/>
    <w:rsid w:val="00765CD0"/>
    <w:rsid w:val="007666AF"/>
    <w:rsid w:val="00766889"/>
    <w:rsid w:val="00767327"/>
    <w:rsid w:val="0076772F"/>
    <w:rsid w:val="0076784E"/>
    <w:rsid w:val="00770520"/>
    <w:rsid w:val="00770683"/>
    <w:rsid w:val="0077090F"/>
    <w:rsid w:val="00770AAE"/>
    <w:rsid w:val="00770AD0"/>
    <w:rsid w:val="00770B4B"/>
    <w:rsid w:val="00771065"/>
    <w:rsid w:val="00771401"/>
    <w:rsid w:val="00771A4A"/>
    <w:rsid w:val="00772378"/>
    <w:rsid w:val="00772428"/>
    <w:rsid w:val="007724FC"/>
    <w:rsid w:val="0077279C"/>
    <w:rsid w:val="0077300A"/>
    <w:rsid w:val="00773D32"/>
    <w:rsid w:val="00774373"/>
    <w:rsid w:val="007743AC"/>
    <w:rsid w:val="00774712"/>
    <w:rsid w:val="00774B09"/>
    <w:rsid w:val="00774D39"/>
    <w:rsid w:val="00774E71"/>
    <w:rsid w:val="0077526D"/>
    <w:rsid w:val="00775382"/>
    <w:rsid w:val="0077565E"/>
    <w:rsid w:val="00775696"/>
    <w:rsid w:val="00775953"/>
    <w:rsid w:val="00775FAA"/>
    <w:rsid w:val="0077604C"/>
    <w:rsid w:val="00776405"/>
    <w:rsid w:val="0077647F"/>
    <w:rsid w:val="0077685D"/>
    <w:rsid w:val="00776A5D"/>
    <w:rsid w:val="00776D21"/>
    <w:rsid w:val="00776E3D"/>
    <w:rsid w:val="00776E83"/>
    <w:rsid w:val="00776F5E"/>
    <w:rsid w:val="007770C3"/>
    <w:rsid w:val="007774A2"/>
    <w:rsid w:val="00777528"/>
    <w:rsid w:val="00777546"/>
    <w:rsid w:val="00777731"/>
    <w:rsid w:val="00777A67"/>
    <w:rsid w:val="007801E1"/>
    <w:rsid w:val="00780281"/>
    <w:rsid w:val="0078034B"/>
    <w:rsid w:val="00780CB7"/>
    <w:rsid w:val="00781489"/>
    <w:rsid w:val="00781BBA"/>
    <w:rsid w:val="00781CC8"/>
    <w:rsid w:val="00781F58"/>
    <w:rsid w:val="0078237A"/>
    <w:rsid w:val="00782ABD"/>
    <w:rsid w:val="00783566"/>
    <w:rsid w:val="00783917"/>
    <w:rsid w:val="00783A8B"/>
    <w:rsid w:val="00783BFF"/>
    <w:rsid w:val="00783C0C"/>
    <w:rsid w:val="00783F6D"/>
    <w:rsid w:val="00783F80"/>
    <w:rsid w:val="00784500"/>
    <w:rsid w:val="007847CA"/>
    <w:rsid w:val="0078483F"/>
    <w:rsid w:val="00784D7C"/>
    <w:rsid w:val="007858D8"/>
    <w:rsid w:val="00785A94"/>
    <w:rsid w:val="00786390"/>
    <w:rsid w:val="0078674A"/>
    <w:rsid w:val="00786B82"/>
    <w:rsid w:val="00787019"/>
    <w:rsid w:val="00787364"/>
    <w:rsid w:val="007875B3"/>
    <w:rsid w:val="007877AC"/>
    <w:rsid w:val="00787BF7"/>
    <w:rsid w:val="00787C7D"/>
    <w:rsid w:val="00787CC6"/>
    <w:rsid w:val="00787D83"/>
    <w:rsid w:val="0078A3D6"/>
    <w:rsid w:val="007903DC"/>
    <w:rsid w:val="00790467"/>
    <w:rsid w:val="007906FA"/>
    <w:rsid w:val="007907B5"/>
    <w:rsid w:val="00790CBD"/>
    <w:rsid w:val="00790F52"/>
    <w:rsid w:val="00791010"/>
    <w:rsid w:val="007918C9"/>
    <w:rsid w:val="00791A8C"/>
    <w:rsid w:val="00791B59"/>
    <w:rsid w:val="00791CF3"/>
    <w:rsid w:val="00792147"/>
    <w:rsid w:val="00792A66"/>
    <w:rsid w:val="00792B2F"/>
    <w:rsid w:val="007933AE"/>
    <w:rsid w:val="007938A2"/>
    <w:rsid w:val="007939C4"/>
    <w:rsid w:val="00793A20"/>
    <w:rsid w:val="00793BE4"/>
    <w:rsid w:val="00793C89"/>
    <w:rsid w:val="00794020"/>
    <w:rsid w:val="00794330"/>
    <w:rsid w:val="007943FD"/>
    <w:rsid w:val="00794B41"/>
    <w:rsid w:val="007952FC"/>
    <w:rsid w:val="00795392"/>
    <w:rsid w:val="00795545"/>
    <w:rsid w:val="00795548"/>
    <w:rsid w:val="007963A9"/>
    <w:rsid w:val="007965CE"/>
    <w:rsid w:val="007968CD"/>
    <w:rsid w:val="00797192"/>
    <w:rsid w:val="007972AF"/>
    <w:rsid w:val="0079730C"/>
    <w:rsid w:val="007973A5"/>
    <w:rsid w:val="007979F5"/>
    <w:rsid w:val="007A02EE"/>
    <w:rsid w:val="007A03F2"/>
    <w:rsid w:val="007A04E2"/>
    <w:rsid w:val="007A0FF4"/>
    <w:rsid w:val="007A1134"/>
    <w:rsid w:val="007A1334"/>
    <w:rsid w:val="007A144E"/>
    <w:rsid w:val="007A170F"/>
    <w:rsid w:val="007A1963"/>
    <w:rsid w:val="007A1D22"/>
    <w:rsid w:val="007A2592"/>
    <w:rsid w:val="007A3675"/>
    <w:rsid w:val="007A3798"/>
    <w:rsid w:val="007A37BD"/>
    <w:rsid w:val="007A3858"/>
    <w:rsid w:val="007A38B9"/>
    <w:rsid w:val="007A3A71"/>
    <w:rsid w:val="007A3BC1"/>
    <w:rsid w:val="007A3BC3"/>
    <w:rsid w:val="007A4052"/>
    <w:rsid w:val="007A4187"/>
    <w:rsid w:val="007A41B4"/>
    <w:rsid w:val="007A458A"/>
    <w:rsid w:val="007A4A56"/>
    <w:rsid w:val="007A4EC5"/>
    <w:rsid w:val="007A5006"/>
    <w:rsid w:val="007A5503"/>
    <w:rsid w:val="007A5778"/>
    <w:rsid w:val="007A58C5"/>
    <w:rsid w:val="007A5B64"/>
    <w:rsid w:val="007A5C8D"/>
    <w:rsid w:val="007A608E"/>
    <w:rsid w:val="007A6288"/>
    <w:rsid w:val="007A62D0"/>
    <w:rsid w:val="007A6516"/>
    <w:rsid w:val="007A66A4"/>
    <w:rsid w:val="007A6AB8"/>
    <w:rsid w:val="007A6F7B"/>
    <w:rsid w:val="007A7C99"/>
    <w:rsid w:val="007A7FC9"/>
    <w:rsid w:val="007A7FDE"/>
    <w:rsid w:val="007B0052"/>
    <w:rsid w:val="007B01A2"/>
    <w:rsid w:val="007B04BF"/>
    <w:rsid w:val="007B0B85"/>
    <w:rsid w:val="007B0B9F"/>
    <w:rsid w:val="007B0BA7"/>
    <w:rsid w:val="007B0BEC"/>
    <w:rsid w:val="007B1378"/>
    <w:rsid w:val="007B16EC"/>
    <w:rsid w:val="007B1ADE"/>
    <w:rsid w:val="007B1C52"/>
    <w:rsid w:val="007B234E"/>
    <w:rsid w:val="007B236B"/>
    <w:rsid w:val="007B24E7"/>
    <w:rsid w:val="007B25A3"/>
    <w:rsid w:val="007B2818"/>
    <w:rsid w:val="007B2A50"/>
    <w:rsid w:val="007B2C80"/>
    <w:rsid w:val="007B2CD0"/>
    <w:rsid w:val="007B2DB1"/>
    <w:rsid w:val="007B2EA7"/>
    <w:rsid w:val="007B2F6D"/>
    <w:rsid w:val="007B3614"/>
    <w:rsid w:val="007B3925"/>
    <w:rsid w:val="007B3A5A"/>
    <w:rsid w:val="007B47F5"/>
    <w:rsid w:val="007B49BB"/>
    <w:rsid w:val="007B538E"/>
    <w:rsid w:val="007B572B"/>
    <w:rsid w:val="007B5778"/>
    <w:rsid w:val="007B58C1"/>
    <w:rsid w:val="007B59BA"/>
    <w:rsid w:val="007B5DE1"/>
    <w:rsid w:val="007B6197"/>
    <w:rsid w:val="007B678E"/>
    <w:rsid w:val="007B6799"/>
    <w:rsid w:val="007B67F1"/>
    <w:rsid w:val="007B6A45"/>
    <w:rsid w:val="007B6C29"/>
    <w:rsid w:val="007B7155"/>
    <w:rsid w:val="007B76EF"/>
    <w:rsid w:val="007B7715"/>
    <w:rsid w:val="007B7D40"/>
    <w:rsid w:val="007B7E3B"/>
    <w:rsid w:val="007C00EB"/>
    <w:rsid w:val="007C0AF7"/>
    <w:rsid w:val="007C0CAA"/>
    <w:rsid w:val="007C0DED"/>
    <w:rsid w:val="007C101A"/>
    <w:rsid w:val="007C1286"/>
    <w:rsid w:val="007C1A23"/>
    <w:rsid w:val="007C1A8D"/>
    <w:rsid w:val="007C1D9D"/>
    <w:rsid w:val="007C1DE7"/>
    <w:rsid w:val="007C1E03"/>
    <w:rsid w:val="007C2B37"/>
    <w:rsid w:val="007C2B94"/>
    <w:rsid w:val="007C31C3"/>
    <w:rsid w:val="007C3803"/>
    <w:rsid w:val="007C3B78"/>
    <w:rsid w:val="007C3C77"/>
    <w:rsid w:val="007C3F6E"/>
    <w:rsid w:val="007C4306"/>
    <w:rsid w:val="007C48AA"/>
    <w:rsid w:val="007C48FC"/>
    <w:rsid w:val="007C4F03"/>
    <w:rsid w:val="007C5AB8"/>
    <w:rsid w:val="007C5BE4"/>
    <w:rsid w:val="007C6318"/>
    <w:rsid w:val="007C6777"/>
    <w:rsid w:val="007C6C21"/>
    <w:rsid w:val="007C70F9"/>
    <w:rsid w:val="007C7195"/>
    <w:rsid w:val="007D0593"/>
    <w:rsid w:val="007D0AC8"/>
    <w:rsid w:val="007D1280"/>
    <w:rsid w:val="007D1298"/>
    <w:rsid w:val="007D17C8"/>
    <w:rsid w:val="007D2A20"/>
    <w:rsid w:val="007D2B3F"/>
    <w:rsid w:val="007D306C"/>
    <w:rsid w:val="007D315B"/>
    <w:rsid w:val="007D3F67"/>
    <w:rsid w:val="007D40AB"/>
    <w:rsid w:val="007D41C0"/>
    <w:rsid w:val="007D446A"/>
    <w:rsid w:val="007D4593"/>
    <w:rsid w:val="007D4D97"/>
    <w:rsid w:val="007D5047"/>
    <w:rsid w:val="007D551D"/>
    <w:rsid w:val="007D5561"/>
    <w:rsid w:val="007D56E5"/>
    <w:rsid w:val="007D5985"/>
    <w:rsid w:val="007D5ACB"/>
    <w:rsid w:val="007D63E3"/>
    <w:rsid w:val="007D645E"/>
    <w:rsid w:val="007D6675"/>
    <w:rsid w:val="007D6A30"/>
    <w:rsid w:val="007D6E2E"/>
    <w:rsid w:val="007D773F"/>
    <w:rsid w:val="007D77FE"/>
    <w:rsid w:val="007D7957"/>
    <w:rsid w:val="007D79A8"/>
    <w:rsid w:val="007D7B32"/>
    <w:rsid w:val="007D7BE0"/>
    <w:rsid w:val="007D7C2C"/>
    <w:rsid w:val="007D7CA8"/>
    <w:rsid w:val="007D7F06"/>
    <w:rsid w:val="007E00BF"/>
    <w:rsid w:val="007E03AC"/>
    <w:rsid w:val="007E0B2E"/>
    <w:rsid w:val="007E0C90"/>
    <w:rsid w:val="007E1551"/>
    <w:rsid w:val="007E1B9D"/>
    <w:rsid w:val="007E211B"/>
    <w:rsid w:val="007E2429"/>
    <w:rsid w:val="007E25EE"/>
    <w:rsid w:val="007E2671"/>
    <w:rsid w:val="007E2B15"/>
    <w:rsid w:val="007E2C50"/>
    <w:rsid w:val="007E2DC4"/>
    <w:rsid w:val="007E2E61"/>
    <w:rsid w:val="007E3F95"/>
    <w:rsid w:val="007E40E8"/>
    <w:rsid w:val="007E417D"/>
    <w:rsid w:val="007E4516"/>
    <w:rsid w:val="007E54BE"/>
    <w:rsid w:val="007E5887"/>
    <w:rsid w:val="007E5974"/>
    <w:rsid w:val="007E5E43"/>
    <w:rsid w:val="007E6165"/>
    <w:rsid w:val="007E6295"/>
    <w:rsid w:val="007E67B0"/>
    <w:rsid w:val="007E6862"/>
    <w:rsid w:val="007E6B9B"/>
    <w:rsid w:val="007E6CFE"/>
    <w:rsid w:val="007E6E9B"/>
    <w:rsid w:val="007E7664"/>
    <w:rsid w:val="007E7805"/>
    <w:rsid w:val="007E7CA6"/>
    <w:rsid w:val="007E7CCB"/>
    <w:rsid w:val="007E7EB6"/>
    <w:rsid w:val="007F02D4"/>
    <w:rsid w:val="007F0395"/>
    <w:rsid w:val="007F07E8"/>
    <w:rsid w:val="007F0C90"/>
    <w:rsid w:val="007F0E44"/>
    <w:rsid w:val="007F0F4C"/>
    <w:rsid w:val="007F0FD0"/>
    <w:rsid w:val="007F12C9"/>
    <w:rsid w:val="007F162A"/>
    <w:rsid w:val="007F2286"/>
    <w:rsid w:val="007F24D4"/>
    <w:rsid w:val="007F2D78"/>
    <w:rsid w:val="007F31C0"/>
    <w:rsid w:val="007F3296"/>
    <w:rsid w:val="007F33E0"/>
    <w:rsid w:val="007F341A"/>
    <w:rsid w:val="007F3BE0"/>
    <w:rsid w:val="007F3EA4"/>
    <w:rsid w:val="007F3F57"/>
    <w:rsid w:val="007F58C6"/>
    <w:rsid w:val="007F6415"/>
    <w:rsid w:val="007F6584"/>
    <w:rsid w:val="007F662A"/>
    <w:rsid w:val="007F70C6"/>
    <w:rsid w:val="007F7161"/>
    <w:rsid w:val="007F799D"/>
    <w:rsid w:val="007F7B09"/>
    <w:rsid w:val="007F7BEA"/>
    <w:rsid w:val="0080016C"/>
    <w:rsid w:val="00800563"/>
    <w:rsid w:val="0080083F"/>
    <w:rsid w:val="00800910"/>
    <w:rsid w:val="00800FB2"/>
    <w:rsid w:val="0080136D"/>
    <w:rsid w:val="008017B1"/>
    <w:rsid w:val="00801880"/>
    <w:rsid w:val="00801A10"/>
    <w:rsid w:val="00801A4F"/>
    <w:rsid w:val="00801BF5"/>
    <w:rsid w:val="00801EF5"/>
    <w:rsid w:val="0080211C"/>
    <w:rsid w:val="00802438"/>
    <w:rsid w:val="00802807"/>
    <w:rsid w:val="00802997"/>
    <w:rsid w:val="00802B72"/>
    <w:rsid w:val="00802E5C"/>
    <w:rsid w:val="00803961"/>
    <w:rsid w:val="00803BAF"/>
    <w:rsid w:val="00803D58"/>
    <w:rsid w:val="00803DDC"/>
    <w:rsid w:val="008042F3"/>
    <w:rsid w:val="008047AD"/>
    <w:rsid w:val="00804C3C"/>
    <w:rsid w:val="00805257"/>
    <w:rsid w:val="00805310"/>
    <w:rsid w:val="0080561B"/>
    <w:rsid w:val="00805841"/>
    <w:rsid w:val="00805CEB"/>
    <w:rsid w:val="00805DE3"/>
    <w:rsid w:val="00805E7A"/>
    <w:rsid w:val="00806630"/>
    <w:rsid w:val="0080668F"/>
    <w:rsid w:val="00806B35"/>
    <w:rsid w:val="008071A8"/>
    <w:rsid w:val="008076B1"/>
    <w:rsid w:val="00810242"/>
    <w:rsid w:val="00810AB4"/>
    <w:rsid w:val="00810B40"/>
    <w:rsid w:val="00811041"/>
    <w:rsid w:val="008111BA"/>
    <w:rsid w:val="008117DD"/>
    <w:rsid w:val="0081218E"/>
    <w:rsid w:val="008129DA"/>
    <w:rsid w:val="00812CBC"/>
    <w:rsid w:val="00812FB7"/>
    <w:rsid w:val="00812FF3"/>
    <w:rsid w:val="0081387C"/>
    <w:rsid w:val="00814E73"/>
    <w:rsid w:val="00815A03"/>
    <w:rsid w:val="00815A89"/>
    <w:rsid w:val="00816256"/>
    <w:rsid w:val="0081646B"/>
    <w:rsid w:val="008168EF"/>
    <w:rsid w:val="00816AD4"/>
    <w:rsid w:val="00816C18"/>
    <w:rsid w:val="00816E95"/>
    <w:rsid w:val="00817128"/>
    <w:rsid w:val="008175FA"/>
    <w:rsid w:val="008177A6"/>
    <w:rsid w:val="00817A0E"/>
    <w:rsid w:val="00817B61"/>
    <w:rsid w:val="00820076"/>
    <w:rsid w:val="0082016C"/>
    <w:rsid w:val="008206A2"/>
    <w:rsid w:val="00820889"/>
    <w:rsid w:val="00820BC6"/>
    <w:rsid w:val="00820F0E"/>
    <w:rsid w:val="0082105A"/>
    <w:rsid w:val="008210DD"/>
    <w:rsid w:val="00821226"/>
    <w:rsid w:val="008213DD"/>
    <w:rsid w:val="00821909"/>
    <w:rsid w:val="00822195"/>
    <w:rsid w:val="008221BE"/>
    <w:rsid w:val="00822783"/>
    <w:rsid w:val="00822B17"/>
    <w:rsid w:val="00822CAA"/>
    <w:rsid w:val="00822D6D"/>
    <w:rsid w:val="008237B9"/>
    <w:rsid w:val="00823837"/>
    <w:rsid w:val="00823D5D"/>
    <w:rsid w:val="008248F3"/>
    <w:rsid w:val="0082510E"/>
    <w:rsid w:val="00825A01"/>
    <w:rsid w:val="00825ABC"/>
    <w:rsid w:val="00825CF7"/>
    <w:rsid w:val="00826007"/>
    <w:rsid w:val="0082613F"/>
    <w:rsid w:val="0082694D"/>
    <w:rsid w:val="00826DE2"/>
    <w:rsid w:val="00827A34"/>
    <w:rsid w:val="00827A52"/>
    <w:rsid w:val="00827B11"/>
    <w:rsid w:val="00827E5C"/>
    <w:rsid w:val="00830010"/>
    <w:rsid w:val="008302F6"/>
    <w:rsid w:val="00830387"/>
    <w:rsid w:val="00830453"/>
    <w:rsid w:val="008304E3"/>
    <w:rsid w:val="00830A03"/>
    <w:rsid w:val="00830A94"/>
    <w:rsid w:val="00830D0D"/>
    <w:rsid w:val="008312DF"/>
    <w:rsid w:val="0083163D"/>
    <w:rsid w:val="00831D0E"/>
    <w:rsid w:val="00832745"/>
    <w:rsid w:val="00832844"/>
    <w:rsid w:val="00832F0A"/>
    <w:rsid w:val="00832F39"/>
    <w:rsid w:val="00833276"/>
    <w:rsid w:val="0083369B"/>
    <w:rsid w:val="00833AFD"/>
    <w:rsid w:val="00833B82"/>
    <w:rsid w:val="00833E03"/>
    <w:rsid w:val="00834C94"/>
    <w:rsid w:val="00834D00"/>
    <w:rsid w:val="00834E8F"/>
    <w:rsid w:val="00834FFF"/>
    <w:rsid w:val="0083563A"/>
    <w:rsid w:val="00835E53"/>
    <w:rsid w:val="008361DD"/>
    <w:rsid w:val="00836788"/>
    <w:rsid w:val="00836C70"/>
    <w:rsid w:val="00836F9B"/>
    <w:rsid w:val="00836FE4"/>
    <w:rsid w:val="00837277"/>
    <w:rsid w:val="00837BF7"/>
    <w:rsid w:val="00837E72"/>
    <w:rsid w:val="008404D6"/>
    <w:rsid w:val="00840605"/>
    <w:rsid w:val="0084062A"/>
    <w:rsid w:val="008407CD"/>
    <w:rsid w:val="00840AF6"/>
    <w:rsid w:val="00840E48"/>
    <w:rsid w:val="008410B0"/>
    <w:rsid w:val="00841328"/>
    <w:rsid w:val="00841968"/>
    <w:rsid w:val="00841B96"/>
    <w:rsid w:val="00841F41"/>
    <w:rsid w:val="00842997"/>
    <w:rsid w:val="00842E79"/>
    <w:rsid w:val="00842F89"/>
    <w:rsid w:val="00843075"/>
    <w:rsid w:val="00843217"/>
    <w:rsid w:val="00843788"/>
    <w:rsid w:val="00843878"/>
    <w:rsid w:val="008438B5"/>
    <w:rsid w:val="00843AC1"/>
    <w:rsid w:val="00843D25"/>
    <w:rsid w:val="00844397"/>
    <w:rsid w:val="00844497"/>
    <w:rsid w:val="00844C5D"/>
    <w:rsid w:val="008451A8"/>
    <w:rsid w:val="0084537D"/>
    <w:rsid w:val="00845F98"/>
    <w:rsid w:val="008463D1"/>
    <w:rsid w:val="00846821"/>
    <w:rsid w:val="00846BD0"/>
    <w:rsid w:val="0084709B"/>
    <w:rsid w:val="0084738C"/>
    <w:rsid w:val="008476DE"/>
    <w:rsid w:val="00847D29"/>
    <w:rsid w:val="00847D91"/>
    <w:rsid w:val="00847FC2"/>
    <w:rsid w:val="00847FDC"/>
    <w:rsid w:val="0085028A"/>
    <w:rsid w:val="0085044D"/>
    <w:rsid w:val="00850584"/>
    <w:rsid w:val="008509FD"/>
    <w:rsid w:val="00850AE6"/>
    <w:rsid w:val="00850B3B"/>
    <w:rsid w:val="00850B4D"/>
    <w:rsid w:val="00850F71"/>
    <w:rsid w:val="008510EA"/>
    <w:rsid w:val="008516FC"/>
    <w:rsid w:val="00851888"/>
    <w:rsid w:val="00851CA9"/>
    <w:rsid w:val="00851E7E"/>
    <w:rsid w:val="00851EF4"/>
    <w:rsid w:val="00851F8E"/>
    <w:rsid w:val="00852238"/>
    <w:rsid w:val="00852350"/>
    <w:rsid w:val="008525A5"/>
    <w:rsid w:val="008525D1"/>
    <w:rsid w:val="008527F2"/>
    <w:rsid w:val="0085286C"/>
    <w:rsid w:val="00852A97"/>
    <w:rsid w:val="00852A9A"/>
    <w:rsid w:val="00852C50"/>
    <w:rsid w:val="00852E30"/>
    <w:rsid w:val="0085335C"/>
    <w:rsid w:val="008534FD"/>
    <w:rsid w:val="00853607"/>
    <w:rsid w:val="008538E9"/>
    <w:rsid w:val="00853B86"/>
    <w:rsid w:val="00853C80"/>
    <w:rsid w:val="00853CBC"/>
    <w:rsid w:val="00853DBD"/>
    <w:rsid w:val="00853F7C"/>
    <w:rsid w:val="008543DA"/>
    <w:rsid w:val="008544B2"/>
    <w:rsid w:val="00854700"/>
    <w:rsid w:val="00854822"/>
    <w:rsid w:val="00854C9A"/>
    <w:rsid w:val="00855027"/>
    <w:rsid w:val="0085510D"/>
    <w:rsid w:val="0085540A"/>
    <w:rsid w:val="00855EEC"/>
    <w:rsid w:val="00855F00"/>
    <w:rsid w:val="008563A1"/>
    <w:rsid w:val="00856786"/>
    <w:rsid w:val="008570D6"/>
    <w:rsid w:val="008571D8"/>
    <w:rsid w:val="008572C6"/>
    <w:rsid w:val="00857A86"/>
    <w:rsid w:val="00857E7A"/>
    <w:rsid w:val="008600FC"/>
    <w:rsid w:val="00860175"/>
    <w:rsid w:val="008604FD"/>
    <w:rsid w:val="008607E8"/>
    <w:rsid w:val="00860A37"/>
    <w:rsid w:val="00860DCF"/>
    <w:rsid w:val="00860F30"/>
    <w:rsid w:val="008610BB"/>
    <w:rsid w:val="008610E4"/>
    <w:rsid w:val="008611B9"/>
    <w:rsid w:val="0086174A"/>
    <w:rsid w:val="0086189E"/>
    <w:rsid w:val="00861B1E"/>
    <w:rsid w:val="00861D5B"/>
    <w:rsid w:val="00862A32"/>
    <w:rsid w:val="00862F1F"/>
    <w:rsid w:val="00863257"/>
    <w:rsid w:val="0086340C"/>
    <w:rsid w:val="008635DF"/>
    <w:rsid w:val="008635EC"/>
    <w:rsid w:val="00863791"/>
    <w:rsid w:val="00863B16"/>
    <w:rsid w:val="00864173"/>
    <w:rsid w:val="00864877"/>
    <w:rsid w:val="008648EE"/>
    <w:rsid w:val="00864DC1"/>
    <w:rsid w:val="00864E5B"/>
    <w:rsid w:val="008650BF"/>
    <w:rsid w:val="008651B6"/>
    <w:rsid w:val="00865C13"/>
    <w:rsid w:val="00865DF5"/>
    <w:rsid w:val="008661E4"/>
    <w:rsid w:val="00866353"/>
    <w:rsid w:val="00866479"/>
    <w:rsid w:val="00866768"/>
    <w:rsid w:val="0086685F"/>
    <w:rsid w:val="008669AE"/>
    <w:rsid w:val="00866EDA"/>
    <w:rsid w:val="00867128"/>
    <w:rsid w:val="00867A48"/>
    <w:rsid w:val="008707B9"/>
    <w:rsid w:val="0087093A"/>
    <w:rsid w:val="00870BD6"/>
    <w:rsid w:val="00871514"/>
    <w:rsid w:val="008716DB"/>
    <w:rsid w:val="00871798"/>
    <w:rsid w:val="00871A25"/>
    <w:rsid w:val="00871CA7"/>
    <w:rsid w:val="00871CC0"/>
    <w:rsid w:val="008720A9"/>
    <w:rsid w:val="008720BB"/>
    <w:rsid w:val="008721A4"/>
    <w:rsid w:val="0087248B"/>
    <w:rsid w:val="00872A95"/>
    <w:rsid w:val="00872DBB"/>
    <w:rsid w:val="00872F2B"/>
    <w:rsid w:val="00873506"/>
    <w:rsid w:val="0087383B"/>
    <w:rsid w:val="00873A12"/>
    <w:rsid w:val="00873DA9"/>
    <w:rsid w:val="00873EC5"/>
    <w:rsid w:val="008743EC"/>
    <w:rsid w:val="00875077"/>
    <w:rsid w:val="008753D9"/>
    <w:rsid w:val="0087574B"/>
    <w:rsid w:val="00875753"/>
    <w:rsid w:val="008758FF"/>
    <w:rsid w:val="00875F94"/>
    <w:rsid w:val="00876337"/>
    <w:rsid w:val="008769D7"/>
    <w:rsid w:val="00876A19"/>
    <w:rsid w:val="00876AD5"/>
    <w:rsid w:val="00876BCF"/>
    <w:rsid w:val="00876CC5"/>
    <w:rsid w:val="00876FAA"/>
    <w:rsid w:val="00877150"/>
    <w:rsid w:val="00877823"/>
    <w:rsid w:val="008778B0"/>
    <w:rsid w:val="008779FA"/>
    <w:rsid w:val="00877DD3"/>
    <w:rsid w:val="008800C1"/>
    <w:rsid w:val="0088021A"/>
    <w:rsid w:val="008802AE"/>
    <w:rsid w:val="008803A1"/>
    <w:rsid w:val="00880A52"/>
    <w:rsid w:val="00880BA8"/>
    <w:rsid w:val="00880C8C"/>
    <w:rsid w:val="008811F4"/>
    <w:rsid w:val="0088164F"/>
    <w:rsid w:val="008821F5"/>
    <w:rsid w:val="00882742"/>
    <w:rsid w:val="00882D3E"/>
    <w:rsid w:val="00882F97"/>
    <w:rsid w:val="00883577"/>
    <w:rsid w:val="00883919"/>
    <w:rsid w:val="00883A50"/>
    <w:rsid w:val="00883B8B"/>
    <w:rsid w:val="00883CE6"/>
    <w:rsid w:val="00884720"/>
    <w:rsid w:val="00884A0E"/>
    <w:rsid w:val="00884DC9"/>
    <w:rsid w:val="00885061"/>
    <w:rsid w:val="008850D2"/>
    <w:rsid w:val="0088548C"/>
    <w:rsid w:val="00885831"/>
    <w:rsid w:val="00885A62"/>
    <w:rsid w:val="00885BB5"/>
    <w:rsid w:val="0088634C"/>
    <w:rsid w:val="008864AB"/>
    <w:rsid w:val="0088666D"/>
    <w:rsid w:val="0088675A"/>
    <w:rsid w:val="00886962"/>
    <w:rsid w:val="00887210"/>
    <w:rsid w:val="00887365"/>
    <w:rsid w:val="00887425"/>
    <w:rsid w:val="00887696"/>
    <w:rsid w:val="008876D9"/>
    <w:rsid w:val="00887851"/>
    <w:rsid w:val="00887A40"/>
    <w:rsid w:val="00887D0E"/>
    <w:rsid w:val="00887F94"/>
    <w:rsid w:val="008905FD"/>
    <w:rsid w:val="00890AD3"/>
    <w:rsid w:val="008911B0"/>
    <w:rsid w:val="0089158D"/>
    <w:rsid w:val="00891B00"/>
    <w:rsid w:val="00891B02"/>
    <w:rsid w:val="00891E7F"/>
    <w:rsid w:val="00891FEE"/>
    <w:rsid w:val="00892050"/>
    <w:rsid w:val="0089209C"/>
    <w:rsid w:val="008920EF"/>
    <w:rsid w:val="0089265A"/>
    <w:rsid w:val="00892AA2"/>
    <w:rsid w:val="00892B7E"/>
    <w:rsid w:val="00893575"/>
    <w:rsid w:val="008937B7"/>
    <w:rsid w:val="008938BD"/>
    <w:rsid w:val="00893CB7"/>
    <w:rsid w:val="008945C7"/>
    <w:rsid w:val="00894788"/>
    <w:rsid w:val="00894A12"/>
    <w:rsid w:val="00894A4A"/>
    <w:rsid w:val="00894C81"/>
    <w:rsid w:val="00894D61"/>
    <w:rsid w:val="00894EC1"/>
    <w:rsid w:val="008954C5"/>
    <w:rsid w:val="008959A0"/>
    <w:rsid w:val="00895A81"/>
    <w:rsid w:val="00895B3E"/>
    <w:rsid w:val="00896200"/>
    <w:rsid w:val="0089647D"/>
    <w:rsid w:val="00896AF7"/>
    <w:rsid w:val="00896B25"/>
    <w:rsid w:val="00896D2A"/>
    <w:rsid w:val="00896F9F"/>
    <w:rsid w:val="008972B5"/>
    <w:rsid w:val="008973A1"/>
    <w:rsid w:val="008975E8"/>
    <w:rsid w:val="0089767C"/>
    <w:rsid w:val="008977A0"/>
    <w:rsid w:val="00897B80"/>
    <w:rsid w:val="00897CE2"/>
    <w:rsid w:val="00897EF2"/>
    <w:rsid w:val="008A00C3"/>
    <w:rsid w:val="008A034F"/>
    <w:rsid w:val="008A0673"/>
    <w:rsid w:val="008A067D"/>
    <w:rsid w:val="008A0C77"/>
    <w:rsid w:val="008A0CA1"/>
    <w:rsid w:val="008A115E"/>
    <w:rsid w:val="008A1638"/>
    <w:rsid w:val="008A25B0"/>
    <w:rsid w:val="008A26FE"/>
    <w:rsid w:val="008A2C35"/>
    <w:rsid w:val="008A3076"/>
    <w:rsid w:val="008A397F"/>
    <w:rsid w:val="008A39D2"/>
    <w:rsid w:val="008A3A2C"/>
    <w:rsid w:val="008A3BD7"/>
    <w:rsid w:val="008A403E"/>
    <w:rsid w:val="008A4265"/>
    <w:rsid w:val="008A458E"/>
    <w:rsid w:val="008A477E"/>
    <w:rsid w:val="008A4F05"/>
    <w:rsid w:val="008A50E3"/>
    <w:rsid w:val="008A5690"/>
    <w:rsid w:val="008A5792"/>
    <w:rsid w:val="008A5EAB"/>
    <w:rsid w:val="008A61C2"/>
    <w:rsid w:val="008A6530"/>
    <w:rsid w:val="008A66BE"/>
    <w:rsid w:val="008A698B"/>
    <w:rsid w:val="008A6C3C"/>
    <w:rsid w:val="008A7338"/>
    <w:rsid w:val="008A740A"/>
    <w:rsid w:val="008A78BF"/>
    <w:rsid w:val="008A7C77"/>
    <w:rsid w:val="008A7FAD"/>
    <w:rsid w:val="008B02AB"/>
    <w:rsid w:val="008B0669"/>
    <w:rsid w:val="008B0719"/>
    <w:rsid w:val="008B08B8"/>
    <w:rsid w:val="008B0DAA"/>
    <w:rsid w:val="008B1178"/>
    <w:rsid w:val="008B12E7"/>
    <w:rsid w:val="008B133D"/>
    <w:rsid w:val="008B245B"/>
    <w:rsid w:val="008B28F8"/>
    <w:rsid w:val="008B357F"/>
    <w:rsid w:val="008B3821"/>
    <w:rsid w:val="008B3AAC"/>
    <w:rsid w:val="008B3D2D"/>
    <w:rsid w:val="008B3E36"/>
    <w:rsid w:val="008B45DE"/>
    <w:rsid w:val="008B48E6"/>
    <w:rsid w:val="008B4961"/>
    <w:rsid w:val="008B4A89"/>
    <w:rsid w:val="008B4D74"/>
    <w:rsid w:val="008B50CE"/>
    <w:rsid w:val="008B530F"/>
    <w:rsid w:val="008B5449"/>
    <w:rsid w:val="008B54E9"/>
    <w:rsid w:val="008B564B"/>
    <w:rsid w:val="008B570F"/>
    <w:rsid w:val="008B59D7"/>
    <w:rsid w:val="008B5DBA"/>
    <w:rsid w:val="008B5F2F"/>
    <w:rsid w:val="008B5F49"/>
    <w:rsid w:val="008B6151"/>
    <w:rsid w:val="008B6E56"/>
    <w:rsid w:val="008B73A8"/>
    <w:rsid w:val="008B73AE"/>
    <w:rsid w:val="008B7B53"/>
    <w:rsid w:val="008C012B"/>
    <w:rsid w:val="008C0533"/>
    <w:rsid w:val="008C0AF5"/>
    <w:rsid w:val="008C0AFC"/>
    <w:rsid w:val="008C0D82"/>
    <w:rsid w:val="008C0ED2"/>
    <w:rsid w:val="008C11F5"/>
    <w:rsid w:val="008C1267"/>
    <w:rsid w:val="008C1552"/>
    <w:rsid w:val="008C1677"/>
    <w:rsid w:val="008C193B"/>
    <w:rsid w:val="008C1A09"/>
    <w:rsid w:val="008C1EAC"/>
    <w:rsid w:val="008C203F"/>
    <w:rsid w:val="008C20D5"/>
    <w:rsid w:val="008C2193"/>
    <w:rsid w:val="008C29B1"/>
    <w:rsid w:val="008C2AAD"/>
    <w:rsid w:val="008C2F2E"/>
    <w:rsid w:val="008C3044"/>
    <w:rsid w:val="008C34FB"/>
    <w:rsid w:val="008C3913"/>
    <w:rsid w:val="008C3E3C"/>
    <w:rsid w:val="008C3E51"/>
    <w:rsid w:val="008C3FEB"/>
    <w:rsid w:val="008C42D0"/>
    <w:rsid w:val="008C46DC"/>
    <w:rsid w:val="008C4BC9"/>
    <w:rsid w:val="008C4E2D"/>
    <w:rsid w:val="008C52EB"/>
    <w:rsid w:val="008C53E5"/>
    <w:rsid w:val="008C53ED"/>
    <w:rsid w:val="008C590D"/>
    <w:rsid w:val="008C5D60"/>
    <w:rsid w:val="008C5D8D"/>
    <w:rsid w:val="008C5E65"/>
    <w:rsid w:val="008C5ED2"/>
    <w:rsid w:val="008C620C"/>
    <w:rsid w:val="008C650D"/>
    <w:rsid w:val="008C67A4"/>
    <w:rsid w:val="008C68B5"/>
    <w:rsid w:val="008C6A11"/>
    <w:rsid w:val="008C6F51"/>
    <w:rsid w:val="008C7616"/>
    <w:rsid w:val="008C7889"/>
    <w:rsid w:val="008C7ABE"/>
    <w:rsid w:val="008C7AE9"/>
    <w:rsid w:val="008C7CA1"/>
    <w:rsid w:val="008C7DFD"/>
    <w:rsid w:val="008D01E9"/>
    <w:rsid w:val="008D0345"/>
    <w:rsid w:val="008D0493"/>
    <w:rsid w:val="008D0780"/>
    <w:rsid w:val="008D0AA2"/>
    <w:rsid w:val="008D0E73"/>
    <w:rsid w:val="008D119A"/>
    <w:rsid w:val="008D13D8"/>
    <w:rsid w:val="008D1457"/>
    <w:rsid w:val="008D1811"/>
    <w:rsid w:val="008D19E4"/>
    <w:rsid w:val="008D21DA"/>
    <w:rsid w:val="008D23DA"/>
    <w:rsid w:val="008D26C7"/>
    <w:rsid w:val="008D2739"/>
    <w:rsid w:val="008D276F"/>
    <w:rsid w:val="008D2AEB"/>
    <w:rsid w:val="008D2C69"/>
    <w:rsid w:val="008D2D3E"/>
    <w:rsid w:val="008D2E0D"/>
    <w:rsid w:val="008D3843"/>
    <w:rsid w:val="008D3B56"/>
    <w:rsid w:val="008D3F53"/>
    <w:rsid w:val="008D42D2"/>
    <w:rsid w:val="008D4625"/>
    <w:rsid w:val="008D4DF4"/>
    <w:rsid w:val="008D5005"/>
    <w:rsid w:val="008D5171"/>
    <w:rsid w:val="008D5294"/>
    <w:rsid w:val="008D52E0"/>
    <w:rsid w:val="008D5755"/>
    <w:rsid w:val="008D5853"/>
    <w:rsid w:val="008D5F23"/>
    <w:rsid w:val="008D6134"/>
    <w:rsid w:val="008D64FB"/>
    <w:rsid w:val="008D66CA"/>
    <w:rsid w:val="008D695C"/>
    <w:rsid w:val="008D6F51"/>
    <w:rsid w:val="008D6F5A"/>
    <w:rsid w:val="008D70AA"/>
    <w:rsid w:val="008D7537"/>
    <w:rsid w:val="008D75C7"/>
    <w:rsid w:val="008D7630"/>
    <w:rsid w:val="008D76E6"/>
    <w:rsid w:val="008E022A"/>
    <w:rsid w:val="008E0265"/>
    <w:rsid w:val="008E0312"/>
    <w:rsid w:val="008E03A1"/>
    <w:rsid w:val="008E103F"/>
    <w:rsid w:val="008E1201"/>
    <w:rsid w:val="008E14AA"/>
    <w:rsid w:val="008E1703"/>
    <w:rsid w:val="008E18E9"/>
    <w:rsid w:val="008E19E9"/>
    <w:rsid w:val="008E1A08"/>
    <w:rsid w:val="008E1BB7"/>
    <w:rsid w:val="008E1C11"/>
    <w:rsid w:val="008E1F77"/>
    <w:rsid w:val="008E2519"/>
    <w:rsid w:val="008E271A"/>
    <w:rsid w:val="008E2778"/>
    <w:rsid w:val="008E289A"/>
    <w:rsid w:val="008E2FF7"/>
    <w:rsid w:val="008E33FB"/>
    <w:rsid w:val="008E3488"/>
    <w:rsid w:val="008E35FF"/>
    <w:rsid w:val="008E36DC"/>
    <w:rsid w:val="008E399F"/>
    <w:rsid w:val="008E39BC"/>
    <w:rsid w:val="008E3B48"/>
    <w:rsid w:val="008E3CE9"/>
    <w:rsid w:val="008E444F"/>
    <w:rsid w:val="008E446D"/>
    <w:rsid w:val="008E44DC"/>
    <w:rsid w:val="008E497F"/>
    <w:rsid w:val="008E49CE"/>
    <w:rsid w:val="008E4D36"/>
    <w:rsid w:val="008E5258"/>
    <w:rsid w:val="008E5517"/>
    <w:rsid w:val="008E5C22"/>
    <w:rsid w:val="008E6068"/>
    <w:rsid w:val="008E655C"/>
    <w:rsid w:val="008E6D38"/>
    <w:rsid w:val="008E6DC7"/>
    <w:rsid w:val="008E6DF1"/>
    <w:rsid w:val="008E6FCB"/>
    <w:rsid w:val="008E7194"/>
    <w:rsid w:val="008E724D"/>
    <w:rsid w:val="008E728A"/>
    <w:rsid w:val="008E72FE"/>
    <w:rsid w:val="008E759B"/>
    <w:rsid w:val="008E7880"/>
    <w:rsid w:val="008E78BD"/>
    <w:rsid w:val="008E7ECE"/>
    <w:rsid w:val="008F0322"/>
    <w:rsid w:val="008F0801"/>
    <w:rsid w:val="008F0D7F"/>
    <w:rsid w:val="008F0E73"/>
    <w:rsid w:val="008F0FF8"/>
    <w:rsid w:val="008F106B"/>
    <w:rsid w:val="008F1269"/>
    <w:rsid w:val="008F17F7"/>
    <w:rsid w:val="008F1972"/>
    <w:rsid w:val="008F1E0A"/>
    <w:rsid w:val="008F1E9A"/>
    <w:rsid w:val="008F1FB4"/>
    <w:rsid w:val="008F2057"/>
    <w:rsid w:val="008F2155"/>
    <w:rsid w:val="008F22DD"/>
    <w:rsid w:val="008F2A01"/>
    <w:rsid w:val="008F2BFB"/>
    <w:rsid w:val="008F2C8F"/>
    <w:rsid w:val="008F2C9D"/>
    <w:rsid w:val="008F322C"/>
    <w:rsid w:val="008F3844"/>
    <w:rsid w:val="008F38DC"/>
    <w:rsid w:val="008F3B0D"/>
    <w:rsid w:val="008F3BF9"/>
    <w:rsid w:val="008F3C3F"/>
    <w:rsid w:val="008F3F63"/>
    <w:rsid w:val="008F4162"/>
    <w:rsid w:val="008F4169"/>
    <w:rsid w:val="008F4441"/>
    <w:rsid w:val="008F45D4"/>
    <w:rsid w:val="008F467B"/>
    <w:rsid w:val="008F49CB"/>
    <w:rsid w:val="008F4A4B"/>
    <w:rsid w:val="008F4D91"/>
    <w:rsid w:val="008F501F"/>
    <w:rsid w:val="008F515B"/>
    <w:rsid w:val="008F555A"/>
    <w:rsid w:val="008F5889"/>
    <w:rsid w:val="008F5AE8"/>
    <w:rsid w:val="008F5C1C"/>
    <w:rsid w:val="008F6261"/>
    <w:rsid w:val="008F6294"/>
    <w:rsid w:val="008F63A8"/>
    <w:rsid w:val="008F649B"/>
    <w:rsid w:val="008F6F46"/>
    <w:rsid w:val="008F714C"/>
    <w:rsid w:val="008F72D5"/>
    <w:rsid w:val="008F735D"/>
    <w:rsid w:val="008F76C1"/>
    <w:rsid w:val="008F7CFC"/>
    <w:rsid w:val="00900265"/>
    <w:rsid w:val="00900419"/>
    <w:rsid w:val="00900559"/>
    <w:rsid w:val="00900C48"/>
    <w:rsid w:val="00900C7E"/>
    <w:rsid w:val="009012F1"/>
    <w:rsid w:val="00901406"/>
    <w:rsid w:val="009015B5"/>
    <w:rsid w:val="00901AA6"/>
    <w:rsid w:val="00901D96"/>
    <w:rsid w:val="00901E2E"/>
    <w:rsid w:val="00902555"/>
    <w:rsid w:val="0090260E"/>
    <w:rsid w:val="009029B9"/>
    <w:rsid w:val="00902CAD"/>
    <w:rsid w:val="009032C7"/>
    <w:rsid w:val="00903698"/>
    <w:rsid w:val="00903820"/>
    <w:rsid w:val="009038A9"/>
    <w:rsid w:val="00903AF4"/>
    <w:rsid w:val="00903D37"/>
    <w:rsid w:val="00903D55"/>
    <w:rsid w:val="00903D8F"/>
    <w:rsid w:val="00903DAC"/>
    <w:rsid w:val="009041D0"/>
    <w:rsid w:val="0090462C"/>
    <w:rsid w:val="009048AC"/>
    <w:rsid w:val="009051CC"/>
    <w:rsid w:val="009051FD"/>
    <w:rsid w:val="009052D3"/>
    <w:rsid w:val="00905355"/>
    <w:rsid w:val="009053DF"/>
    <w:rsid w:val="00905521"/>
    <w:rsid w:val="0090554E"/>
    <w:rsid w:val="00905A11"/>
    <w:rsid w:val="0090614E"/>
    <w:rsid w:val="009062DD"/>
    <w:rsid w:val="0090633E"/>
    <w:rsid w:val="009063C0"/>
    <w:rsid w:val="009068D8"/>
    <w:rsid w:val="009074FB"/>
    <w:rsid w:val="009075CA"/>
    <w:rsid w:val="00907646"/>
    <w:rsid w:val="00907B29"/>
    <w:rsid w:val="00907D0E"/>
    <w:rsid w:val="009100B6"/>
    <w:rsid w:val="0091049F"/>
    <w:rsid w:val="009109E2"/>
    <w:rsid w:val="00910C6E"/>
    <w:rsid w:val="00910D30"/>
    <w:rsid w:val="00910DDC"/>
    <w:rsid w:val="00910F6B"/>
    <w:rsid w:val="00911355"/>
    <w:rsid w:val="00911382"/>
    <w:rsid w:val="00911419"/>
    <w:rsid w:val="00911809"/>
    <w:rsid w:val="00911E10"/>
    <w:rsid w:val="00912082"/>
    <w:rsid w:val="00912161"/>
    <w:rsid w:val="0091227E"/>
    <w:rsid w:val="009128ED"/>
    <w:rsid w:val="00912DE7"/>
    <w:rsid w:val="0091326A"/>
    <w:rsid w:val="00913533"/>
    <w:rsid w:val="009136BE"/>
    <w:rsid w:val="00913DA3"/>
    <w:rsid w:val="00913DB7"/>
    <w:rsid w:val="00913F32"/>
    <w:rsid w:val="00914201"/>
    <w:rsid w:val="009147BA"/>
    <w:rsid w:val="00914A2C"/>
    <w:rsid w:val="00914CA9"/>
    <w:rsid w:val="009151E8"/>
    <w:rsid w:val="009153A7"/>
    <w:rsid w:val="009156EE"/>
    <w:rsid w:val="00915873"/>
    <w:rsid w:val="00916165"/>
    <w:rsid w:val="00916911"/>
    <w:rsid w:val="00916C03"/>
    <w:rsid w:val="00917159"/>
    <w:rsid w:val="0091717F"/>
    <w:rsid w:val="009172DC"/>
    <w:rsid w:val="00917847"/>
    <w:rsid w:val="00917870"/>
    <w:rsid w:val="0091796F"/>
    <w:rsid w:val="009179F6"/>
    <w:rsid w:val="00920040"/>
    <w:rsid w:val="00920643"/>
    <w:rsid w:val="009207A3"/>
    <w:rsid w:val="00920B50"/>
    <w:rsid w:val="00920BC1"/>
    <w:rsid w:val="00921383"/>
    <w:rsid w:val="00921561"/>
    <w:rsid w:val="00921D72"/>
    <w:rsid w:val="00921DB0"/>
    <w:rsid w:val="00921FB4"/>
    <w:rsid w:val="00922247"/>
    <w:rsid w:val="009229C7"/>
    <w:rsid w:val="009229D3"/>
    <w:rsid w:val="00922D90"/>
    <w:rsid w:val="00922DD1"/>
    <w:rsid w:val="009230E8"/>
    <w:rsid w:val="009231DC"/>
    <w:rsid w:val="00923604"/>
    <w:rsid w:val="00923CDB"/>
    <w:rsid w:val="00924901"/>
    <w:rsid w:val="00924AD6"/>
    <w:rsid w:val="00924C89"/>
    <w:rsid w:val="00924E93"/>
    <w:rsid w:val="00924FC2"/>
    <w:rsid w:val="00925768"/>
    <w:rsid w:val="0092585D"/>
    <w:rsid w:val="00925894"/>
    <w:rsid w:val="00925DE3"/>
    <w:rsid w:val="009267B8"/>
    <w:rsid w:val="009269EA"/>
    <w:rsid w:val="00926AE1"/>
    <w:rsid w:val="00926CFC"/>
    <w:rsid w:val="009273AB"/>
    <w:rsid w:val="00927410"/>
    <w:rsid w:val="0092783E"/>
    <w:rsid w:val="00927DEB"/>
    <w:rsid w:val="00927F5A"/>
    <w:rsid w:val="00927F81"/>
    <w:rsid w:val="00927FA7"/>
    <w:rsid w:val="00927FAB"/>
    <w:rsid w:val="0092D22F"/>
    <w:rsid w:val="009301E5"/>
    <w:rsid w:val="009305D5"/>
    <w:rsid w:val="00930635"/>
    <w:rsid w:val="009308D9"/>
    <w:rsid w:val="009308DB"/>
    <w:rsid w:val="00930976"/>
    <w:rsid w:val="00930E41"/>
    <w:rsid w:val="0093174C"/>
    <w:rsid w:val="00931917"/>
    <w:rsid w:val="00931C46"/>
    <w:rsid w:val="009325FB"/>
    <w:rsid w:val="00932A80"/>
    <w:rsid w:val="00932F24"/>
    <w:rsid w:val="00933186"/>
    <w:rsid w:val="009334A9"/>
    <w:rsid w:val="009336E2"/>
    <w:rsid w:val="00933704"/>
    <w:rsid w:val="009338AD"/>
    <w:rsid w:val="009339B5"/>
    <w:rsid w:val="00933DC3"/>
    <w:rsid w:val="00934006"/>
    <w:rsid w:val="00934246"/>
    <w:rsid w:val="009344E0"/>
    <w:rsid w:val="0093464B"/>
    <w:rsid w:val="00934EEE"/>
    <w:rsid w:val="00934F7B"/>
    <w:rsid w:val="0093503B"/>
    <w:rsid w:val="00935041"/>
    <w:rsid w:val="00935555"/>
    <w:rsid w:val="0093569A"/>
    <w:rsid w:val="00935778"/>
    <w:rsid w:val="00935E13"/>
    <w:rsid w:val="0093649B"/>
    <w:rsid w:val="009368E9"/>
    <w:rsid w:val="00936A70"/>
    <w:rsid w:val="00936B1C"/>
    <w:rsid w:val="00936FBC"/>
    <w:rsid w:val="009371D4"/>
    <w:rsid w:val="00937385"/>
    <w:rsid w:val="009374D8"/>
    <w:rsid w:val="00937665"/>
    <w:rsid w:val="00937D8E"/>
    <w:rsid w:val="00937FAF"/>
    <w:rsid w:val="0094032C"/>
    <w:rsid w:val="009404DD"/>
    <w:rsid w:val="009405C7"/>
    <w:rsid w:val="00940A28"/>
    <w:rsid w:val="00940BD6"/>
    <w:rsid w:val="00940BF1"/>
    <w:rsid w:val="00940C20"/>
    <w:rsid w:val="00941020"/>
    <w:rsid w:val="0094142E"/>
    <w:rsid w:val="009417C4"/>
    <w:rsid w:val="00941AD2"/>
    <w:rsid w:val="009425E4"/>
    <w:rsid w:val="0094288C"/>
    <w:rsid w:val="00942B9B"/>
    <w:rsid w:val="00942C80"/>
    <w:rsid w:val="00942D6B"/>
    <w:rsid w:val="009430FE"/>
    <w:rsid w:val="00943581"/>
    <w:rsid w:val="009437EE"/>
    <w:rsid w:val="00944672"/>
    <w:rsid w:val="00944773"/>
    <w:rsid w:val="009447ED"/>
    <w:rsid w:val="009447F4"/>
    <w:rsid w:val="00944835"/>
    <w:rsid w:val="00944856"/>
    <w:rsid w:val="009449AA"/>
    <w:rsid w:val="00944D12"/>
    <w:rsid w:val="0094542F"/>
    <w:rsid w:val="009455C0"/>
    <w:rsid w:val="00945AD6"/>
    <w:rsid w:val="00945F39"/>
    <w:rsid w:val="009460C8"/>
    <w:rsid w:val="009460F5"/>
    <w:rsid w:val="0094649B"/>
    <w:rsid w:val="009468EE"/>
    <w:rsid w:val="00946DE6"/>
    <w:rsid w:val="00946E39"/>
    <w:rsid w:val="00946EAC"/>
    <w:rsid w:val="00946EEE"/>
    <w:rsid w:val="0094710E"/>
    <w:rsid w:val="00947326"/>
    <w:rsid w:val="009478BC"/>
    <w:rsid w:val="009479F5"/>
    <w:rsid w:val="00947B12"/>
    <w:rsid w:val="00947CAA"/>
    <w:rsid w:val="00947E99"/>
    <w:rsid w:val="00947F5C"/>
    <w:rsid w:val="0095015B"/>
    <w:rsid w:val="00950315"/>
    <w:rsid w:val="0095109F"/>
    <w:rsid w:val="0095123F"/>
    <w:rsid w:val="00951F2B"/>
    <w:rsid w:val="00951F36"/>
    <w:rsid w:val="00952175"/>
    <w:rsid w:val="0095276D"/>
    <w:rsid w:val="009528B5"/>
    <w:rsid w:val="00953047"/>
    <w:rsid w:val="00953097"/>
    <w:rsid w:val="00953178"/>
    <w:rsid w:val="0095328E"/>
    <w:rsid w:val="00953921"/>
    <w:rsid w:val="00953A1C"/>
    <w:rsid w:val="00953BCE"/>
    <w:rsid w:val="0095413E"/>
    <w:rsid w:val="00954286"/>
    <w:rsid w:val="009543C8"/>
    <w:rsid w:val="00954775"/>
    <w:rsid w:val="00954960"/>
    <w:rsid w:val="0095500F"/>
    <w:rsid w:val="009551F4"/>
    <w:rsid w:val="009558CF"/>
    <w:rsid w:val="00955966"/>
    <w:rsid w:val="00955D5D"/>
    <w:rsid w:val="00955E80"/>
    <w:rsid w:val="00956342"/>
    <w:rsid w:val="009566E1"/>
    <w:rsid w:val="00956750"/>
    <w:rsid w:val="00957136"/>
    <w:rsid w:val="00957198"/>
    <w:rsid w:val="00957621"/>
    <w:rsid w:val="00957652"/>
    <w:rsid w:val="0096062E"/>
    <w:rsid w:val="0096095A"/>
    <w:rsid w:val="00960BA6"/>
    <w:rsid w:val="00960D11"/>
    <w:rsid w:val="009610B2"/>
    <w:rsid w:val="00961309"/>
    <w:rsid w:val="009613AE"/>
    <w:rsid w:val="009617BD"/>
    <w:rsid w:val="00961AE7"/>
    <w:rsid w:val="00961BFB"/>
    <w:rsid w:val="00962007"/>
    <w:rsid w:val="00962303"/>
    <w:rsid w:val="0096240A"/>
    <w:rsid w:val="0096267A"/>
    <w:rsid w:val="009628DE"/>
    <w:rsid w:val="009629C2"/>
    <w:rsid w:val="00962D6B"/>
    <w:rsid w:val="00963356"/>
    <w:rsid w:val="0096393C"/>
    <w:rsid w:val="00963B63"/>
    <w:rsid w:val="00963BD1"/>
    <w:rsid w:val="00963D4A"/>
    <w:rsid w:val="00963D9F"/>
    <w:rsid w:val="0096469A"/>
    <w:rsid w:val="00965014"/>
    <w:rsid w:val="00965044"/>
    <w:rsid w:val="009653CC"/>
    <w:rsid w:val="00965CDE"/>
    <w:rsid w:val="009660FA"/>
    <w:rsid w:val="00966575"/>
    <w:rsid w:val="00966671"/>
    <w:rsid w:val="00966963"/>
    <w:rsid w:val="00966BCD"/>
    <w:rsid w:val="00966D47"/>
    <w:rsid w:val="00966E7D"/>
    <w:rsid w:val="00966EA8"/>
    <w:rsid w:val="00966FD1"/>
    <w:rsid w:val="0096710D"/>
    <w:rsid w:val="009673E1"/>
    <w:rsid w:val="0096769A"/>
    <w:rsid w:val="0096772D"/>
    <w:rsid w:val="00970264"/>
    <w:rsid w:val="009706D1"/>
    <w:rsid w:val="0097077A"/>
    <w:rsid w:val="00970786"/>
    <w:rsid w:val="009708B9"/>
    <w:rsid w:val="009708E6"/>
    <w:rsid w:val="00971076"/>
    <w:rsid w:val="009715FD"/>
    <w:rsid w:val="00971648"/>
    <w:rsid w:val="00971B57"/>
    <w:rsid w:val="00971E75"/>
    <w:rsid w:val="0097237E"/>
    <w:rsid w:val="00972872"/>
    <w:rsid w:val="00972931"/>
    <w:rsid w:val="00972B1A"/>
    <w:rsid w:val="0097375E"/>
    <w:rsid w:val="0097389C"/>
    <w:rsid w:val="009744A7"/>
    <w:rsid w:val="009747BE"/>
    <w:rsid w:val="00974E0F"/>
    <w:rsid w:val="00974F95"/>
    <w:rsid w:val="0097521A"/>
    <w:rsid w:val="0097580C"/>
    <w:rsid w:val="009759F7"/>
    <w:rsid w:val="00976615"/>
    <w:rsid w:val="009766F4"/>
    <w:rsid w:val="009767F3"/>
    <w:rsid w:val="00976DA0"/>
    <w:rsid w:val="00976EB5"/>
    <w:rsid w:val="00976F42"/>
    <w:rsid w:val="009770D7"/>
    <w:rsid w:val="009773C6"/>
    <w:rsid w:val="0097759E"/>
    <w:rsid w:val="00977689"/>
    <w:rsid w:val="00977911"/>
    <w:rsid w:val="00980782"/>
    <w:rsid w:val="00980919"/>
    <w:rsid w:val="00981513"/>
    <w:rsid w:val="009817F4"/>
    <w:rsid w:val="009828A3"/>
    <w:rsid w:val="00982A97"/>
    <w:rsid w:val="00982E9D"/>
    <w:rsid w:val="009832DA"/>
    <w:rsid w:val="00983361"/>
    <w:rsid w:val="00983396"/>
    <w:rsid w:val="00983538"/>
    <w:rsid w:val="00983A6D"/>
    <w:rsid w:val="00983E78"/>
    <w:rsid w:val="00984346"/>
    <w:rsid w:val="00984370"/>
    <w:rsid w:val="00984751"/>
    <w:rsid w:val="00984879"/>
    <w:rsid w:val="00984A93"/>
    <w:rsid w:val="00984AD9"/>
    <w:rsid w:val="00984E9F"/>
    <w:rsid w:val="009850C2"/>
    <w:rsid w:val="00985FAA"/>
    <w:rsid w:val="009867D9"/>
    <w:rsid w:val="00986965"/>
    <w:rsid w:val="00986B0A"/>
    <w:rsid w:val="00986E40"/>
    <w:rsid w:val="009873F2"/>
    <w:rsid w:val="009873F5"/>
    <w:rsid w:val="00987429"/>
    <w:rsid w:val="009875A3"/>
    <w:rsid w:val="0098767C"/>
    <w:rsid w:val="00987A98"/>
    <w:rsid w:val="00987AA8"/>
    <w:rsid w:val="00990118"/>
    <w:rsid w:val="0099024B"/>
    <w:rsid w:val="0099029B"/>
    <w:rsid w:val="009902C2"/>
    <w:rsid w:val="00990611"/>
    <w:rsid w:val="009906A1"/>
    <w:rsid w:val="00990750"/>
    <w:rsid w:val="0099082C"/>
    <w:rsid w:val="00990B74"/>
    <w:rsid w:val="009910C4"/>
    <w:rsid w:val="0099111E"/>
    <w:rsid w:val="009916A6"/>
    <w:rsid w:val="00991B63"/>
    <w:rsid w:val="00991D0F"/>
    <w:rsid w:val="00991DFE"/>
    <w:rsid w:val="00992028"/>
    <w:rsid w:val="0099277B"/>
    <w:rsid w:val="00992856"/>
    <w:rsid w:val="00992CDA"/>
    <w:rsid w:val="00992DB0"/>
    <w:rsid w:val="00993248"/>
    <w:rsid w:val="0099344D"/>
    <w:rsid w:val="00993797"/>
    <w:rsid w:val="00993C34"/>
    <w:rsid w:val="00993F40"/>
    <w:rsid w:val="00993F61"/>
    <w:rsid w:val="00993F73"/>
    <w:rsid w:val="00993FE4"/>
    <w:rsid w:val="0099415C"/>
    <w:rsid w:val="009941BC"/>
    <w:rsid w:val="009946EF"/>
    <w:rsid w:val="00994834"/>
    <w:rsid w:val="00995068"/>
    <w:rsid w:val="009955E6"/>
    <w:rsid w:val="00995B6F"/>
    <w:rsid w:val="00995EB8"/>
    <w:rsid w:val="009961F2"/>
    <w:rsid w:val="00996553"/>
    <w:rsid w:val="0099678A"/>
    <w:rsid w:val="00996998"/>
    <w:rsid w:val="00996CB9"/>
    <w:rsid w:val="00996D7B"/>
    <w:rsid w:val="00996EF1"/>
    <w:rsid w:val="0099739C"/>
    <w:rsid w:val="009979C1"/>
    <w:rsid w:val="00997D58"/>
    <w:rsid w:val="00997D5B"/>
    <w:rsid w:val="00997F83"/>
    <w:rsid w:val="009A0457"/>
    <w:rsid w:val="009A0B80"/>
    <w:rsid w:val="009A0CE5"/>
    <w:rsid w:val="009A1B12"/>
    <w:rsid w:val="009A1C84"/>
    <w:rsid w:val="009A1E97"/>
    <w:rsid w:val="009A2184"/>
    <w:rsid w:val="009A2575"/>
    <w:rsid w:val="009A28D2"/>
    <w:rsid w:val="009A298E"/>
    <w:rsid w:val="009A2D85"/>
    <w:rsid w:val="009A2DA2"/>
    <w:rsid w:val="009A3359"/>
    <w:rsid w:val="009A37D9"/>
    <w:rsid w:val="009A37E3"/>
    <w:rsid w:val="009A39EE"/>
    <w:rsid w:val="009A3A5E"/>
    <w:rsid w:val="009A3CAA"/>
    <w:rsid w:val="009A4377"/>
    <w:rsid w:val="009A4998"/>
    <w:rsid w:val="009A4A99"/>
    <w:rsid w:val="009A4A9F"/>
    <w:rsid w:val="009A5239"/>
    <w:rsid w:val="009A52AE"/>
    <w:rsid w:val="009A5445"/>
    <w:rsid w:val="009A5642"/>
    <w:rsid w:val="009A5835"/>
    <w:rsid w:val="009A5CCF"/>
    <w:rsid w:val="009A5DE0"/>
    <w:rsid w:val="009A5F8E"/>
    <w:rsid w:val="009A61EE"/>
    <w:rsid w:val="009A6231"/>
    <w:rsid w:val="009A6388"/>
    <w:rsid w:val="009A67B1"/>
    <w:rsid w:val="009A6821"/>
    <w:rsid w:val="009A68F0"/>
    <w:rsid w:val="009A6968"/>
    <w:rsid w:val="009A6A8D"/>
    <w:rsid w:val="009A6E0C"/>
    <w:rsid w:val="009A6ECB"/>
    <w:rsid w:val="009A718E"/>
    <w:rsid w:val="009A74FD"/>
    <w:rsid w:val="009A75E1"/>
    <w:rsid w:val="009A78A3"/>
    <w:rsid w:val="009A7A5E"/>
    <w:rsid w:val="009A7C92"/>
    <w:rsid w:val="009A7C95"/>
    <w:rsid w:val="009A7DE0"/>
    <w:rsid w:val="009B00B9"/>
    <w:rsid w:val="009B0C64"/>
    <w:rsid w:val="009B13C8"/>
    <w:rsid w:val="009B1445"/>
    <w:rsid w:val="009B1A2E"/>
    <w:rsid w:val="009B216C"/>
    <w:rsid w:val="009B228A"/>
    <w:rsid w:val="009B266E"/>
    <w:rsid w:val="009B3040"/>
    <w:rsid w:val="009B3253"/>
    <w:rsid w:val="009B336B"/>
    <w:rsid w:val="009B3887"/>
    <w:rsid w:val="009B3B15"/>
    <w:rsid w:val="009B40FB"/>
    <w:rsid w:val="009B4244"/>
    <w:rsid w:val="009B4306"/>
    <w:rsid w:val="009B4390"/>
    <w:rsid w:val="009B4939"/>
    <w:rsid w:val="009B49CA"/>
    <w:rsid w:val="009B54C8"/>
    <w:rsid w:val="009B5681"/>
    <w:rsid w:val="009B56A2"/>
    <w:rsid w:val="009B59FD"/>
    <w:rsid w:val="009B5FE2"/>
    <w:rsid w:val="009B619A"/>
    <w:rsid w:val="009B681C"/>
    <w:rsid w:val="009B68F4"/>
    <w:rsid w:val="009B6BC0"/>
    <w:rsid w:val="009B6E35"/>
    <w:rsid w:val="009B707B"/>
    <w:rsid w:val="009B7146"/>
    <w:rsid w:val="009B7421"/>
    <w:rsid w:val="009B7471"/>
    <w:rsid w:val="009B74AA"/>
    <w:rsid w:val="009B7633"/>
    <w:rsid w:val="009B7884"/>
    <w:rsid w:val="009C012C"/>
    <w:rsid w:val="009C0131"/>
    <w:rsid w:val="009C04B2"/>
    <w:rsid w:val="009C07FD"/>
    <w:rsid w:val="009C0AF6"/>
    <w:rsid w:val="009C0C19"/>
    <w:rsid w:val="009C0E42"/>
    <w:rsid w:val="009C12A3"/>
    <w:rsid w:val="009C1344"/>
    <w:rsid w:val="009C154C"/>
    <w:rsid w:val="009C17B5"/>
    <w:rsid w:val="009C194E"/>
    <w:rsid w:val="009C1B5E"/>
    <w:rsid w:val="009C1C7A"/>
    <w:rsid w:val="009C2407"/>
    <w:rsid w:val="009C27BC"/>
    <w:rsid w:val="009C27D5"/>
    <w:rsid w:val="009C2983"/>
    <w:rsid w:val="009C30C0"/>
    <w:rsid w:val="009C3274"/>
    <w:rsid w:val="009C3EB0"/>
    <w:rsid w:val="009C4725"/>
    <w:rsid w:val="009C5007"/>
    <w:rsid w:val="009C559F"/>
    <w:rsid w:val="009C580C"/>
    <w:rsid w:val="009C5CD3"/>
    <w:rsid w:val="009C5E37"/>
    <w:rsid w:val="009C5F49"/>
    <w:rsid w:val="009C60C9"/>
    <w:rsid w:val="009C67A9"/>
    <w:rsid w:val="009C6B17"/>
    <w:rsid w:val="009C6BD6"/>
    <w:rsid w:val="009C6F08"/>
    <w:rsid w:val="009C71B8"/>
    <w:rsid w:val="009C7445"/>
    <w:rsid w:val="009C7567"/>
    <w:rsid w:val="009C7603"/>
    <w:rsid w:val="009C76C2"/>
    <w:rsid w:val="009C7846"/>
    <w:rsid w:val="009C795A"/>
    <w:rsid w:val="009C7C96"/>
    <w:rsid w:val="009D0209"/>
    <w:rsid w:val="009D04D7"/>
    <w:rsid w:val="009D0598"/>
    <w:rsid w:val="009D059A"/>
    <w:rsid w:val="009D05C6"/>
    <w:rsid w:val="009D097E"/>
    <w:rsid w:val="009D0B55"/>
    <w:rsid w:val="009D0C11"/>
    <w:rsid w:val="009D0E16"/>
    <w:rsid w:val="009D0EEE"/>
    <w:rsid w:val="009D10AE"/>
    <w:rsid w:val="009D1245"/>
    <w:rsid w:val="009D1728"/>
    <w:rsid w:val="009D1808"/>
    <w:rsid w:val="009D1AA2"/>
    <w:rsid w:val="009D21CE"/>
    <w:rsid w:val="009D242E"/>
    <w:rsid w:val="009D2A94"/>
    <w:rsid w:val="009D2D54"/>
    <w:rsid w:val="009D30BC"/>
    <w:rsid w:val="009D31B4"/>
    <w:rsid w:val="009D39A5"/>
    <w:rsid w:val="009D3D6D"/>
    <w:rsid w:val="009D3FFD"/>
    <w:rsid w:val="009D409E"/>
    <w:rsid w:val="009D40BA"/>
    <w:rsid w:val="009D45D2"/>
    <w:rsid w:val="009D4DE7"/>
    <w:rsid w:val="009D5595"/>
    <w:rsid w:val="009D5DE8"/>
    <w:rsid w:val="009D5F14"/>
    <w:rsid w:val="009D5F17"/>
    <w:rsid w:val="009D6274"/>
    <w:rsid w:val="009D6499"/>
    <w:rsid w:val="009D649D"/>
    <w:rsid w:val="009D6833"/>
    <w:rsid w:val="009D6F2D"/>
    <w:rsid w:val="009D745B"/>
    <w:rsid w:val="009E05E6"/>
    <w:rsid w:val="009E0689"/>
    <w:rsid w:val="009E0AFC"/>
    <w:rsid w:val="009E0D70"/>
    <w:rsid w:val="009E0F48"/>
    <w:rsid w:val="009E0F9E"/>
    <w:rsid w:val="009E17B1"/>
    <w:rsid w:val="009E1B23"/>
    <w:rsid w:val="009E265A"/>
    <w:rsid w:val="009E2679"/>
    <w:rsid w:val="009E3305"/>
    <w:rsid w:val="009E3361"/>
    <w:rsid w:val="009E3618"/>
    <w:rsid w:val="009E38C3"/>
    <w:rsid w:val="009E40F3"/>
    <w:rsid w:val="009E4141"/>
    <w:rsid w:val="009E43A5"/>
    <w:rsid w:val="009E4428"/>
    <w:rsid w:val="009E4D77"/>
    <w:rsid w:val="009E4D81"/>
    <w:rsid w:val="009E50C4"/>
    <w:rsid w:val="009E5F8B"/>
    <w:rsid w:val="009E6666"/>
    <w:rsid w:val="009E6703"/>
    <w:rsid w:val="009E6860"/>
    <w:rsid w:val="009E6988"/>
    <w:rsid w:val="009E75FC"/>
    <w:rsid w:val="009E7682"/>
    <w:rsid w:val="009E78F6"/>
    <w:rsid w:val="009E7AC6"/>
    <w:rsid w:val="009E7BF4"/>
    <w:rsid w:val="009F01A2"/>
    <w:rsid w:val="009F0837"/>
    <w:rsid w:val="009F1893"/>
    <w:rsid w:val="009F18CC"/>
    <w:rsid w:val="009F1B58"/>
    <w:rsid w:val="009F1B60"/>
    <w:rsid w:val="009F1DB1"/>
    <w:rsid w:val="009F20D1"/>
    <w:rsid w:val="009F22C9"/>
    <w:rsid w:val="009F2F3F"/>
    <w:rsid w:val="009F322D"/>
    <w:rsid w:val="009F3261"/>
    <w:rsid w:val="009F3461"/>
    <w:rsid w:val="009F3504"/>
    <w:rsid w:val="009F3683"/>
    <w:rsid w:val="009F399E"/>
    <w:rsid w:val="009F3EED"/>
    <w:rsid w:val="009F4384"/>
    <w:rsid w:val="009F4C00"/>
    <w:rsid w:val="009F4CBB"/>
    <w:rsid w:val="009F4F34"/>
    <w:rsid w:val="009F500A"/>
    <w:rsid w:val="009F5445"/>
    <w:rsid w:val="009F5755"/>
    <w:rsid w:val="009F5948"/>
    <w:rsid w:val="009F5A71"/>
    <w:rsid w:val="009F5B08"/>
    <w:rsid w:val="009F5B7B"/>
    <w:rsid w:val="009F6297"/>
    <w:rsid w:val="009F710F"/>
    <w:rsid w:val="009F7353"/>
    <w:rsid w:val="009F7733"/>
    <w:rsid w:val="009F7C1B"/>
    <w:rsid w:val="009F7F59"/>
    <w:rsid w:val="009F7FD1"/>
    <w:rsid w:val="00A001CC"/>
    <w:rsid w:val="00A0026C"/>
    <w:rsid w:val="00A0051B"/>
    <w:rsid w:val="00A005F4"/>
    <w:rsid w:val="00A00DC0"/>
    <w:rsid w:val="00A00EA8"/>
    <w:rsid w:val="00A01AD9"/>
    <w:rsid w:val="00A01D3E"/>
    <w:rsid w:val="00A021A2"/>
    <w:rsid w:val="00A0259A"/>
    <w:rsid w:val="00A02C89"/>
    <w:rsid w:val="00A03027"/>
    <w:rsid w:val="00A03E0F"/>
    <w:rsid w:val="00A03F56"/>
    <w:rsid w:val="00A03FB5"/>
    <w:rsid w:val="00A0409B"/>
    <w:rsid w:val="00A04829"/>
    <w:rsid w:val="00A04883"/>
    <w:rsid w:val="00A04CE2"/>
    <w:rsid w:val="00A04DDC"/>
    <w:rsid w:val="00A05031"/>
    <w:rsid w:val="00A0529C"/>
    <w:rsid w:val="00A054A4"/>
    <w:rsid w:val="00A056B1"/>
    <w:rsid w:val="00A05CC3"/>
    <w:rsid w:val="00A05D95"/>
    <w:rsid w:val="00A05DF8"/>
    <w:rsid w:val="00A06B80"/>
    <w:rsid w:val="00A072D9"/>
    <w:rsid w:val="00A07364"/>
    <w:rsid w:val="00A07609"/>
    <w:rsid w:val="00A10AEA"/>
    <w:rsid w:val="00A10EF3"/>
    <w:rsid w:val="00A1103A"/>
    <w:rsid w:val="00A115BE"/>
    <w:rsid w:val="00A116D5"/>
    <w:rsid w:val="00A119DA"/>
    <w:rsid w:val="00A11A2B"/>
    <w:rsid w:val="00A11C38"/>
    <w:rsid w:val="00A123A1"/>
    <w:rsid w:val="00A12693"/>
    <w:rsid w:val="00A12740"/>
    <w:rsid w:val="00A12BA5"/>
    <w:rsid w:val="00A12EF2"/>
    <w:rsid w:val="00A1303E"/>
    <w:rsid w:val="00A13099"/>
    <w:rsid w:val="00A13684"/>
    <w:rsid w:val="00A136A8"/>
    <w:rsid w:val="00A139FE"/>
    <w:rsid w:val="00A13E4E"/>
    <w:rsid w:val="00A13F97"/>
    <w:rsid w:val="00A14485"/>
    <w:rsid w:val="00A14AFB"/>
    <w:rsid w:val="00A14B8F"/>
    <w:rsid w:val="00A15404"/>
    <w:rsid w:val="00A15FE8"/>
    <w:rsid w:val="00A161D3"/>
    <w:rsid w:val="00A16326"/>
    <w:rsid w:val="00A165EC"/>
    <w:rsid w:val="00A16749"/>
    <w:rsid w:val="00A1674B"/>
    <w:rsid w:val="00A16A9E"/>
    <w:rsid w:val="00A16B29"/>
    <w:rsid w:val="00A16B6E"/>
    <w:rsid w:val="00A17081"/>
    <w:rsid w:val="00A17235"/>
    <w:rsid w:val="00A1736E"/>
    <w:rsid w:val="00A17471"/>
    <w:rsid w:val="00A17A53"/>
    <w:rsid w:val="00A2036E"/>
    <w:rsid w:val="00A20418"/>
    <w:rsid w:val="00A205B6"/>
    <w:rsid w:val="00A20894"/>
    <w:rsid w:val="00A20D45"/>
    <w:rsid w:val="00A20E52"/>
    <w:rsid w:val="00A225EB"/>
    <w:rsid w:val="00A2276C"/>
    <w:rsid w:val="00A22FA1"/>
    <w:rsid w:val="00A2318C"/>
    <w:rsid w:val="00A239AA"/>
    <w:rsid w:val="00A23D7B"/>
    <w:rsid w:val="00A23DB2"/>
    <w:rsid w:val="00A23DCC"/>
    <w:rsid w:val="00A23E2D"/>
    <w:rsid w:val="00A242F9"/>
    <w:rsid w:val="00A245E8"/>
    <w:rsid w:val="00A2474E"/>
    <w:rsid w:val="00A247A1"/>
    <w:rsid w:val="00A24869"/>
    <w:rsid w:val="00A248A2"/>
    <w:rsid w:val="00A24AC0"/>
    <w:rsid w:val="00A24B7B"/>
    <w:rsid w:val="00A26136"/>
    <w:rsid w:val="00A26926"/>
    <w:rsid w:val="00A26933"/>
    <w:rsid w:val="00A26A7F"/>
    <w:rsid w:val="00A26B41"/>
    <w:rsid w:val="00A26C8C"/>
    <w:rsid w:val="00A2725A"/>
    <w:rsid w:val="00A27485"/>
    <w:rsid w:val="00A2761E"/>
    <w:rsid w:val="00A277A3"/>
    <w:rsid w:val="00A27BCE"/>
    <w:rsid w:val="00A27BEA"/>
    <w:rsid w:val="00A27C45"/>
    <w:rsid w:val="00A3042B"/>
    <w:rsid w:val="00A30742"/>
    <w:rsid w:val="00A30906"/>
    <w:rsid w:val="00A30B1B"/>
    <w:rsid w:val="00A30BA9"/>
    <w:rsid w:val="00A30C88"/>
    <w:rsid w:val="00A30D8D"/>
    <w:rsid w:val="00A313C3"/>
    <w:rsid w:val="00A317D1"/>
    <w:rsid w:val="00A319A4"/>
    <w:rsid w:val="00A31AAB"/>
    <w:rsid w:val="00A31CED"/>
    <w:rsid w:val="00A32893"/>
    <w:rsid w:val="00A32CB1"/>
    <w:rsid w:val="00A32FF4"/>
    <w:rsid w:val="00A3337F"/>
    <w:rsid w:val="00A334AB"/>
    <w:rsid w:val="00A337A8"/>
    <w:rsid w:val="00A33B2A"/>
    <w:rsid w:val="00A34006"/>
    <w:rsid w:val="00A34223"/>
    <w:rsid w:val="00A342F0"/>
    <w:rsid w:val="00A34AFC"/>
    <w:rsid w:val="00A34BEE"/>
    <w:rsid w:val="00A34FE0"/>
    <w:rsid w:val="00A35027"/>
    <w:rsid w:val="00A3591D"/>
    <w:rsid w:val="00A35AB5"/>
    <w:rsid w:val="00A35C53"/>
    <w:rsid w:val="00A35CE2"/>
    <w:rsid w:val="00A360BF"/>
    <w:rsid w:val="00A3610E"/>
    <w:rsid w:val="00A36155"/>
    <w:rsid w:val="00A365AD"/>
    <w:rsid w:val="00A3680D"/>
    <w:rsid w:val="00A370F2"/>
    <w:rsid w:val="00A372EF"/>
    <w:rsid w:val="00A373FB"/>
    <w:rsid w:val="00A375A9"/>
    <w:rsid w:val="00A3768E"/>
    <w:rsid w:val="00A379D2"/>
    <w:rsid w:val="00A37B98"/>
    <w:rsid w:val="00A37BDC"/>
    <w:rsid w:val="00A40123"/>
    <w:rsid w:val="00A4012E"/>
    <w:rsid w:val="00A4023E"/>
    <w:rsid w:val="00A406AF"/>
    <w:rsid w:val="00A40AC5"/>
    <w:rsid w:val="00A40CAA"/>
    <w:rsid w:val="00A40CD6"/>
    <w:rsid w:val="00A410C1"/>
    <w:rsid w:val="00A4177E"/>
    <w:rsid w:val="00A417B4"/>
    <w:rsid w:val="00A41B2B"/>
    <w:rsid w:val="00A4217E"/>
    <w:rsid w:val="00A4229D"/>
    <w:rsid w:val="00A4288A"/>
    <w:rsid w:val="00A42E16"/>
    <w:rsid w:val="00A43533"/>
    <w:rsid w:val="00A43BEF"/>
    <w:rsid w:val="00A43E87"/>
    <w:rsid w:val="00A4419B"/>
    <w:rsid w:val="00A443AF"/>
    <w:rsid w:val="00A44614"/>
    <w:rsid w:val="00A447EE"/>
    <w:rsid w:val="00A44924"/>
    <w:rsid w:val="00A44FD9"/>
    <w:rsid w:val="00A45126"/>
    <w:rsid w:val="00A456A1"/>
    <w:rsid w:val="00A45793"/>
    <w:rsid w:val="00A45A0C"/>
    <w:rsid w:val="00A45AA4"/>
    <w:rsid w:val="00A45D29"/>
    <w:rsid w:val="00A46237"/>
    <w:rsid w:val="00A463F6"/>
    <w:rsid w:val="00A46783"/>
    <w:rsid w:val="00A467C5"/>
    <w:rsid w:val="00A467C9"/>
    <w:rsid w:val="00A46FA0"/>
    <w:rsid w:val="00A474E1"/>
    <w:rsid w:val="00A475BB"/>
    <w:rsid w:val="00A504A3"/>
    <w:rsid w:val="00A50CF4"/>
    <w:rsid w:val="00A50D40"/>
    <w:rsid w:val="00A50EBD"/>
    <w:rsid w:val="00A50F65"/>
    <w:rsid w:val="00A5130E"/>
    <w:rsid w:val="00A51481"/>
    <w:rsid w:val="00A51648"/>
    <w:rsid w:val="00A51DB6"/>
    <w:rsid w:val="00A51DC2"/>
    <w:rsid w:val="00A51E5F"/>
    <w:rsid w:val="00A526F6"/>
    <w:rsid w:val="00A5273D"/>
    <w:rsid w:val="00A52921"/>
    <w:rsid w:val="00A5294D"/>
    <w:rsid w:val="00A52CB6"/>
    <w:rsid w:val="00A52D52"/>
    <w:rsid w:val="00A5355A"/>
    <w:rsid w:val="00A53727"/>
    <w:rsid w:val="00A53846"/>
    <w:rsid w:val="00A539B1"/>
    <w:rsid w:val="00A540E3"/>
    <w:rsid w:val="00A542C5"/>
    <w:rsid w:val="00A54634"/>
    <w:rsid w:val="00A54BBC"/>
    <w:rsid w:val="00A5511E"/>
    <w:rsid w:val="00A552DF"/>
    <w:rsid w:val="00A56106"/>
    <w:rsid w:val="00A56180"/>
    <w:rsid w:val="00A564B7"/>
    <w:rsid w:val="00A56504"/>
    <w:rsid w:val="00A567E1"/>
    <w:rsid w:val="00A57382"/>
    <w:rsid w:val="00A57976"/>
    <w:rsid w:val="00A602AB"/>
    <w:rsid w:val="00A6056E"/>
    <w:rsid w:val="00A60B47"/>
    <w:rsid w:val="00A60B54"/>
    <w:rsid w:val="00A60C5B"/>
    <w:rsid w:val="00A6105D"/>
    <w:rsid w:val="00A61109"/>
    <w:rsid w:val="00A612CB"/>
    <w:rsid w:val="00A61541"/>
    <w:rsid w:val="00A61773"/>
    <w:rsid w:val="00A617B3"/>
    <w:rsid w:val="00A61BF6"/>
    <w:rsid w:val="00A61BF9"/>
    <w:rsid w:val="00A62297"/>
    <w:rsid w:val="00A6237F"/>
    <w:rsid w:val="00A62382"/>
    <w:rsid w:val="00A62582"/>
    <w:rsid w:val="00A626E9"/>
    <w:rsid w:val="00A62778"/>
    <w:rsid w:val="00A629DA"/>
    <w:rsid w:val="00A62B1F"/>
    <w:rsid w:val="00A63930"/>
    <w:rsid w:val="00A64907"/>
    <w:rsid w:val="00A6498B"/>
    <w:rsid w:val="00A6571E"/>
    <w:rsid w:val="00A65846"/>
    <w:rsid w:val="00A661F9"/>
    <w:rsid w:val="00A66238"/>
    <w:rsid w:val="00A6636C"/>
    <w:rsid w:val="00A66A53"/>
    <w:rsid w:val="00A66AF7"/>
    <w:rsid w:val="00A66BCE"/>
    <w:rsid w:val="00A66E8B"/>
    <w:rsid w:val="00A670DE"/>
    <w:rsid w:val="00A6727E"/>
    <w:rsid w:val="00A67A0B"/>
    <w:rsid w:val="00A70016"/>
    <w:rsid w:val="00A70020"/>
    <w:rsid w:val="00A701DF"/>
    <w:rsid w:val="00A70D74"/>
    <w:rsid w:val="00A70E7A"/>
    <w:rsid w:val="00A71076"/>
    <w:rsid w:val="00A71143"/>
    <w:rsid w:val="00A71C07"/>
    <w:rsid w:val="00A71D1F"/>
    <w:rsid w:val="00A71D72"/>
    <w:rsid w:val="00A722ED"/>
    <w:rsid w:val="00A723F7"/>
    <w:rsid w:val="00A7263D"/>
    <w:rsid w:val="00A728E1"/>
    <w:rsid w:val="00A72A15"/>
    <w:rsid w:val="00A72D06"/>
    <w:rsid w:val="00A72D49"/>
    <w:rsid w:val="00A737F5"/>
    <w:rsid w:val="00A73EE8"/>
    <w:rsid w:val="00A73FC4"/>
    <w:rsid w:val="00A74288"/>
    <w:rsid w:val="00A746C6"/>
    <w:rsid w:val="00A74A72"/>
    <w:rsid w:val="00A74C73"/>
    <w:rsid w:val="00A7524B"/>
    <w:rsid w:val="00A75330"/>
    <w:rsid w:val="00A755B1"/>
    <w:rsid w:val="00A755E3"/>
    <w:rsid w:val="00A758A4"/>
    <w:rsid w:val="00A758AD"/>
    <w:rsid w:val="00A75FF5"/>
    <w:rsid w:val="00A75FFD"/>
    <w:rsid w:val="00A761B9"/>
    <w:rsid w:val="00A761D3"/>
    <w:rsid w:val="00A764F8"/>
    <w:rsid w:val="00A7699D"/>
    <w:rsid w:val="00A76C08"/>
    <w:rsid w:val="00A77C5A"/>
    <w:rsid w:val="00A8001B"/>
    <w:rsid w:val="00A800AF"/>
    <w:rsid w:val="00A80AB6"/>
    <w:rsid w:val="00A80D8E"/>
    <w:rsid w:val="00A81292"/>
    <w:rsid w:val="00A818C9"/>
    <w:rsid w:val="00A81CA7"/>
    <w:rsid w:val="00A8213F"/>
    <w:rsid w:val="00A8232F"/>
    <w:rsid w:val="00A824CA"/>
    <w:rsid w:val="00A82F0D"/>
    <w:rsid w:val="00A83516"/>
    <w:rsid w:val="00A836F0"/>
    <w:rsid w:val="00A838BA"/>
    <w:rsid w:val="00A848AF"/>
    <w:rsid w:val="00A84CF7"/>
    <w:rsid w:val="00A8524D"/>
    <w:rsid w:val="00A85295"/>
    <w:rsid w:val="00A8553B"/>
    <w:rsid w:val="00A85A49"/>
    <w:rsid w:val="00A85C99"/>
    <w:rsid w:val="00A85D04"/>
    <w:rsid w:val="00A863B3"/>
    <w:rsid w:val="00A864AC"/>
    <w:rsid w:val="00A864E2"/>
    <w:rsid w:val="00A8686D"/>
    <w:rsid w:val="00A86E24"/>
    <w:rsid w:val="00A87099"/>
    <w:rsid w:val="00A8724F"/>
    <w:rsid w:val="00A8778C"/>
    <w:rsid w:val="00A8781D"/>
    <w:rsid w:val="00A87A74"/>
    <w:rsid w:val="00A87CD5"/>
    <w:rsid w:val="00A87DAC"/>
    <w:rsid w:val="00A87E32"/>
    <w:rsid w:val="00A87E86"/>
    <w:rsid w:val="00A9012A"/>
    <w:rsid w:val="00A90A78"/>
    <w:rsid w:val="00A90AE0"/>
    <w:rsid w:val="00A90DAE"/>
    <w:rsid w:val="00A9163D"/>
    <w:rsid w:val="00A91E4A"/>
    <w:rsid w:val="00A92F23"/>
    <w:rsid w:val="00A92F42"/>
    <w:rsid w:val="00A93054"/>
    <w:rsid w:val="00A931B2"/>
    <w:rsid w:val="00A93499"/>
    <w:rsid w:val="00A9353F"/>
    <w:rsid w:val="00A937E3"/>
    <w:rsid w:val="00A93840"/>
    <w:rsid w:val="00A93B08"/>
    <w:rsid w:val="00A93D70"/>
    <w:rsid w:val="00A94BCE"/>
    <w:rsid w:val="00A94ECC"/>
    <w:rsid w:val="00A950AC"/>
    <w:rsid w:val="00A9512B"/>
    <w:rsid w:val="00A95165"/>
    <w:rsid w:val="00A953C1"/>
    <w:rsid w:val="00A956E1"/>
    <w:rsid w:val="00A95819"/>
    <w:rsid w:val="00A95A5F"/>
    <w:rsid w:val="00A9600A"/>
    <w:rsid w:val="00A96290"/>
    <w:rsid w:val="00A968C9"/>
    <w:rsid w:val="00A96CA8"/>
    <w:rsid w:val="00A96DE0"/>
    <w:rsid w:val="00A96EB1"/>
    <w:rsid w:val="00A9715A"/>
    <w:rsid w:val="00A97356"/>
    <w:rsid w:val="00A97681"/>
    <w:rsid w:val="00A9769D"/>
    <w:rsid w:val="00A97700"/>
    <w:rsid w:val="00A9780F"/>
    <w:rsid w:val="00AA0119"/>
    <w:rsid w:val="00AA078D"/>
    <w:rsid w:val="00AA0F82"/>
    <w:rsid w:val="00AA10F3"/>
    <w:rsid w:val="00AA14BA"/>
    <w:rsid w:val="00AA16DF"/>
    <w:rsid w:val="00AA22AE"/>
    <w:rsid w:val="00AA23FE"/>
    <w:rsid w:val="00AA2D69"/>
    <w:rsid w:val="00AA2E86"/>
    <w:rsid w:val="00AA3064"/>
    <w:rsid w:val="00AA35F4"/>
    <w:rsid w:val="00AA3D0F"/>
    <w:rsid w:val="00AA4042"/>
    <w:rsid w:val="00AA4116"/>
    <w:rsid w:val="00AA4CE1"/>
    <w:rsid w:val="00AA50AA"/>
    <w:rsid w:val="00AA5B47"/>
    <w:rsid w:val="00AA5C9E"/>
    <w:rsid w:val="00AA5D7F"/>
    <w:rsid w:val="00AA613F"/>
    <w:rsid w:val="00AA61B8"/>
    <w:rsid w:val="00AA643D"/>
    <w:rsid w:val="00AA677A"/>
    <w:rsid w:val="00AA68CB"/>
    <w:rsid w:val="00AA7034"/>
    <w:rsid w:val="00AA7950"/>
    <w:rsid w:val="00AA7A19"/>
    <w:rsid w:val="00AA7D2D"/>
    <w:rsid w:val="00AB0ADD"/>
    <w:rsid w:val="00AB0B77"/>
    <w:rsid w:val="00AB0BA7"/>
    <w:rsid w:val="00AB0CAD"/>
    <w:rsid w:val="00AB0E79"/>
    <w:rsid w:val="00AB10EB"/>
    <w:rsid w:val="00AB17C0"/>
    <w:rsid w:val="00AB1990"/>
    <w:rsid w:val="00AB24AC"/>
    <w:rsid w:val="00AB27E1"/>
    <w:rsid w:val="00AB2C64"/>
    <w:rsid w:val="00AB3146"/>
    <w:rsid w:val="00AB3378"/>
    <w:rsid w:val="00AB3E68"/>
    <w:rsid w:val="00AB406D"/>
    <w:rsid w:val="00AB5E40"/>
    <w:rsid w:val="00AB6032"/>
    <w:rsid w:val="00AB6741"/>
    <w:rsid w:val="00AB6892"/>
    <w:rsid w:val="00AB6B09"/>
    <w:rsid w:val="00AB701C"/>
    <w:rsid w:val="00AB73F7"/>
    <w:rsid w:val="00AB785B"/>
    <w:rsid w:val="00AB7BF9"/>
    <w:rsid w:val="00AC04DE"/>
    <w:rsid w:val="00AC0A0D"/>
    <w:rsid w:val="00AC0CD3"/>
    <w:rsid w:val="00AC0E33"/>
    <w:rsid w:val="00AC1845"/>
    <w:rsid w:val="00AC22DB"/>
    <w:rsid w:val="00AC2565"/>
    <w:rsid w:val="00AC2BE8"/>
    <w:rsid w:val="00AC3321"/>
    <w:rsid w:val="00AC414D"/>
    <w:rsid w:val="00AC4208"/>
    <w:rsid w:val="00AC4239"/>
    <w:rsid w:val="00AC45D4"/>
    <w:rsid w:val="00AC46A7"/>
    <w:rsid w:val="00AC47D0"/>
    <w:rsid w:val="00AC48EE"/>
    <w:rsid w:val="00AC4D1C"/>
    <w:rsid w:val="00AC550C"/>
    <w:rsid w:val="00AC56CB"/>
    <w:rsid w:val="00AC5764"/>
    <w:rsid w:val="00AC5E0C"/>
    <w:rsid w:val="00AC62A1"/>
    <w:rsid w:val="00AC62AC"/>
    <w:rsid w:val="00AC62D1"/>
    <w:rsid w:val="00AC6990"/>
    <w:rsid w:val="00AC6B49"/>
    <w:rsid w:val="00AC6F48"/>
    <w:rsid w:val="00AC71F6"/>
    <w:rsid w:val="00AC73DE"/>
    <w:rsid w:val="00AC7AD4"/>
    <w:rsid w:val="00AC7CD7"/>
    <w:rsid w:val="00AC7EDB"/>
    <w:rsid w:val="00AD0119"/>
    <w:rsid w:val="00AD07C4"/>
    <w:rsid w:val="00AD0A31"/>
    <w:rsid w:val="00AD10E4"/>
    <w:rsid w:val="00AD11CB"/>
    <w:rsid w:val="00AD1361"/>
    <w:rsid w:val="00AD185E"/>
    <w:rsid w:val="00AD19E0"/>
    <w:rsid w:val="00AD1BCB"/>
    <w:rsid w:val="00AD1E3B"/>
    <w:rsid w:val="00AD1FEA"/>
    <w:rsid w:val="00AD21FC"/>
    <w:rsid w:val="00AD234E"/>
    <w:rsid w:val="00AD2508"/>
    <w:rsid w:val="00AD275C"/>
    <w:rsid w:val="00AD2BFC"/>
    <w:rsid w:val="00AD2E2D"/>
    <w:rsid w:val="00AD31BA"/>
    <w:rsid w:val="00AD3263"/>
    <w:rsid w:val="00AD3552"/>
    <w:rsid w:val="00AD3993"/>
    <w:rsid w:val="00AD3FB2"/>
    <w:rsid w:val="00AD49B3"/>
    <w:rsid w:val="00AD4A0F"/>
    <w:rsid w:val="00AD4A1A"/>
    <w:rsid w:val="00AD4CE9"/>
    <w:rsid w:val="00AD50CE"/>
    <w:rsid w:val="00AD5A44"/>
    <w:rsid w:val="00AD5C9F"/>
    <w:rsid w:val="00AD685D"/>
    <w:rsid w:val="00AD6A98"/>
    <w:rsid w:val="00AD6AB0"/>
    <w:rsid w:val="00AD6D64"/>
    <w:rsid w:val="00AD6F01"/>
    <w:rsid w:val="00AD7D40"/>
    <w:rsid w:val="00AD7D54"/>
    <w:rsid w:val="00AE0551"/>
    <w:rsid w:val="00AE056C"/>
    <w:rsid w:val="00AE0895"/>
    <w:rsid w:val="00AE09A4"/>
    <w:rsid w:val="00AE09B2"/>
    <w:rsid w:val="00AE109F"/>
    <w:rsid w:val="00AE1949"/>
    <w:rsid w:val="00AE1D91"/>
    <w:rsid w:val="00AE1E74"/>
    <w:rsid w:val="00AE293C"/>
    <w:rsid w:val="00AE2BB0"/>
    <w:rsid w:val="00AE2CFB"/>
    <w:rsid w:val="00AE2F51"/>
    <w:rsid w:val="00AE39FB"/>
    <w:rsid w:val="00AE3CE1"/>
    <w:rsid w:val="00AE407C"/>
    <w:rsid w:val="00AE4096"/>
    <w:rsid w:val="00AE4855"/>
    <w:rsid w:val="00AE4996"/>
    <w:rsid w:val="00AE49EE"/>
    <w:rsid w:val="00AE4DC4"/>
    <w:rsid w:val="00AE4E21"/>
    <w:rsid w:val="00AE5010"/>
    <w:rsid w:val="00AE50AB"/>
    <w:rsid w:val="00AE52A6"/>
    <w:rsid w:val="00AE53C1"/>
    <w:rsid w:val="00AE54EE"/>
    <w:rsid w:val="00AE5587"/>
    <w:rsid w:val="00AE58B6"/>
    <w:rsid w:val="00AE5D76"/>
    <w:rsid w:val="00AE5E38"/>
    <w:rsid w:val="00AE653F"/>
    <w:rsid w:val="00AE6BEB"/>
    <w:rsid w:val="00AE70F5"/>
    <w:rsid w:val="00AE7242"/>
    <w:rsid w:val="00AE79A5"/>
    <w:rsid w:val="00AF0F9B"/>
    <w:rsid w:val="00AF12F3"/>
    <w:rsid w:val="00AF13F4"/>
    <w:rsid w:val="00AF1989"/>
    <w:rsid w:val="00AF1F00"/>
    <w:rsid w:val="00AF2271"/>
    <w:rsid w:val="00AF294F"/>
    <w:rsid w:val="00AF2A56"/>
    <w:rsid w:val="00AF31E9"/>
    <w:rsid w:val="00AF3232"/>
    <w:rsid w:val="00AF34C1"/>
    <w:rsid w:val="00AF358D"/>
    <w:rsid w:val="00AF3E53"/>
    <w:rsid w:val="00AF42C9"/>
    <w:rsid w:val="00AF448A"/>
    <w:rsid w:val="00AF4895"/>
    <w:rsid w:val="00AF4A06"/>
    <w:rsid w:val="00AF4B2F"/>
    <w:rsid w:val="00AF4B81"/>
    <w:rsid w:val="00AF4CB2"/>
    <w:rsid w:val="00AF50E4"/>
    <w:rsid w:val="00AF53B1"/>
    <w:rsid w:val="00AF6136"/>
    <w:rsid w:val="00AF6BB5"/>
    <w:rsid w:val="00AF6C3A"/>
    <w:rsid w:val="00AF6D40"/>
    <w:rsid w:val="00AF7151"/>
    <w:rsid w:val="00AF741B"/>
    <w:rsid w:val="00AF750C"/>
    <w:rsid w:val="00AF79FE"/>
    <w:rsid w:val="00AF7F11"/>
    <w:rsid w:val="00B00621"/>
    <w:rsid w:val="00B008A1"/>
    <w:rsid w:val="00B00C2B"/>
    <w:rsid w:val="00B00FF7"/>
    <w:rsid w:val="00B01121"/>
    <w:rsid w:val="00B0113B"/>
    <w:rsid w:val="00B0120C"/>
    <w:rsid w:val="00B01600"/>
    <w:rsid w:val="00B02186"/>
    <w:rsid w:val="00B02242"/>
    <w:rsid w:val="00B02521"/>
    <w:rsid w:val="00B030D4"/>
    <w:rsid w:val="00B030FA"/>
    <w:rsid w:val="00B03457"/>
    <w:rsid w:val="00B03880"/>
    <w:rsid w:val="00B038B5"/>
    <w:rsid w:val="00B038BD"/>
    <w:rsid w:val="00B039D7"/>
    <w:rsid w:val="00B0425E"/>
    <w:rsid w:val="00B04364"/>
    <w:rsid w:val="00B044D3"/>
    <w:rsid w:val="00B048E6"/>
    <w:rsid w:val="00B04BE2"/>
    <w:rsid w:val="00B04E24"/>
    <w:rsid w:val="00B04F45"/>
    <w:rsid w:val="00B058BD"/>
    <w:rsid w:val="00B05AD8"/>
    <w:rsid w:val="00B05B60"/>
    <w:rsid w:val="00B062B6"/>
    <w:rsid w:val="00B06400"/>
    <w:rsid w:val="00B0640F"/>
    <w:rsid w:val="00B06B7A"/>
    <w:rsid w:val="00B06BF7"/>
    <w:rsid w:val="00B06CBD"/>
    <w:rsid w:val="00B06D6E"/>
    <w:rsid w:val="00B07084"/>
    <w:rsid w:val="00B07353"/>
    <w:rsid w:val="00B077B0"/>
    <w:rsid w:val="00B077F4"/>
    <w:rsid w:val="00B078CF"/>
    <w:rsid w:val="00B0796D"/>
    <w:rsid w:val="00B07ABC"/>
    <w:rsid w:val="00B07AF0"/>
    <w:rsid w:val="00B100B4"/>
    <w:rsid w:val="00B104B6"/>
    <w:rsid w:val="00B10A2E"/>
    <w:rsid w:val="00B10B9E"/>
    <w:rsid w:val="00B11598"/>
    <w:rsid w:val="00B1187F"/>
    <w:rsid w:val="00B118B9"/>
    <w:rsid w:val="00B118D7"/>
    <w:rsid w:val="00B11EE5"/>
    <w:rsid w:val="00B12FB8"/>
    <w:rsid w:val="00B12FEC"/>
    <w:rsid w:val="00B13A38"/>
    <w:rsid w:val="00B13A48"/>
    <w:rsid w:val="00B13E41"/>
    <w:rsid w:val="00B13FAB"/>
    <w:rsid w:val="00B13FE6"/>
    <w:rsid w:val="00B147BA"/>
    <w:rsid w:val="00B14B23"/>
    <w:rsid w:val="00B14CE2"/>
    <w:rsid w:val="00B14ECD"/>
    <w:rsid w:val="00B1505D"/>
    <w:rsid w:val="00B157E2"/>
    <w:rsid w:val="00B15873"/>
    <w:rsid w:val="00B15A48"/>
    <w:rsid w:val="00B15A97"/>
    <w:rsid w:val="00B15BD2"/>
    <w:rsid w:val="00B16114"/>
    <w:rsid w:val="00B16A1B"/>
    <w:rsid w:val="00B170CA"/>
    <w:rsid w:val="00B17531"/>
    <w:rsid w:val="00B17D16"/>
    <w:rsid w:val="00B2004A"/>
    <w:rsid w:val="00B20C46"/>
    <w:rsid w:val="00B21308"/>
    <w:rsid w:val="00B217AC"/>
    <w:rsid w:val="00B219F3"/>
    <w:rsid w:val="00B21AD6"/>
    <w:rsid w:val="00B22694"/>
    <w:rsid w:val="00B22837"/>
    <w:rsid w:val="00B229DB"/>
    <w:rsid w:val="00B22B7C"/>
    <w:rsid w:val="00B232E6"/>
    <w:rsid w:val="00B23415"/>
    <w:rsid w:val="00B23D8B"/>
    <w:rsid w:val="00B241EB"/>
    <w:rsid w:val="00B2478B"/>
    <w:rsid w:val="00B2478E"/>
    <w:rsid w:val="00B24865"/>
    <w:rsid w:val="00B24F95"/>
    <w:rsid w:val="00B2533F"/>
    <w:rsid w:val="00B25362"/>
    <w:rsid w:val="00B2555E"/>
    <w:rsid w:val="00B2646A"/>
    <w:rsid w:val="00B26658"/>
    <w:rsid w:val="00B26C88"/>
    <w:rsid w:val="00B26E28"/>
    <w:rsid w:val="00B27826"/>
    <w:rsid w:val="00B279EF"/>
    <w:rsid w:val="00B27D9F"/>
    <w:rsid w:val="00B30C10"/>
    <w:rsid w:val="00B30FEC"/>
    <w:rsid w:val="00B314FD"/>
    <w:rsid w:val="00B315F0"/>
    <w:rsid w:val="00B31792"/>
    <w:rsid w:val="00B3195C"/>
    <w:rsid w:val="00B31C68"/>
    <w:rsid w:val="00B3244D"/>
    <w:rsid w:val="00B32688"/>
    <w:rsid w:val="00B32768"/>
    <w:rsid w:val="00B327B7"/>
    <w:rsid w:val="00B3297C"/>
    <w:rsid w:val="00B33032"/>
    <w:rsid w:val="00B3395B"/>
    <w:rsid w:val="00B33B71"/>
    <w:rsid w:val="00B33DE0"/>
    <w:rsid w:val="00B33E30"/>
    <w:rsid w:val="00B33EBD"/>
    <w:rsid w:val="00B33F03"/>
    <w:rsid w:val="00B343D5"/>
    <w:rsid w:val="00B346C3"/>
    <w:rsid w:val="00B35019"/>
    <w:rsid w:val="00B354AB"/>
    <w:rsid w:val="00B364E5"/>
    <w:rsid w:val="00B36A4E"/>
    <w:rsid w:val="00B36D3B"/>
    <w:rsid w:val="00B37CDD"/>
    <w:rsid w:val="00B37D98"/>
    <w:rsid w:val="00B37F04"/>
    <w:rsid w:val="00B40026"/>
    <w:rsid w:val="00B40122"/>
    <w:rsid w:val="00B403E3"/>
    <w:rsid w:val="00B40417"/>
    <w:rsid w:val="00B4049C"/>
    <w:rsid w:val="00B404E2"/>
    <w:rsid w:val="00B40D44"/>
    <w:rsid w:val="00B40F48"/>
    <w:rsid w:val="00B41617"/>
    <w:rsid w:val="00B4167F"/>
    <w:rsid w:val="00B41733"/>
    <w:rsid w:val="00B41CCA"/>
    <w:rsid w:val="00B41EC9"/>
    <w:rsid w:val="00B41F79"/>
    <w:rsid w:val="00B41FC9"/>
    <w:rsid w:val="00B4207D"/>
    <w:rsid w:val="00B426C1"/>
    <w:rsid w:val="00B42CCD"/>
    <w:rsid w:val="00B42D84"/>
    <w:rsid w:val="00B432D1"/>
    <w:rsid w:val="00B43B95"/>
    <w:rsid w:val="00B43D25"/>
    <w:rsid w:val="00B43FEA"/>
    <w:rsid w:val="00B441F9"/>
    <w:rsid w:val="00B444FE"/>
    <w:rsid w:val="00B4569A"/>
    <w:rsid w:val="00B45A03"/>
    <w:rsid w:val="00B45EA4"/>
    <w:rsid w:val="00B462DB"/>
    <w:rsid w:val="00B46367"/>
    <w:rsid w:val="00B46650"/>
    <w:rsid w:val="00B467D3"/>
    <w:rsid w:val="00B47148"/>
    <w:rsid w:val="00B47556"/>
    <w:rsid w:val="00B47617"/>
    <w:rsid w:val="00B4767F"/>
    <w:rsid w:val="00B47749"/>
    <w:rsid w:val="00B47899"/>
    <w:rsid w:val="00B50066"/>
    <w:rsid w:val="00B505AB"/>
    <w:rsid w:val="00B50776"/>
    <w:rsid w:val="00B50902"/>
    <w:rsid w:val="00B50B37"/>
    <w:rsid w:val="00B50E61"/>
    <w:rsid w:val="00B50FAB"/>
    <w:rsid w:val="00B51079"/>
    <w:rsid w:val="00B514C5"/>
    <w:rsid w:val="00B516F8"/>
    <w:rsid w:val="00B51719"/>
    <w:rsid w:val="00B51CAB"/>
    <w:rsid w:val="00B51D79"/>
    <w:rsid w:val="00B51E57"/>
    <w:rsid w:val="00B520D1"/>
    <w:rsid w:val="00B5244D"/>
    <w:rsid w:val="00B52A51"/>
    <w:rsid w:val="00B532F4"/>
    <w:rsid w:val="00B532F8"/>
    <w:rsid w:val="00B53355"/>
    <w:rsid w:val="00B534CC"/>
    <w:rsid w:val="00B53A4B"/>
    <w:rsid w:val="00B53B81"/>
    <w:rsid w:val="00B54047"/>
    <w:rsid w:val="00B54190"/>
    <w:rsid w:val="00B544D4"/>
    <w:rsid w:val="00B54C55"/>
    <w:rsid w:val="00B54D2D"/>
    <w:rsid w:val="00B552D9"/>
    <w:rsid w:val="00B5561B"/>
    <w:rsid w:val="00B55FAE"/>
    <w:rsid w:val="00B568D3"/>
    <w:rsid w:val="00B569C0"/>
    <w:rsid w:val="00B573EA"/>
    <w:rsid w:val="00B57973"/>
    <w:rsid w:val="00B57BFB"/>
    <w:rsid w:val="00B57CF3"/>
    <w:rsid w:val="00B57D63"/>
    <w:rsid w:val="00B57FAB"/>
    <w:rsid w:val="00B6020A"/>
    <w:rsid w:val="00B602A4"/>
    <w:rsid w:val="00B6035E"/>
    <w:rsid w:val="00B6044C"/>
    <w:rsid w:val="00B6076F"/>
    <w:rsid w:val="00B60A6F"/>
    <w:rsid w:val="00B60F43"/>
    <w:rsid w:val="00B61462"/>
    <w:rsid w:val="00B6146B"/>
    <w:rsid w:val="00B61797"/>
    <w:rsid w:val="00B61E55"/>
    <w:rsid w:val="00B61F89"/>
    <w:rsid w:val="00B62143"/>
    <w:rsid w:val="00B62387"/>
    <w:rsid w:val="00B6274A"/>
    <w:rsid w:val="00B628CB"/>
    <w:rsid w:val="00B62CBA"/>
    <w:rsid w:val="00B6306C"/>
    <w:rsid w:val="00B6325B"/>
    <w:rsid w:val="00B632A2"/>
    <w:rsid w:val="00B6342F"/>
    <w:rsid w:val="00B635CE"/>
    <w:rsid w:val="00B638E1"/>
    <w:rsid w:val="00B63E31"/>
    <w:rsid w:val="00B64406"/>
    <w:rsid w:val="00B646AD"/>
    <w:rsid w:val="00B646BB"/>
    <w:rsid w:val="00B64C36"/>
    <w:rsid w:val="00B64D23"/>
    <w:rsid w:val="00B652FA"/>
    <w:rsid w:val="00B65410"/>
    <w:rsid w:val="00B6556A"/>
    <w:rsid w:val="00B6559F"/>
    <w:rsid w:val="00B656B0"/>
    <w:rsid w:val="00B65A67"/>
    <w:rsid w:val="00B65E7F"/>
    <w:rsid w:val="00B65F8E"/>
    <w:rsid w:val="00B6634B"/>
    <w:rsid w:val="00B66381"/>
    <w:rsid w:val="00B666D7"/>
    <w:rsid w:val="00B66AB0"/>
    <w:rsid w:val="00B672C4"/>
    <w:rsid w:val="00B674C1"/>
    <w:rsid w:val="00B67C75"/>
    <w:rsid w:val="00B7016B"/>
    <w:rsid w:val="00B70AFE"/>
    <w:rsid w:val="00B70CB2"/>
    <w:rsid w:val="00B70D6E"/>
    <w:rsid w:val="00B70E24"/>
    <w:rsid w:val="00B71310"/>
    <w:rsid w:val="00B71C36"/>
    <w:rsid w:val="00B729BA"/>
    <w:rsid w:val="00B73082"/>
    <w:rsid w:val="00B732C5"/>
    <w:rsid w:val="00B73520"/>
    <w:rsid w:val="00B73576"/>
    <w:rsid w:val="00B737C6"/>
    <w:rsid w:val="00B738B4"/>
    <w:rsid w:val="00B740C2"/>
    <w:rsid w:val="00B741F9"/>
    <w:rsid w:val="00B74405"/>
    <w:rsid w:val="00B74512"/>
    <w:rsid w:val="00B755CD"/>
    <w:rsid w:val="00B758D9"/>
    <w:rsid w:val="00B75C39"/>
    <w:rsid w:val="00B75E77"/>
    <w:rsid w:val="00B76343"/>
    <w:rsid w:val="00B7644E"/>
    <w:rsid w:val="00B7696F"/>
    <w:rsid w:val="00B76C39"/>
    <w:rsid w:val="00B76DE1"/>
    <w:rsid w:val="00B770D7"/>
    <w:rsid w:val="00B770E5"/>
    <w:rsid w:val="00B77103"/>
    <w:rsid w:val="00B77267"/>
    <w:rsid w:val="00B772B5"/>
    <w:rsid w:val="00B772BD"/>
    <w:rsid w:val="00B77C10"/>
    <w:rsid w:val="00B77D44"/>
    <w:rsid w:val="00B77FD8"/>
    <w:rsid w:val="00B800CF"/>
    <w:rsid w:val="00B80295"/>
    <w:rsid w:val="00B805AA"/>
    <w:rsid w:val="00B80D9C"/>
    <w:rsid w:val="00B81300"/>
    <w:rsid w:val="00B8154D"/>
    <w:rsid w:val="00B821B8"/>
    <w:rsid w:val="00B837A0"/>
    <w:rsid w:val="00B837CD"/>
    <w:rsid w:val="00B83B48"/>
    <w:rsid w:val="00B843A7"/>
    <w:rsid w:val="00B843ED"/>
    <w:rsid w:val="00B84461"/>
    <w:rsid w:val="00B844E9"/>
    <w:rsid w:val="00B84806"/>
    <w:rsid w:val="00B84FBE"/>
    <w:rsid w:val="00B84FD7"/>
    <w:rsid w:val="00B851A9"/>
    <w:rsid w:val="00B85993"/>
    <w:rsid w:val="00B8634B"/>
    <w:rsid w:val="00B86510"/>
    <w:rsid w:val="00B86A40"/>
    <w:rsid w:val="00B86C62"/>
    <w:rsid w:val="00B8714E"/>
    <w:rsid w:val="00B8752D"/>
    <w:rsid w:val="00B87882"/>
    <w:rsid w:val="00B87899"/>
    <w:rsid w:val="00B87D9D"/>
    <w:rsid w:val="00B87DC9"/>
    <w:rsid w:val="00B87E9D"/>
    <w:rsid w:val="00B90348"/>
    <w:rsid w:val="00B9074B"/>
    <w:rsid w:val="00B90AB2"/>
    <w:rsid w:val="00B90BB5"/>
    <w:rsid w:val="00B90D05"/>
    <w:rsid w:val="00B90DBF"/>
    <w:rsid w:val="00B9128B"/>
    <w:rsid w:val="00B9135B"/>
    <w:rsid w:val="00B91BC6"/>
    <w:rsid w:val="00B91EB5"/>
    <w:rsid w:val="00B921EA"/>
    <w:rsid w:val="00B9240D"/>
    <w:rsid w:val="00B92C2C"/>
    <w:rsid w:val="00B9335E"/>
    <w:rsid w:val="00B9392A"/>
    <w:rsid w:val="00B9395C"/>
    <w:rsid w:val="00B93B81"/>
    <w:rsid w:val="00B94096"/>
    <w:rsid w:val="00B943D4"/>
    <w:rsid w:val="00B94479"/>
    <w:rsid w:val="00B94819"/>
    <w:rsid w:val="00B94936"/>
    <w:rsid w:val="00B94B29"/>
    <w:rsid w:val="00B94EE9"/>
    <w:rsid w:val="00B952FC"/>
    <w:rsid w:val="00B95344"/>
    <w:rsid w:val="00B964FB"/>
    <w:rsid w:val="00B96E2E"/>
    <w:rsid w:val="00B96F7C"/>
    <w:rsid w:val="00B9708C"/>
    <w:rsid w:val="00B970E7"/>
    <w:rsid w:val="00B972F6"/>
    <w:rsid w:val="00B974AE"/>
    <w:rsid w:val="00B974E2"/>
    <w:rsid w:val="00B97814"/>
    <w:rsid w:val="00BA00F4"/>
    <w:rsid w:val="00BA01E2"/>
    <w:rsid w:val="00BA0227"/>
    <w:rsid w:val="00BA0369"/>
    <w:rsid w:val="00BA04F5"/>
    <w:rsid w:val="00BA0AC2"/>
    <w:rsid w:val="00BA1075"/>
    <w:rsid w:val="00BA13C1"/>
    <w:rsid w:val="00BA1A6B"/>
    <w:rsid w:val="00BA1AF9"/>
    <w:rsid w:val="00BA1CC9"/>
    <w:rsid w:val="00BA21F1"/>
    <w:rsid w:val="00BA236F"/>
    <w:rsid w:val="00BA2819"/>
    <w:rsid w:val="00BA3063"/>
    <w:rsid w:val="00BA3B29"/>
    <w:rsid w:val="00BA3C94"/>
    <w:rsid w:val="00BA3DD1"/>
    <w:rsid w:val="00BA3F74"/>
    <w:rsid w:val="00BA4318"/>
    <w:rsid w:val="00BA4350"/>
    <w:rsid w:val="00BA45B5"/>
    <w:rsid w:val="00BA4633"/>
    <w:rsid w:val="00BA481B"/>
    <w:rsid w:val="00BA4B8D"/>
    <w:rsid w:val="00BA517E"/>
    <w:rsid w:val="00BA531A"/>
    <w:rsid w:val="00BA5A5D"/>
    <w:rsid w:val="00BA64B0"/>
    <w:rsid w:val="00BA6D20"/>
    <w:rsid w:val="00BA7411"/>
    <w:rsid w:val="00BA7518"/>
    <w:rsid w:val="00BA777E"/>
    <w:rsid w:val="00BA7860"/>
    <w:rsid w:val="00BA9C04"/>
    <w:rsid w:val="00BB065E"/>
    <w:rsid w:val="00BB08D1"/>
    <w:rsid w:val="00BB0E20"/>
    <w:rsid w:val="00BB12EE"/>
    <w:rsid w:val="00BB153E"/>
    <w:rsid w:val="00BB1924"/>
    <w:rsid w:val="00BB1AC8"/>
    <w:rsid w:val="00BB1AE1"/>
    <w:rsid w:val="00BB1E58"/>
    <w:rsid w:val="00BB1EC4"/>
    <w:rsid w:val="00BB2227"/>
    <w:rsid w:val="00BB2278"/>
    <w:rsid w:val="00BB2361"/>
    <w:rsid w:val="00BB2C06"/>
    <w:rsid w:val="00BB2F6F"/>
    <w:rsid w:val="00BB3115"/>
    <w:rsid w:val="00BB31B2"/>
    <w:rsid w:val="00BB31CD"/>
    <w:rsid w:val="00BB3259"/>
    <w:rsid w:val="00BB34D3"/>
    <w:rsid w:val="00BB35BC"/>
    <w:rsid w:val="00BB389E"/>
    <w:rsid w:val="00BB3A0C"/>
    <w:rsid w:val="00BB3AF5"/>
    <w:rsid w:val="00BB416C"/>
    <w:rsid w:val="00BB44D3"/>
    <w:rsid w:val="00BB484C"/>
    <w:rsid w:val="00BB5473"/>
    <w:rsid w:val="00BB5B26"/>
    <w:rsid w:val="00BB5D30"/>
    <w:rsid w:val="00BB5D85"/>
    <w:rsid w:val="00BB5E6B"/>
    <w:rsid w:val="00BB6246"/>
    <w:rsid w:val="00BB665D"/>
    <w:rsid w:val="00BB68F1"/>
    <w:rsid w:val="00BB6940"/>
    <w:rsid w:val="00BB7000"/>
    <w:rsid w:val="00BB71B4"/>
    <w:rsid w:val="00BB74E9"/>
    <w:rsid w:val="00BB7545"/>
    <w:rsid w:val="00BB7C79"/>
    <w:rsid w:val="00BB7F70"/>
    <w:rsid w:val="00BC065B"/>
    <w:rsid w:val="00BC066F"/>
    <w:rsid w:val="00BC0ACA"/>
    <w:rsid w:val="00BC0DF7"/>
    <w:rsid w:val="00BC118C"/>
    <w:rsid w:val="00BC12F2"/>
    <w:rsid w:val="00BC1834"/>
    <w:rsid w:val="00BC1FF6"/>
    <w:rsid w:val="00BC242F"/>
    <w:rsid w:val="00BC24C9"/>
    <w:rsid w:val="00BC26CF"/>
    <w:rsid w:val="00BC2CB8"/>
    <w:rsid w:val="00BC2CED"/>
    <w:rsid w:val="00BC2D2C"/>
    <w:rsid w:val="00BC2D9E"/>
    <w:rsid w:val="00BC2ED8"/>
    <w:rsid w:val="00BC2FB0"/>
    <w:rsid w:val="00BC31C5"/>
    <w:rsid w:val="00BC3466"/>
    <w:rsid w:val="00BC34A1"/>
    <w:rsid w:val="00BC374E"/>
    <w:rsid w:val="00BC37A0"/>
    <w:rsid w:val="00BC3976"/>
    <w:rsid w:val="00BC3B3E"/>
    <w:rsid w:val="00BC3BAF"/>
    <w:rsid w:val="00BC4104"/>
    <w:rsid w:val="00BC45FB"/>
    <w:rsid w:val="00BC50D4"/>
    <w:rsid w:val="00BC51C8"/>
    <w:rsid w:val="00BC51FD"/>
    <w:rsid w:val="00BC53E5"/>
    <w:rsid w:val="00BC5483"/>
    <w:rsid w:val="00BC5498"/>
    <w:rsid w:val="00BC5520"/>
    <w:rsid w:val="00BC5A5C"/>
    <w:rsid w:val="00BC5E05"/>
    <w:rsid w:val="00BC6625"/>
    <w:rsid w:val="00BC667A"/>
    <w:rsid w:val="00BC6C3E"/>
    <w:rsid w:val="00BC6FB9"/>
    <w:rsid w:val="00BC71CA"/>
    <w:rsid w:val="00BC73E8"/>
    <w:rsid w:val="00BC772F"/>
    <w:rsid w:val="00BD0136"/>
    <w:rsid w:val="00BD04AB"/>
    <w:rsid w:val="00BD0510"/>
    <w:rsid w:val="00BD0726"/>
    <w:rsid w:val="00BD0811"/>
    <w:rsid w:val="00BD0E68"/>
    <w:rsid w:val="00BD0FDE"/>
    <w:rsid w:val="00BD194F"/>
    <w:rsid w:val="00BD1953"/>
    <w:rsid w:val="00BD1E4B"/>
    <w:rsid w:val="00BD203F"/>
    <w:rsid w:val="00BD2179"/>
    <w:rsid w:val="00BD2463"/>
    <w:rsid w:val="00BD2D0C"/>
    <w:rsid w:val="00BD347E"/>
    <w:rsid w:val="00BD43BE"/>
    <w:rsid w:val="00BD46DD"/>
    <w:rsid w:val="00BD49A9"/>
    <w:rsid w:val="00BD4A98"/>
    <w:rsid w:val="00BD4E59"/>
    <w:rsid w:val="00BD5146"/>
    <w:rsid w:val="00BD51D1"/>
    <w:rsid w:val="00BD5E09"/>
    <w:rsid w:val="00BD6170"/>
    <w:rsid w:val="00BD6350"/>
    <w:rsid w:val="00BD6628"/>
    <w:rsid w:val="00BD6746"/>
    <w:rsid w:val="00BD6AD0"/>
    <w:rsid w:val="00BD6D44"/>
    <w:rsid w:val="00BD7025"/>
    <w:rsid w:val="00BD760B"/>
    <w:rsid w:val="00BD7757"/>
    <w:rsid w:val="00BD79AE"/>
    <w:rsid w:val="00BD7A73"/>
    <w:rsid w:val="00BD7BBE"/>
    <w:rsid w:val="00BD7DD1"/>
    <w:rsid w:val="00BE0083"/>
    <w:rsid w:val="00BE0167"/>
    <w:rsid w:val="00BE068E"/>
    <w:rsid w:val="00BE0830"/>
    <w:rsid w:val="00BE08BC"/>
    <w:rsid w:val="00BE0AB0"/>
    <w:rsid w:val="00BE0D91"/>
    <w:rsid w:val="00BE1487"/>
    <w:rsid w:val="00BE16C3"/>
    <w:rsid w:val="00BE1A7A"/>
    <w:rsid w:val="00BE210E"/>
    <w:rsid w:val="00BE2E6D"/>
    <w:rsid w:val="00BE32B4"/>
    <w:rsid w:val="00BE3440"/>
    <w:rsid w:val="00BE347E"/>
    <w:rsid w:val="00BE3683"/>
    <w:rsid w:val="00BE4243"/>
    <w:rsid w:val="00BE44D9"/>
    <w:rsid w:val="00BE458F"/>
    <w:rsid w:val="00BE47DC"/>
    <w:rsid w:val="00BE5072"/>
    <w:rsid w:val="00BE5891"/>
    <w:rsid w:val="00BE590C"/>
    <w:rsid w:val="00BE5E6A"/>
    <w:rsid w:val="00BE6821"/>
    <w:rsid w:val="00BE6C77"/>
    <w:rsid w:val="00BE6D3C"/>
    <w:rsid w:val="00BE6FDE"/>
    <w:rsid w:val="00BE7136"/>
    <w:rsid w:val="00BE73AD"/>
    <w:rsid w:val="00BE791B"/>
    <w:rsid w:val="00BE7B4B"/>
    <w:rsid w:val="00BE7CBF"/>
    <w:rsid w:val="00BE7DF8"/>
    <w:rsid w:val="00BE7E3B"/>
    <w:rsid w:val="00BE7E92"/>
    <w:rsid w:val="00BF0158"/>
    <w:rsid w:val="00BF0B31"/>
    <w:rsid w:val="00BF0E85"/>
    <w:rsid w:val="00BF20D7"/>
    <w:rsid w:val="00BF2229"/>
    <w:rsid w:val="00BF242D"/>
    <w:rsid w:val="00BF2A72"/>
    <w:rsid w:val="00BF2B69"/>
    <w:rsid w:val="00BF2DB6"/>
    <w:rsid w:val="00BF2E9F"/>
    <w:rsid w:val="00BF31E1"/>
    <w:rsid w:val="00BF357A"/>
    <w:rsid w:val="00BF3CF7"/>
    <w:rsid w:val="00BF3E30"/>
    <w:rsid w:val="00BF4117"/>
    <w:rsid w:val="00BF48DA"/>
    <w:rsid w:val="00BF502B"/>
    <w:rsid w:val="00BF5DFD"/>
    <w:rsid w:val="00BF5F46"/>
    <w:rsid w:val="00BF5F47"/>
    <w:rsid w:val="00BF6162"/>
    <w:rsid w:val="00BF6691"/>
    <w:rsid w:val="00BF6C21"/>
    <w:rsid w:val="00BF6D08"/>
    <w:rsid w:val="00BF714B"/>
    <w:rsid w:val="00BF76AB"/>
    <w:rsid w:val="00BF78CC"/>
    <w:rsid w:val="00BF7FA7"/>
    <w:rsid w:val="00C00336"/>
    <w:rsid w:val="00C00849"/>
    <w:rsid w:val="00C00E54"/>
    <w:rsid w:val="00C012C4"/>
    <w:rsid w:val="00C01569"/>
    <w:rsid w:val="00C01658"/>
    <w:rsid w:val="00C017DF"/>
    <w:rsid w:val="00C01894"/>
    <w:rsid w:val="00C018B4"/>
    <w:rsid w:val="00C01A89"/>
    <w:rsid w:val="00C01A8E"/>
    <w:rsid w:val="00C01BBC"/>
    <w:rsid w:val="00C02428"/>
    <w:rsid w:val="00C02494"/>
    <w:rsid w:val="00C02B6C"/>
    <w:rsid w:val="00C03076"/>
    <w:rsid w:val="00C031DA"/>
    <w:rsid w:val="00C0338D"/>
    <w:rsid w:val="00C03CCF"/>
    <w:rsid w:val="00C03E60"/>
    <w:rsid w:val="00C04163"/>
    <w:rsid w:val="00C0470B"/>
    <w:rsid w:val="00C049D7"/>
    <w:rsid w:val="00C04B64"/>
    <w:rsid w:val="00C04E0C"/>
    <w:rsid w:val="00C05347"/>
    <w:rsid w:val="00C05A8D"/>
    <w:rsid w:val="00C05D89"/>
    <w:rsid w:val="00C05EB5"/>
    <w:rsid w:val="00C06046"/>
    <w:rsid w:val="00C06582"/>
    <w:rsid w:val="00C065F8"/>
    <w:rsid w:val="00C0667C"/>
    <w:rsid w:val="00C068AC"/>
    <w:rsid w:val="00C06910"/>
    <w:rsid w:val="00C06C1F"/>
    <w:rsid w:val="00C06D3F"/>
    <w:rsid w:val="00C06FB9"/>
    <w:rsid w:val="00C072B8"/>
    <w:rsid w:val="00C073FF"/>
    <w:rsid w:val="00C07453"/>
    <w:rsid w:val="00C074BE"/>
    <w:rsid w:val="00C07511"/>
    <w:rsid w:val="00C07611"/>
    <w:rsid w:val="00C079AE"/>
    <w:rsid w:val="00C07A94"/>
    <w:rsid w:val="00C07DB0"/>
    <w:rsid w:val="00C10178"/>
    <w:rsid w:val="00C10718"/>
    <w:rsid w:val="00C10746"/>
    <w:rsid w:val="00C107EB"/>
    <w:rsid w:val="00C10AEC"/>
    <w:rsid w:val="00C10C6D"/>
    <w:rsid w:val="00C114CF"/>
    <w:rsid w:val="00C11817"/>
    <w:rsid w:val="00C11F8F"/>
    <w:rsid w:val="00C121F6"/>
    <w:rsid w:val="00C1292F"/>
    <w:rsid w:val="00C12A71"/>
    <w:rsid w:val="00C12BC3"/>
    <w:rsid w:val="00C1309A"/>
    <w:rsid w:val="00C137FF"/>
    <w:rsid w:val="00C1422F"/>
    <w:rsid w:val="00C144F1"/>
    <w:rsid w:val="00C145DC"/>
    <w:rsid w:val="00C14900"/>
    <w:rsid w:val="00C14B9E"/>
    <w:rsid w:val="00C1523B"/>
    <w:rsid w:val="00C158DA"/>
    <w:rsid w:val="00C159E8"/>
    <w:rsid w:val="00C15D80"/>
    <w:rsid w:val="00C15EA5"/>
    <w:rsid w:val="00C16221"/>
    <w:rsid w:val="00C16A44"/>
    <w:rsid w:val="00C17FDB"/>
    <w:rsid w:val="00C200FF"/>
    <w:rsid w:val="00C20B90"/>
    <w:rsid w:val="00C20E54"/>
    <w:rsid w:val="00C20E6C"/>
    <w:rsid w:val="00C21AB0"/>
    <w:rsid w:val="00C21AB2"/>
    <w:rsid w:val="00C21BF4"/>
    <w:rsid w:val="00C221C2"/>
    <w:rsid w:val="00C22697"/>
    <w:rsid w:val="00C22753"/>
    <w:rsid w:val="00C22A10"/>
    <w:rsid w:val="00C22C7A"/>
    <w:rsid w:val="00C23876"/>
    <w:rsid w:val="00C238DD"/>
    <w:rsid w:val="00C23A6C"/>
    <w:rsid w:val="00C23F45"/>
    <w:rsid w:val="00C242CF"/>
    <w:rsid w:val="00C245D6"/>
    <w:rsid w:val="00C24671"/>
    <w:rsid w:val="00C24FCA"/>
    <w:rsid w:val="00C25225"/>
    <w:rsid w:val="00C25621"/>
    <w:rsid w:val="00C258D6"/>
    <w:rsid w:val="00C25ABA"/>
    <w:rsid w:val="00C25C43"/>
    <w:rsid w:val="00C26149"/>
    <w:rsid w:val="00C265BE"/>
    <w:rsid w:val="00C2681D"/>
    <w:rsid w:val="00C26FA7"/>
    <w:rsid w:val="00C275DE"/>
    <w:rsid w:val="00C279D9"/>
    <w:rsid w:val="00C27B47"/>
    <w:rsid w:val="00C30764"/>
    <w:rsid w:val="00C3099A"/>
    <w:rsid w:val="00C30B4D"/>
    <w:rsid w:val="00C30F6E"/>
    <w:rsid w:val="00C31DAC"/>
    <w:rsid w:val="00C31DAF"/>
    <w:rsid w:val="00C31DE0"/>
    <w:rsid w:val="00C326C4"/>
    <w:rsid w:val="00C328C8"/>
    <w:rsid w:val="00C32B3B"/>
    <w:rsid w:val="00C334B0"/>
    <w:rsid w:val="00C33764"/>
    <w:rsid w:val="00C3396C"/>
    <w:rsid w:val="00C33A04"/>
    <w:rsid w:val="00C33A89"/>
    <w:rsid w:val="00C33D71"/>
    <w:rsid w:val="00C34773"/>
    <w:rsid w:val="00C347C6"/>
    <w:rsid w:val="00C3486D"/>
    <w:rsid w:val="00C351A8"/>
    <w:rsid w:val="00C3529F"/>
    <w:rsid w:val="00C352C1"/>
    <w:rsid w:val="00C35B2F"/>
    <w:rsid w:val="00C35C43"/>
    <w:rsid w:val="00C36433"/>
    <w:rsid w:val="00C364DC"/>
    <w:rsid w:val="00C364E5"/>
    <w:rsid w:val="00C364F8"/>
    <w:rsid w:val="00C36542"/>
    <w:rsid w:val="00C36D68"/>
    <w:rsid w:val="00C36FA2"/>
    <w:rsid w:val="00C36FA6"/>
    <w:rsid w:val="00C3719A"/>
    <w:rsid w:val="00C37EEA"/>
    <w:rsid w:val="00C4027D"/>
    <w:rsid w:val="00C40A6E"/>
    <w:rsid w:val="00C40BF6"/>
    <w:rsid w:val="00C40D78"/>
    <w:rsid w:val="00C40F57"/>
    <w:rsid w:val="00C421CD"/>
    <w:rsid w:val="00C42B14"/>
    <w:rsid w:val="00C42BD3"/>
    <w:rsid w:val="00C42CE4"/>
    <w:rsid w:val="00C42D40"/>
    <w:rsid w:val="00C4314F"/>
    <w:rsid w:val="00C43AC2"/>
    <w:rsid w:val="00C444D3"/>
    <w:rsid w:val="00C446E7"/>
    <w:rsid w:val="00C44DC5"/>
    <w:rsid w:val="00C44EC4"/>
    <w:rsid w:val="00C44FB6"/>
    <w:rsid w:val="00C45226"/>
    <w:rsid w:val="00C4592F"/>
    <w:rsid w:val="00C45D9C"/>
    <w:rsid w:val="00C461F1"/>
    <w:rsid w:val="00C462C8"/>
    <w:rsid w:val="00C46F78"/>
    <w:rsid w:val="00C471CC"/>
    <w:rsid w:val="00C4767B"/>
    <w:rsid w:val="00C47903"/>
    <w:rsid w:val="00C47914"/>
    <w:rsid w:val="00C47F97"/>
    <w:rsid w:val="00C502D9"/>
    <w:rsid w:val="00C508E6"/>
    <w:rsid w:val="00C50DBD"/>
    <w:rsid w:val="00C51039"/>
    <w:rsid w:val="00C512C4"/>
    <w:rsid w:val="00C5147E"/>
    <w:rsid w:val="00C516E3"/>
    <w:rsid w:val="00C51BE6"/>
    <w:rsid w:val="00C51BF7"/>
    <w:rsid w:val="00C51E13"/>
    <w:rsid w:val="00C51EC0"/>
    <w:rsid w:val="00C5251C"/>
    <w:rsid w:val="00C52778"/>
    <w:rsid w:val="00C529EB"/>
    <w:rsid w:val="00C52DF9"/>
    <w:rsid w:val="00C52E50"/>
    <w:rsid w:val="00C53392"/>
    <w:rsid w:val="00C53477"/>
    <w:rsid w:val="00C534E0"/>
    <w:rsid w:val="00C54424"/>
    <w:rsid w:val="00C54531"/>
    <w:rsid w:val="00C55325"/>
    <w:rsid w:val="00C55C80"/>
    <w:rsid w:val="00C55D50"/>
    <w:rsid w:val="00C55F6D"/>
    <w:rsid w:val="00C5654E"/>
    <w:rsid w:val="00C56614"/>
    <w:rsid w:val="00C5663D"/>
    <w:rsid w:val="00C56CD4"/>
    <w:rsid w:val="00C57014"/>
    <w:rsid w:val="00C57151"/>
    <w:rsid w:val="00C5729D"/>
    <w:rsid w:val="00C57F2B"/>
    <w:rsid w:val="00C57FC5"/>
    <w:rsid w:val="00C60188"/>
    <w:rsid w:val="00C61120"/>
    <w:rsid w:val="00C614D6"/>
    <w:rsid w:val="00C61FDA"/>
    <w:rsid w:val="00C622D9"/>
    <w:rsid w:val="00C623C2"/>
    <w:rsid w:val="00C624B9"/>
    <w:rsid w:val="00C6271A"/>
    <w:rsid w:val="00C62898"/>
    <w:rsid w:val="00C62E3D"/>
    <w:rsid w:val="00C63050"/>
    <w:rsid w:val="00C630BA"/>
    <w:rsid w:val="00C63431"/>
    <w:rsid w:val="00C63AED"/>
    <w:rsid w:val="00C63B66"/>
    <w:rsid w:val="00C64289"/>
    <w:rsid w:val="00C6464E"/>
    <w:rsid w:val="00C6491F"/>
    <w:rsid w:val="00C64E98"/>
    <w:rsid w:val="00C65554"/>
    <w:rsid w:val="00C659C6"/>
    <w:rsid w:val="00C65A25"/>
    <w:rsid w:val="00C65B62"/>
    <w:rsid w:val="00C65E6C"/>
    <w:rsid w:val="00C65FDC"/>
    <w:rsid w:val="00C6613C"/>
    <w:rsid w:val="00C66449"/>
    <w:rsid w:val="00C664F6"/>
    <w:rsid w:val="00C66C70"/>
    <w:rsid w:val="00C6708E"/>
    <w:rsid w:val="00C67141"/>
    <w:rsid w:val="00C67CFE"/>
    <w:rsid w:val="00C70235"/>
    <w:rsid w:val="00C7037E"/>
    <w:rsid w:val="00C70649"/>
    <w:rsid w:val="00C70742"/>
    <w:rsid w:val="00C7087B"/>
    <w:rsid w:val="00C7112D"/>
    <w:rsid w:val="00C71138"/>
    <w:rsid w:val="00C71984"/>
    <w:rsid w:val="00C7198B"/>
    <w:rsid w:val="00C71CDF"/>
    <w:rsid w:val="00C71EC7"/>
    <w:rsid w:val="00C724EB"/>
    <w:rsid w:val="00C72544"/>
    <w:rsid w:val="00C7285C"/>
    <w:rsid w:val="00C72B25"/>
    <w:rsid w:val="00C72B7E"/>
    <w:rsid w:val="00C73215"/>
    <w:rsid w:val="00C734AD"/>
    <w:rsid w:val="00C73676"/>
    <w:rsid w:val="00C736F4"/>
    <w:rsid w:val="00C7400D"/>
    <w:rsid w:val="00C743C4"/>
    <w:rsid w:val="00C747D1"/>
    <w:rsid w:val="00C74BA5"/>
    <w:rsid w:val="00C74C5D"/>
    <w:rsid w:val="00C74F77"/>
    <w:rsid w:val="00C752AF"/>
    <w:rsid w:val="00C757C2"/>
    <w:rsid w:val="00C75956"/>
    <w:rsid w:val="00C7606D"/>
    <w:rsid w:val="00C76671"/>
    <w:rsid w:val="00C7668E"/>
    <w:rsid w:val="00C76697"/>
    <w:rsid w:val="00C76B7D"/>
    <w:rsid w:val="00C76BAA"/>
    <w:rsid w:val="00C76E8F"/>
    <w:rsid w:val="00C7724A"/>
    <w:rsid w:val="00C7725C"/>
    <w:rsid w:val="00C77285"/>
    <w:rsid w:val="00C77414"/>
    <w:rsid w:val="00C774E1"/>
    <w:rsid w:val="00C77C75"/>
    <w:rsid w:val="00C77D66"/>
    <w:rsid w:val="00C77D8B"/>
    <w:rsid w:val="00C77ED3"/>
    <w:rsid w:val="00C801A9"/>
    <w:rsid w:val="00C802F6"/>
    <w:rsid w:val="00C805D2"/>
    <w:rsid w:val="00C80DC5"/>
    <w:rsid w:val="00C80FB0"/>
    <w:rsid w:val="00C80FC4"/>
    <w:rsid w:val="00C81374"/>
    <w:rsid w:val="00C81718"/>
    <w:rsid w:val="00C81CF3"/>
    <w:rsid w:val="00C82035"/>
    <w:rsid w:val="00C821F5"/>
    <w:rsid w:val="00C822C5"/>
    <w:rsid w:val="00C82984"/>
    <w:rsid w:val="00C83017"/>
    <w:rsid w:val="00C83A52"/>
    <w:rsid w:val="00C83BD7"/>
    <w:rsid w:val="00C83FCF"/>
    <w:rsid w:val="00C84053"/>
    <w:rsid w:val="00C84450"/>
    <w:rsid w:val="00C84D73"/>
    <w:rsid w:val="00C8518A"/>
    <w:rsid w:val="00C85F1E"/>
    <w:rsid w:val="00C86D56"/>
    <w:rsid w:val="00C871B0"/>
    <w:rsid w:val="00C8726F"/>
    <w:rsid w:val="00C874C5"/>
    <w:rsid w:val="00C8766B"/>
    <w:rsid w:val="00C87F68"/>
    <w:rsid w:val="00C90217"/>
    <w:rsid w:val="00C902C0"/>
    <w:rsid w:val="00C90749"/>
    <w:rsid w:val="00C909BF"/>
    <w:rsid w:val="00C909FD"/>
    <w:rsid w:val="00C90B67"/>
    <w:rsid w:val="00C90BB5"/>
    <w:rsid w:val="00C91EB0"/>
    <w:rsid w:val="00C924B3"/>
    <w:rsid w:val="00C92889"/>
    <w:rsid w:val="00C92D88"/>
    <w:rsid w:val="00C92DFD"/>
    <w:rsid w:val="00C93461"/>
    <w:rsid w:val="00C93543"/>
    <w:rsid w:val="00C9391F"/>
    <w:rsid w:val="00C94C8E"/>
    <w:rsid w:val="00C94DD0"/>
    <w:rsid w:val="00C95295"/>
    <w:rsid w:val="00C9534B"/>
    <w:rsid w:val="00C9574F"/>
    <w:rsid w:val="00C9603E"/>
    <w:rsid w:val="00C96581"/>
    <w:rsid w:val="00C96D7C"/>
    <w:rsid w:val="00C97102"/>
    <w:rsid w:val="00C9712E"/>
    <w:rsid w:val="00C97679"/>
    <w:rsid w:val="00C977C2"/>
    <w:rsid w:val="00C97AC7"/>
    <w:rsid w:val="00C97C6D"/>
    <w:rsid w:val="00CA02DD"/>
    <w:rsid w:val="00CA078A"/>
    <w:rsid w:val="00CA0961"/>
    <w:rsid w:val="00CA1235"/>
    <w:rsid w:val="00CA1A60"/>
    <w:rsid w:val="00CA1ED9"/>
    <w:rsid w:val="00CA2327"/>
    <w:rsid w:val="00CA23A1"/>
    <w:rsid w:val="00CA23B8"/>
    <w:rsid w:val="00CA23F4"/>
    <w:rsid w:val="00CA2ABE"/>
    <w:rsid w:val="00CA3263"/>
    <w:rsid w:val="00CA3594"/>
    <w:rsid w:val="00CA35A0"/>
    <w:rsid w:val="00CA3D08"/>
    <w:rsid w:val="00CA3D41"/>
    <w:rsid w:val="00CA3E9D"/>
    <w:rsid w:val="00CA52C6"/>
    <w:rsid w:val="00CA5358"/>
    <w:rsid w:val="00CA544E"/>
    <w:rsid w:val="00CA578D"/>
    <w:rsid w:val="00CA57D0"/>
    <w:rsid w:val="00CA585C"/>
    <w:rsid w:val="00CA5D5E"/>
    <w:rsid w:val="00CA6286"/>
    <w:rsid w:val="00CA65EA"/>
    <w:rsid w:val="00CA675F"/>
    <w:rsid w:val="00CA6A8F"/>
    <w:rsid w:val="00CA6D16"/>
    <w:rsid w:val="00CA6F5A"/>
    <w:rsid w:val="00CA7346"/>
    <w:rsid w:val="00CA741F"/>
    <w:rsid w:val="00CA74EF"/>
    <w:rsid w:val="00CA76D4"/>
    <w:rsid w:val="00CA7875"/>
    <w:rsid w:val="00CA7FB3"/>
    <w:rsid w:val="00CB01D4"/>
    <w:rsid w:val="00CB0684"/>
    <w:rsid w:val="00CB08BD"/>
    <w:rsid w:val="00CB08C4"/>
    <w:rsid w:val="00CB0A1A"/>
    <w:rsid w:val="00CB0D61"/>
    <w:rsid w:val="00CB0E01"/>
    <w:rsid w:val="00CB148C"/>
    <w:rsid w:val="00CB1EAD"/>
    <w:rsid w:val="00CB2046"/>
    <w:rsid w:val="00CB20C7"/>
    <w:rsid w:val="00CB225B"/>
    <w:rsid w:val="00CB2A00"/>
    <w:rsid w:val="00CB2BBD"/>
    <w:rsid w:val="00CB2C1B"/>
    <w:rsid w:val="00CB2C1C"/>
    <w:rsid w:val="00CB2EB8"/>
    <w:rsid w:val="00CB33CC"/>
    <w:rsid w:val="00CB34A7"/>
    <w:rsid w:val="00CB34DC"/>
    <w:rsid w:val="00CB350A"/>
    <w:rsid w:val="00CB39ED"/>
    <w:rsid w:val="00CB3C05"/>
    <w:rsid w:val="00CB3DD8"/>
    <w:rsid w:val="00CB4320"/>
    <w:rsid w:val="00CB4B34"/>
    <w:rsid w:val="00CB4FD3"/>
    <w:rsid w:val="00CB54AF"/>
    <w:rsid w:val="00CB55DC"/>
    <w:rsid w:val="00CB5B41"/>
    <w:rsid w:val="00CB5D3D"/>
    <w:rsid w:val="00CB5EDC"/>
    <w:rsid w:val="00CB6201"/>
    <w:rsid w:val="00CB6486"/>
    <w:rsid w:val="00CB690C"/>
    <w:rsid w:val="00CB6D72"/>
    <w:rsid w:val="00CB74E6"/>
    <w:rsid w:val="00CB7987"/>
    <w:rsid w:val="00CC00AF"/>
    <w:rsid w:val="00CC00FC"/>
    <w:rsid w:val="00CC062D"/>
    <w:rsid w:val="00CC072C"/>
    <w:rsid w:val="00CC0D67"/>
    <w:rsid w:val="00CC0DE9"/>
    <w:rsid w:val="00CC1454"/>
    <w:rsid w:val="00CC1849"/>
    <w:rsid w:val="00CC1D29"/>
    <w:rsid w:val="00CC36FE"/>
    <w:rsid w:val="00CC4139"/>
    <w:rsid w:val="00CC4251"/>
    <w:rsid w:val="00CC434D"/>
    <w:rsid w:val="00CC4B51"/>
    <w:rsid w:val="00CC5681"/>
    <w:rsid w:val="00CC5752"/>
    <w:rsid w:val="00CC5C02"/>
    <w:rsid w:val="00CC5E7D"/>
    <w:rsid w:val="00CC652D"/>
    <w:rsid w:val="00CC6585"/>
    <w:rsid w:val="00CC666A"/>
    <w:rsid w:val="00CC67FF"/>
    <w:rsid w:val="00CC6A81"/>
    <w:rsid w:val="00CC6B52"/>
    <w:rsid w:val="00CC6F1F"/>
    <w:rsid w:val="00CC6FA3"/>
    <w:rsid w:val="00CC752A"/>
    <w:rsid w:val="00CC7554"/>
    <w:rsid w:val="00CC76F5"/>
    <w:rsid w:val="00CC7871"/>
    <w:rsid w:val="00CC7A87"/>
    <w:rsid w:val="00CC7CBD"/>
    <w:rsid w:val="00CD02C1"/>
    <w:rsid w:val="00CD04F8"/>
    <w:rsid w:val="00CD08D9"/>
    <w:rsid w:val="00CD0BDB"/>
    <w:rsid w:val="00CD0ECE"/>
    <w:rsid w:val="00CD1089"/>
    <w:rsid w:val="00CD13DF"/>
    <w:rsid w:val="00CD1A31"/>
    <w:rsid w:val="00CD245E"/>
    <w:rsid w:val="00CD2557"/>
    <w:rsid w:val="00CD27B2"/>
    <w:rsid w:val="00CD290E"/>
    <w:rsid w:val="00CD315B"/>
    <w:rsid w:val="00CD3452"/>
    <w:rsid w:val="00CD3678"/>
    <w:rsid w:val="00CD3869"/>
    <w:rsid w:val="00CD38B5"/>
    <w:rsid w:val="00CD39F1"/>
    <w:rsid w:val="00CD3EA8"/>
    <w:rsid w:val="00CD4049"/>
    <w:rsid w:val="00CD4506"/>
    <w:rsid w:val="00CD456E"/>
    <w:rsid w:val="00CD45F8"/>
    <w:rsid w:val="00CD4DFD"/>
    <w:rsid w:val="00CD4F08"/>
    <w:rsid w:val="00CD5428"/>
    <w:rsid w:val="00CD5451"/>
    <w:rsid w:val="00CD548D"/>
    <w:rsid w:val="00CD56A8"/>
    <w:rsid w:val="00CD599F"/>
    <w:rsid w:val="00CD66AA"/>
    <w:rsid w:val="00CD691D"/>
    <w:rsid w:val="00CD6AAF"/>
    <w:rsid w:val="00CD6B16"/>
    <w:rsid w:val="00CD6C8C"/>
    <w:rsid w:val="00CD70B6"/>
    <w:rsid w:val="00CD755D"/>
    <w:rsid w:val="00CD7A0D"/>
    <w:rsid w:val="00CD7E33"/>
    <w:rsid w:val="00CD7FBB"/>
    <w:rsid w:val="00CE0F26"/>
    <w:rsid w:val="00CE109B"/>
    <w:rsid w:val="00CE1229"/>
    <w:rsid w:val="00CE1E73"/>
    <w:rsid w:val="00CE2000"/>
    <w:rsid w:val="00CE22B3"/>
    <w:rsid w:val="00CE2AF1"/>
    <w:rsid w:val="00CE2FD7"/>
    <w:rsid w:val="00CE4240"/>
    <w:rsid w:val="00CE4AFD"/>
    <w:rsid w:val="00CE4B30"/>
    <w:rsid w:val="00CE556A"/>
    <w:rsid w:val="00CE5D1A"/>
    <w:rsid w:val="00CE5D67"/>
    <w:rsid w:val="00CE5D8D"/>
    <w:rsid w:val="00CE5DAA"/>
    <w:rsid w:val="00CE6194"/>
    <w:rsid w:val="00CE6553"/>
    <w:rsid w:val="00CE7008"/>
    <w:rsid w:val="00CE70BA"/>
    <w:rsid w:val="00CE7225"/>
    <w:rsid w:val="00CE75C9"/>
    <w:rsid w:val="00CE776A"/>
    <w:rsid w:val="00CE78A4"/>
    <w:rsid w:val="00CF01AF"/>
    <w:rsid w:val="00CF0230"/>
    <w:rsid w:val="00CF07CD"/>
    <w:rsid w:val="00CF07E6"/>
    <w:rsid w:val="00CF0B7A"/>
    <w:rsid w:val="00CF0C67"/>
    <w:rsid w:val="00CF0D0B"/>
    <w:rsid w:val="00CF0FC8"/>
    <w:rsid w:val="00CF14CA"/>
    <w:rsid w:val="00CF155A"/>
    <w:rsid w:val="00CF18B9"/>
    <w:rsid w:val="00CF1A23"/>
    <w:rsid w:val="00CF1B92"/>
    <w:rsid w:val="00CF1EF1"/>
    <w:rsid w:val="00CF20BE"/>
    <w:rsid w:val="00CF2218"/>
    <w:rsid w:val="00CF2309"/>
    <w:rsid w:val="00CF290D"/>
    <w:rsid w:val="00CF2F69"/>
    <w:rsid w:val="00CF3D22"/>
    <w:rsid w:val="00CF3F38"/>
    <w:rsid w:val="00CF5403"/>
    <w:rsid w:val="00CF54B9"/>
    <w:rsid w:val="00CF58F7"/>
    <w:rsid w:val="00CF60D8"/>
    <w:rsid w:val="00CF675D"/>
    <w:rsid w:val="00CF6927"/>
    <w:rsid w:val="00CF708C"/>
    <w:rsid w:val="00CF70E1"/>
    <w:rsid w:val="00CF76C5"/>
    <w:rsid w:val="00D0000D"/>
    <w:rsid w:val="00D00092"/>
    <w:rsid w:val="00D000E2"/>
    <w:rsid w:val="00D0014C"/>
    <w:rsid w:val="00D00597"/>
    <w:rsid w:val="00D00B65"/>
    <w:rsid w:val="00D00EEF"/>
    <w:rsid w:val="00D011B7"/>
    <w:rsid w:val="00D011D3"/>
    <w:rsid w:val="00D01CB7"/>
    <w:rsid w:val="00D01D93"/>
    <w:rsid w:val="00D029FA"/>
    <w:rsid w:val="00D02B1F"/>
    <w:rsid w:val="00D02D2B"/>
    <w:rsid w:val="00D03372"/>
    <w:rsid w:val="00D0337C"/>
    <w:rsid w:val="00D03595"/>
    <w:rsid w:val="00D03B5F"/>
    <w:rsid w:val="00D03F97"/>
    <w:rsid w:val="00D04266"/>
    <w:rsid w:val="00D048A4"/>
    <w:rsid w:val="00D05149"/>
    <w:rsid w:val="00D05436"/>
    <w:rsid w:val="00D05471"/>
    <w:rsid w:val="00D0620E"/>
    <w:rsid w:val="00D06692"/>
    <w:rsid w:val="00D0671B"/>
    <w:rsid w:val="00D067ED"/>
    <w:rsid w:val="00D070F3"/>
    <w:rsid w:val="00D07756"/>
    <w:rsid w:val="00D07D10"/>
    <w:rsid w:val="00D1018B"/>
    <w:rsid w:val="00D102D5"/>
    <w:rsid w:val="00D1082E"/>
    <w:rsid w:val="00D10919"/>
    <w:rsid w:val="00D109CB"/>
    <w:rsid w:val="00D109F0"/>
    <w:rsid w:val="00D10D14"/>
    <w:rsid w:val="00D10EE8"/>
    <w:rsid w:val="00D1109B"/>
    <w:rsid w:val="00D11201"/>
    <w:rsid w:val="00D1148E"/>
    <w:rsid w:val="00D11736"/>
    <w:rsid w:val="00D117BA"/>
    <w:rsid w:val="00D11993"/>
    <w:rsid w:val="00D11AC5"/>
    <w:rsid w:val="00D11F65"/>
    <w:rsid w:val="00D1245B"/>
    <w:rsid w:val="00D12476"/>
    <w:rsid w:val="00D1279B"/>
    <w:rsid w:val="00D12848"/>
    <w:rsid w:val="00D12CCF"/>
    <w:rsid w:val="00D13184"/>
    <w:rsid w:val="00D133C1"/>
    <w:rsid w:val="00D1363E"/>
    <w:rsid w:val="00D13A63"/>
    <w:rsid w:val="00D13DD2"/>
    <w:rsid w:val="00D140D6"/>
    <w:rsid w:val="00D14374"/>
    <w:rsid w:val="00D14AA9"/>
    <w:rsid w:val="00D14B1D"/>
    <w:rsid w:val="00D15085"/>
    <w:rsid w:val="00D15958"/>
    <w:rsid w:val="00D15BBA"/>
    <w:rsid w:val="00D15ED5"/>
    <w:rsid w:val="00D16109"/>
    <w:rsid w:val="00D16324"/>
    <w:rsid w:val="00D16888"/>
    <w:rsid w:val="00D16B50"/>
    <w:rsid w:val="00D176DD"/>
    <w:rsid w:val="00D179CC"/>
    <w:rsid w:val="00D17AEB"/>
    <w:rsid w:val="00D17C9F"/>
    <w:rsid w:val="00D20049"/>
    <w:rsid w:val="00D203A3"/>
    <w:rsid w:val="00D205BD"/>
    <w:rsid w:val="00D209C5"/>
    <w:rsid w:val="00D20C63"/>
    <w:rsid w:val="00D21504"/>
    <w:rsid w:val="00D217DB"/>
    <w:rsid w:val="00D218B7"/>
    <w:rsid w:val="00D21A8B"/>
    <w:rsid w:val="00D2237B"/>
    <w:rsid w:val="00D2291D"/>
    <w:rsid w:val="00D22924"/>
    <w:rsid w:val="00D22C09"/>
    <w:rsid w:val="00D22F20"/>
    <w:rsid w:val="00D2313F"/>
    <w:rsid w:val="00D2334D"/>
    <w:rsid w:val="00D238FF"/>
    <w:rsid w:val="00D23929"/>
    <w:rsid w:val="00D23B5D"/>
    <w:rsid w:val="00D23C01"/>
    <w:rsid w:val="00D23F81"/>
    <w:rsid w:val="00D24288"/>
    <w:rsid w:val="00D2478E"/>
    <w:rsid w:val="00D24DCE"/>
    <w:rsid w:val="00D24E66"/>
    <w:rsid w:val="00D24ECA"/>
    <w:rsid w:val="00D254CD"/>
    <w:rsid w:val="00D255C3"/>
    <w:rsid w:val="00D25682"/>
    <w:rsid w:val="00D25BFD"/>
    <w:rsid w:val="00D26069"/>
    <w:rsid w:val="00D26450"/>
    <w:rsid w:val="00D2672E"/>
    <w:rsid w:val="00D2674B"/>
    <w:rsid w:val="00D268EF"/>
    <w:rsid w:val="00D26A2B"/>
    <w:rsid w:val="00D27AD8"/>
    <w:rsid w:val="00D27F1B"/>
    <w:rsid w:val="00D30CF4"/>
    <w:rsid w:val="00D30D6F"/>
    <w:rsid w:val="00D313F6"/>
    <w:rsid w:val="00D31755"/>
    <w:rsid w:val="00D31CCA"/>
    <w:rsid w:val="00D31EC5"/>
    <w:rsid w:val="00D31FA1"/>
    <w:rsid w:val="00D3272D"/>
    <w:rsid w:val="00D32736"/>
    <w:rsid w:val="00D32A30"/>
    <w:rsid w:val="00D32BBF"/>
    <w:rsid w:val="00D32C67"/>
    <w:rsid w:val="00D3314F"/>
    <w:rsid w:val="00D331F3"/>
    <w:rsid w:val="00D33595"/>
    <w:rsid w:val="00D337A2"/>
    <w:rsid w:val="00D33CDA"/>
    <w:rsid w:val="00D33FEC"/>
    <w:rsid w:val="00D344CB"/>
    <w:rsid w:val="00D346BB"/>
    <w:rsid w:val="00D34A2D"/>
    <w:rsid w:val="00D34B06"/>
    <w:rsid w:val="00D34C19"/>
    <w:rsid w:val="00D34DD7"/>
    <w:rsid w:val="00D350B2"/>
    <w:rsid w:val="00D35128"/>
    <w:rsid w:val="00D352C0"/>
    <w:rsid w:val="00D35EC9"/>
    <w:rsid w:val="00D35F87"/>
    <w:rsid w:val="00D3620F"/>
    <w:rsid w:val="00D363AF"/>
    <w:rsid w:val="00D3640C"/>
    <w:rsid w:val="00D36713"/>
    <w:rsid w:val="00D36850"/>
    <w:rsid w:val="00D36BC5"/>
    <w:rsid w:val="00D36BD5"/>
    <w:rsid w:val="00D36C47"/>
    <w:rsid w:val="00D37549"/>
    <w:rsid w:val="00D375D1"/>
    <w:rsid w:val="00D3781C"/>
    <w:rsid w:val="00D37F7F"/>
    <w:rsid w:val="00D37F82"/>
    <w:rsid w:val="00D401F4"/>
    <w:rsid w:val="00D40571"/>
    <w:rsid w:val="00D40798"/>
    <w:rsid w:val="00D40AAA"/>
    <w:rsid w:val="00D4110D"/>
    <w:rsid w:val="00D4149E"/>
    <w:rsid w:val="00D414DE"/>
    <w:rsid w:val="00D41CD0"/>
    <w:rsid w:val="00D423AB"/>
    <w:rsid w:val="00D424B8"/>
    <w:rsid w:val="00D429CC"/>
    <w:rsid w:val="00D429D3"/>
    <w:rsid w:val="00D4304B"/>
    <w:rsid w:val="00D430DC"/>
    <w:rsid w:val="00D43582"/>
    <w:rsid w:val="00D435E9"/>
    <w:rsid w:val="00D43704"/>
    <w:rsid w:val="00D43751"/>
    <w:rsid w:val="00D43ADF"/>
    <w:rsid w:val="00D441ED"/>
    <w:rsid w:val="00D44338"/>
    <w:rsid w:val="00D44B33"/>
    <w:rsid w:val="00D450E9"/>
    <w:rsid w:val="00D460A0"/>
    <w:rsid w:val="00D461A1"/>
    <w:rsid w:val="00D4632B"/>
    <w:rsid w:val="00D46BF5"/>
    <w:rsid w:val="00D47015"/>
    <w:rsid w:val="00D471D9"/>
    <w:rsid w:val="00D47511"/>
    <w:rsid w:val="00D47677"/>
    <w:rsid w:val="00D4780B"/>
    <w:rsid w:val="00D47D0A"/>
    <w:rsid w:val="00D47E1E"/>
    <w:rsid w:val="00D47EBB"/>
    <w:rsid w:val="00D50133"/>
    <w:rsid w:val="00D50A76"/>
    <w:rsid w:val="00D50FF4"/>
    <w:rsid w:val="00D51072"/>
    <w:rsid w:val="00D5185E"/>
    <w:rsid w:val="00D51D27"/>
    <w:rsid w:val="00D5242D"/>
    <w:rsid w:val="00D52580"/>
    <w:rsid w:val="00D52AB5"/>
    <w:rsid w:val="00D52E01"/>
    <w:rsid w:val="00D53032"/>
    <w:rsid w:val="00D53050"/>
    <w:rsid w:val="00D530C7"/>
    <w:rsid w:val="00D5325D"/>
    <w:rsid w:val="00D53780"/>
    <w:rsid w:val="00D53A7E"/>
    <w:rsid w:val="00D53BA0"/>
    <w:rsid w:val="00D542B0"/>
    <w:rsid w:val="00D547D7"/>
    <w:rsid w:val="00D547F8"/>
    <w:rsid w:val="00D54B41"/>
    <w:rsid w:val="00D5552F"/>
    <w:rsid w:val="00D5575A"/>
    <w:rsid w:val="00D557E3"/>
    <w:rsid w:val="00D55AD8"/>
    <w:rsid w:val="00D55E58"/>
    <w:rsid w:val="00D56001"/>
    <w:rsid w:val="00D561FF"/>
    <w:rsid w:val="00D5632E"/>
    <w:rsid w:val="00D56583"/>
    <w:rsid w:val="00D568A8"/>
    <w:rsid w:val="00D56E6C"/>
    <w:rsid w:val="00D57033"/>
    <w:rsid w:val="00D57EEA"/>
    <w:rsid w:val="00D6019D"/>
    <w:rsid w:val="00D60F3E"/>
    <w:rsid w:val="00D61591"/>
    <w:rsid w:val="00D61596"/>
    <w:rsid w:val="00D615D4"/>
    <w:rsid w:val="00D61D9E"/>
    <w:rsid w:val="00D61DD4"/>
    <w:rsid w:val="00D61F4F"/>
    <w:rsid w:val="00D622CF"/>
    <w:rsid w:val="00D6256D"/>
    <w:rsid w:val="00D63194"/>
    <w:rsid w:val="00D633E2"/>
    <w:rsid w:val="00D63414"/>
    <w:rsid w:val="00D6357D"/>
    <w:rsid w:val="00D63670"/>
    <w:rsid w:val="00D6377D"/>
    <w:rsid w:val="00D6383F"/>
    <w:rsid w:val="00D639CA"/>
    <w:rsid w:val="00D63CF7"/>
    <w:rsid w:val="00D63D72"/>
    <w:rsid w:val="00D6413A"/>
    <w:rsid w:val="00D6458D"/>
    <w:rsid w:val="00D647D8"/>
    <w:rsid w:val="00D649BB"/>
    <w:rsid w:val="00D64A1A"/>
    <w:rsid w:val="00D64B61"/>
    <w:rsid w:val="00D64BD3"/>
    <w:rsid w:val="00D64D6E"/>
    <w:rsid w:val="00D6528F"/>
    <w:rsid w:val="00D65401"/>
    <w:rsid w:val="00D666FA"/>
    <w:rsid w:val="00D66A10"/>
    <w:rsid w:val="00D66D37"/>
    <w:rsid w:val="00D66DA7"/>
    <w:rsid w:val="00D6728B"/>
    <w:rsid w:val="00D6749D"/>
    <w:rsid w:val="00D67B19"/>
    <w:rsid w:val="00D70565"/>
    <w:rsid w:val="00D70980"/>
    <w:rsid w:val="00D70A76"/>
    <w:rsid w:val="00D70BE0"/>
    <w:rsid w:val="00D70C3D"/>
    <w:rsid w:val="00D7102E"/>
    <w:rsid w:val="00D71106"/>
    <w:rsid w:val="00D717F2"/>
    <w:rsid w:val="00D71965"/>
    <w:rsid w:val="00D71C46"/>
    <w:rsid w:val="00D72068"/>
    <w:rsid w:val="00D720C2"/>
    <w:rsid w:val="00D7284B"/>
    <w:rsid w:val="00D729EF"/>
    <w:rsid w:val="00D72A87"/>
    <w:rsid w:val="00D72B0C"/>
    <w:rsid w:val="00D72E62"/>
    <w:rsid w:val="00D73082"/>
    <w:rsid w:val="00D732DB"/>
    <w:rsid w:val="00D732EC"/>
    <w:rsid w:val="00D73363"/>
    <w:rsid w:val="00D738F2"/>
    <w:rsid w:val="00D73B79"/>
    <w:rsid w:val="00D73C18"/>
    <w:rsid w:val="00D7443A"/>
    <w:rsid w:val="00D74609"/>
    <w:rsid w:val="00D74B0A"/>
    <w:rsid w:val="00D74B50"/>
    <w:rsid w:val="00D757A5"/>
    <w:rsid w:val="00D75CE0"/>
    <w:rsid w:val="00D761A2"/>
    <w:rsid w:val="00D76406"/>
    <w:rsid w:val="00D76629"/>
    <w:rsid w:val="00D768CF"/>
    <w:rsid w:val="00D76C54"/>
    <w:rsid w:val="00D778D4"/>
    <w:rsid w:val="00D77A5A"/>
    <w:rsid w:val="00D77F7E"/>
    <w:rsid w:val="00D80000"/>
    <w:rsid w:val="00D8071A"/>
    <w:rsid w:val="00D80B67"/>
    <w:rsid w:val="00D80DA4"/>
    <w:rsid w:val="00D813F6"/>
    <w:rsid w:val="00D81768"/>
    <w:rsid w:val="00D81AE7"/>
    <w:rsid w:val="00D81D48"/>
    <w:rsid w:val="00D81E2D"/>
    <w:rsid w:val="00D824F4"/>
    <w:rsid w:val="00D82AE3"/>
    <w:rsid w:val="00D82DD9"/>
    <w:rsid w:val="00D83205"/>
    <w:rsid w:val="00D832CD"/>
    <w:rsid w:val="00D84943"/>
    <w:rsid w:val="00D84AC3"/>
    <w:rsid w:val="00D84CAA"/>
    <w:rsid w:val="00D84D9D"/>
    <w:rsid w:val="00D84E1A"/>
    <w:rsid w:val="00D8522C"/>
    <w:rsid w:val="00D852C5"/>
    <w:rsid w:val="00D85392"/>
    <w:rsid w:val="00D856F9"/>
    <w:rsid w:val="00D8582A"/>
    <w:rsid w:val="00D858B0"/>
    <w:rsid w:val="00D85B20"/>
    <w:rsid w:val="00D85D5D"/>
    <w:rsid w:val="00D85E48"/>
    <w:rsid w:val="00D864AE"/>
    <w:rsid w:val="00D8705A"/>
    <w:rsid w:val="00D8717C"/>
    <w:rsid w:val="00D87B78"/>
    <w:rsid w:val="00D87CBE"/>
    <w:rsid w:val="00D87DFC"/>
    <w:rsid w:val="00D900C5"/>
    <w:rsid w:val="00D906A3"/>
    <w:rsid w:val="00D907C1"/>
    <w:rsid w:val="00D9083D"/>
    <w:rsid w:val="00D90E6C"/>
    <w:rsid w:val="00D910B9"/>
    <w:rsid w:val="00D911DC"/>
    <w:rsid w:val="00D915EB"/>
    <w:rsid w:val="00D91798"/>
    <w:rsid w:val="00D91AC1"/>
    <w:rsid w:val="00D91AC9"/>
    <w:rsid w:val="00D92288"/>
    <w:rsid w:val="00D924A4"/>
    <w:rsid w:val="00D929D7"/>
    <w:rsid w:val="00D933DE"/>
    <w:rsid w:val="00D9355C"/>
    <w:rsid w:val="00D935D1"/>
    <w:rsid w:val="00D93661"/>
    <w:rsid w:val="00D93745"/>
    <w:rsid w:val="00D93ADA"/>
    <w:rsid w:val="00D93DCB"/>
    <w:rsid w:val="00D93E08"/>
    <w:rsid w:val="00D93F07"/>
    <w:rsid w:val="00D93F71"/>
    <w:rsid w:val="00D9451D"/>
    <w:rsid w:val="00D946F3"/>
    <w:rsid w:val="00D951A1"/>
    <w:rsid w:val="00D9581F"/>
    <w:rsid w:val="00D962E9"/>
    <w:rsid w:val="00D96954"/>
    <w:rsid w:val="00D96D62"/>
    <w:rsid w:val="00D96F4A"/>
    <w:rsid w:val="00D9711D"/>
    <w:rsid w:val="00D97657"/>
    <w:rsid w:val="00D976B6"/>
    <w:rsid w:val="00D97B23"/>
    <w:rsid w:val="00DA01A7"/>
    <w:rsid w:val="00DA0218"/>
    <w:rsid w:val="00DA0C2B"/>
    <w:rsid w:val="00DA1612"/>
    <w:rsid w:val="00DA1634"/>
    <w:rsid w:val="00DA19AB"/>
    <w:rsid w:val="00DA1DD9"/>
    <w:rsid w:val="00DA1E66"/>
    <w:rsid w:val="00DA2105"/>
    <w:rsid w:val="00DA2138"/>
    <w:rsid w:val="00DA23DC"/>
    <w:rsid w:val="00DA2897"/>
    <w:rsid w:val="00DA29E0"/>
    <w:rsid w:val="00DA2C14"/>
    <w:rsid w:val="00DA351E"/>
    <w:rsid w:val="00DA4207"/>
    <w:rsid w:val="00DA488B"/>
    <w:rsid w:val="00DA48B0"/>
    <w:rsid w:val="00DA4AA8"/>
    <w:rsid w:val="00DA4ADC"/>
    <w:rsid w:val="00DA4AEB"/>
    <w:rsid w:val="00DA4F59"/>
    <w:rsid w:val="00DA5259"/>
    <w:rsid w:val="00DA5434"/>
    <w:rsid w:val="00DA60A1"/>
    <w:rsid w:val="00DA6170"/>
    <w:rsid w:val="00DA6357"/>
    <w:rsid w:val="00DA642F"/>
    <w:rsid w:val="00DA6B9A"/>
    <w:rsid w:val="00DA6BCF"/>
    <w:rsid w:val="00DA6C7C"/>
    <w:rsid w:val="00DA70AF"/>
    <w:rsid w:val="00DA7197"/>
    <w:rsid w:val="00DA74A7"/>
    <w:rsid w:val="00DA7572"/>
    <w:rsid w:val="00DA79EF"/>
    <w:rsid w:val="00DA7D37"/>
    <w:rsid w:val="00DA7EB2"/>
    <w:rsid w:val="00DA7EEA"/>
    <w:rsid w:val="00DB14A9"/>
    <w:rsid w:val="00DB14F6"/>
    <w:rsid w:val="00DB15D4"/>
    <w:rsid w:val="00DB1AC9"/>
    <w:rsid w:val="00DB1CBC"/>
    <w:rsid w:val="00DB2012"/>
    <w:rsid w:val="00DB217C"/>
    <w:rsid w:val="00DB21FB"/>
    <w:rsid w:val="00DB23DA"/>
    <w:rsid w:val="00DB2B33"/>
    <w:rsid w:val="00DB2B45"/>
    <w:rsid w:val="00DB2ED2"/>
    <w:rsid w:val="00DB3892"/>
    <w:rsid w:val="00DB3918"/>
    <w:rsid w:val="00DB3A35"/>
    <w:rsid w:val="00DB3B2E"/>
    <w:rsid w:val="00DB3C4D"/>
    <w:rsid w:val="00DB3CE2"/>
    <w:rsid w:val="00DB3E05"/>
    <w:rsid w:val="00DB3FEB"/>
    <w:rsid w:val="00DB407A"/>
    <w:rsid w:val="00DB482F"/>
    <w:rsid w:val="00DB586B"/>
    <w:rsid w:val="00DB5EA4"/>
    <w:rsid w:val="00DB5EF9"/>
    <w:rsid w:val="00DB6237"/>
    <w:rsid w:val="00DB6AFF"/>
    <w:rsid w:val="00DB6B31"/>
    <w:rsid w:val="00DB6CA5"/>
    <w:rsid w:val="00DB6DFA"/>
    <w:rsid w:val="00DB748B"/>
    <w:rsid w:val="00DB7A4B"/>
    <w:rsid w:val="00DB7E3F"/>
    <w:rsid w:val="00DC0193"/>
    <w:rsid w:val="00DC078C"/>
    <w:rsid w:val="00DC0BF9"/>
    <w:rsid w:val="00DC0C10"/>
    <w:rsid w:val="00DC0C14"/>
    <w:rsid w:val="00DC16C5"/>
    <w:rsid w:val="00DC1760"/>
    <w:rsid w:val="00DC1C93"/>
    <w:rsid w:val="00DC20F9"/>
    <w:rsid w:val="00DC21BD"/>
    <w:rsid w:val="00DC261A"/>
    <w:rsid w:val="00DC2F7C"/>
    <w:rsid w:val="00DC327D"/>
    <w:rsid w:val="00DC3406"/>
    <w:rsid w:val="00DC3702"/>
    <w:rsid w:val="00DC39CB"/>
    <w:rsid w:val="00DC3DF1"/>
    <w:rsid w:val="00DC419A"/>
    <w:rsid w:val="00DC4620"/>
    <w:rsid w:val="00DC54C3"/>
    <w:rsid w:val="00DC583C"/>
    <w:rsid w:val="00DC5995"/>
    <w:rsid w:val="00DC5A71"/>
    <w:rsid w:val="00DC5BD8"/>
    <w:rsid w:val="00DC5CEC"/>
    <w:rsid w:val="00DC5D40"/>
    <w:rsid w:val="00DC5DA0"/>
    <w:rsid w:val="00DC5E11"/>
    <w:rsid w:val="00DC6150"/>
    <w:rsid w:val="00DC6352"/>
    <w:rsid w:val="00DC668F"/>
    <w:rsid w:val="00DC676E"/>
    <w:rsid w:val="00DC67AF"/>
    <w:rsid w:val="00DC6828"/>
    <w:rsid w:val="00DC6A8B"/>
    <w:rsid w:val="00DC6EC5"/>
    <w:rsid w:val="00DC7003"/>
    <w:rsid w:val="00DC7155"/>
    <w:rsid w:val="00DC73CA"/>
    <w:rsid w:val="00DC7830"/>
    <w:rsid w:val="00DC7D1C"/>
    <w:rsid w:val="00DD01A5"/>
    <w:rsid w:val="00DD03FE"/>
    <w:rsid w:val="00DD0B11"/>
    <w:rsid w:val="00DD10EB"/>
    <w:rsid w:val="00DD1263"/>
    <w:rsid w:val="00DD14EC"/>
    <w:rsid w:val="00DD1503"/>
    <w:rsid w:val="00DD1664"/>
    <w:rsid w:val="00DD1CE6"/>
    <w:rsid w:val="00DD1E74"/>
    <w:rsid w:val="00DD225B"/>
    <w:rsid w:val="00DD2B32"/>
    <w:rsid w:val="00DD2CA4"/>
    <w:rsid w:val="00DD2CE1"/>
    <w:rsid w:val="00DD322E"/>
    <w:rsid w:val="00DD33A5"/>
    <w:rsid w:val="00DD3400"/>
    <w:rsid w:val="00DD38EA"/>
    <w:rsid w:val="00DD3D21"/>
    <w:rsid w:val="00DD3F92"/>
    <w:rsid w:val="00DD442D"/>
    <w:rsid w:val="00DD4496"/>
    <w:rsid w:val="00DD44D3"/>
    <w:rsid w:val="00DD44E8"/>
    <w:rsid w:val="00DD4BEA"/>
    <w:rsid w:val="00DD4D2C"/>
    <w:rsid w:val="00DD4FFC"/>
    <w:rsid w:val="00DD513A"/>
    <w:rsid w:val="00DD5355"/>
    <w:rsid w:val="00DD55C4"/>
    <w:rsid w:val="00DD5B1C"/>
    <w:rsid w:val="00DD5CE2"/>
    <w:rsid w:val="00DD5F30"/>
    <w:rsid w:val="00DD636C"/>
    <w:rsid w:val="00DD6413"/>
    <w:rsid w:val="00DD68E0"/>
    <w:rsid w:val="00DD6ED3"/>
    <w:rsid w:val="00DD6F6C"/>
    <w:rsid w:val="00DD6FE0"/>
    <w:rsid w:val="00DD6FF9"/>
    <w:rsid w:val="00DD720E"/>
    <w:rsid w:val="00DD736D"/>
    <w:rsid w:val="00DD748E"/>
    <w:rsid w:val="00DD7709"/>
    <w:rsid w:val="00DD791F"/>
    <w:rsid w:val="00DD7920"/>
    <w:rsid w:val="00DD7BF8"/>
    <w:rsid w:val="00DD7F37"/>
    <w:rsid w:val="00DE0286"/>
    <w:rsid w:val="00DE081B"/>
    <w:rsid w:val="00DE0B02"/>
    <w:rsid w:val="00DE0B94"/>
    <w:rsid w:val="00DE0F61"/>
    <w:rsid w:val="00DE1F77"/>
    <w:rsid w:val="00DE208F"/>
    <w:rsid w:val="00DE2141"/>
    <w:rsid w:val="00DE2516"/>
    <w:rsid w:val="00DE25DD"/>
    <w:rsid w:val="00DE2C0F"/>
    <w:rsid w:val="00DE2FA1"/>
    <w:rsid w:val="00DE3592"/>
    <w:rsid w:val="00DE3A80"/>
    <w:rsid w:val="00DE3B74"/>
    <w:rsid w:val="00DE4BC5"/>
    <w:rsid w:val="00DE4FF7"/>
    <w:rsid w:val="00DE5208"/>
    <w:rsid w:val="00DE535A"/>
    <w:rsid w:val="00DE5656"/>
    <w:rsid w:val="00DE5C38"/>
    <w:rsid w:val="00DE6604"/>
    <w:rsid w:val="00DE67A3"/>
    <w:rsid w:val="00DE68E0"/>
    <w:rsid w:val="00DE6E05"/>
    <w:rsid w:val="00DE72D1"/>
    <w:rsid w:val="00DE7332"/>
    <w:rsid w:val="00DE757C"/>
    <w:rsid w:val="00DE7924"/>
    <w:rsid w:val="00DE7F76"/>
    <w:rsid w:val="00DE7F81"/>
    <w:rsid w:val="00DF010D"/>
    <w:rsid w:val="00DF0439"/>
    <w:rsid w:val="00DF0ACB"/>
    <w:rsid w:val="00DF17FB"/>
    <w:rsid w:val="00DF1BF9"/>
    <w:rsid w:val="00DF1C7D"/>
    <w:rsid w:val="00DF2B39"/>
    <w:rsid w:val="00DF2BC1"/>
    <w:rsid w:val="00DF2FD6"/>
    <w:rsid w:val="00DF33B5"/>
    <w:rsid w:val="00DF3B71"/>
    <w:rsid w:val="00DF3C2D"/>
    <w:rsid w:val="00DF3C45"/>
    <w:rsid w:val="00DF3D5C"/>
    <w:rsid w:val="00DF3E39"/>
    <w:rsid w:val="00DF50C0"/>
    <w:rsid w:val="00DF5308"/>
    <w:rsid w:val="00DF5461"/>
    <w:rsid w:val="00DF593D"/>
    <w:rsid w:val="00DF5A3D"/>
    <w:rsid w:val="00DF5FAB"/>
    <w:rsid w:val="00DF5FEA"/>
    <w:rsid w:val="00DF601F"/>
    <w:rsid w:val="00DF6BCE"/>
    <w:rsid w:val="00DF6CA0"/>
    <w:rsid w:val="00DF715E"/>
    <w:rsid w:val="00DF7478"/>
    <w:rsid w:val="00DF7DD0"/>
    <w:rsid w:val="00E00028"/>
    <w:rsid w:val="00E003B5"/>
    <w:rsid w:val="00E0078C"/>
    <w:rsid w:val="00E00BFA"/>
    <w:rsid w:val="00E00E21"/>
    <w:rsid w:val="00E00E95"/>
    <w:rsid w:val="00E0129D"/>
    <w:rsid w:val="00E01ABA"/>
    <w:rsid w:val="00E01E41"/>
    <w:rsid w:val="00E01E4F"/>
    <w:rsid w:val="00E02173"/>
    <w:rsid w:val="00E031B1"/>
    <w:rsid w:val="00E035CE"/>
    <w:rsid w:val="00E0385D"/>
    <w:rsid w:val="00E03930"/>
    <w:rsid w:val="00E04401"/>
    <w:rsid w:val="00E04529"/>
    <w:rsid w:val="00E0453B"/>
    <w:rsid w:val="00E0463F"/>
    <w:rsid w:val="00E04DB4"/>
    <w:rsid w:val="00E0508D"/>
    <w:rsid w:val="00E052FF"/>
    <w:rsid w:val="00E05BE2"/>
    <w:rsid w:val="00E068CD"/>
    <w:rsid w:val="00E06AF5"/>
    <w:rsid w:val="00E06C6A"/>
    <w:rsid w:val="00E07187"/>
    <w:rsid w:val="00E074C5"/>
    <w:rsid w:val="00E0763A"/>
    <w:rsid w:val="00E07F6F"/>
    <w:rsid w:val="00E10014"/>
    <w:rsid w:val="00E100C7"/>
    <w:rsid w:val="00E100E6"/>
    <w:rsid w:val="00E1028A"/>
    <w:rsid w:val="00E10313"/>
    <w:rsid w:val="00E1062C"/>
    <w:rsid w:val="00E108D1"/>
    <w:rsid w:val="00E10AB9"/>
    <w:rsid w:val="00E111CD"/>
    <w:rsid w:val="00E116B7"/>
    <w:rsid w:val="00E11ED1"/>
    <w:rsid w:val="00E11EEB"/>
    <w:rsid w:val="00E12EFB"/>
    <w:rsid w:val="00E13309"/>
    <w:rsid w:val="00E133BF"/>
    <w:rsid w:val="00E13557"/>
    <w:rsid w:val="00E13B7A"/>
    <w:rsid w:val="00E13C86"/>
    <w:rsid w:val="00E13DCB"/>
    <w:rsid w:val="00E13ECE"/>
    <w:rsid w:val="00E14316"/>
    <w:rsid w:val="00E14C26"/>
    <w:rsid w:val="00E14D1E"/>
    <w:rsid w:val="00E14DD7"/>
    <w:rsid w:val="00E14F73"/>
    <w:rsid w:val="00E15206"/>
    <w:rsid w:val="00E159DE"/>
    <w:rsid w:val="00E15A7A"/>
    <w:rsid w:val="00E15C6D"/>
    <w:rsid w:val="00E15CCD"/>
    <w:rsid w:val="00E16425"/>
    <w:rsid w:val="00E1649A"/>
    <w:rsid w:val="00E165A5"/>
    <w:rsid w:val="00E165A7"/>
    <w:rsid w:val="00E16655"/>
    <w:rsid w:val="00E16716"/>
    <w:rsid w:val="00E1672C"/>
    <w:rsid w:val="00E1678B"/>
    <w:rsid w:val="00E169C0"/>
    <w:rsid w:val="00E16DBD"/>
    <w:rsid w:val="00E16FE1"/>
    <w:rsid w:val="00E17205"/>
    <w:rsid w:val="00E2006D"/>
    <w:rsid w:val="00E200EA"/>
    <w:rsid w:val="00E20A6E"/>
    <w:rsid w:val="00E20A99"/>
    <w:rsid w:val="00E20AA5"/>
    <w:rsid w:val="00E21226"/>
    <w:rsid w:val="00E213E6"/>
    <w:rsid w:val="00E21B6A"/>
    <w:rsid w:val="00E21DE7"/>
    <w:rsid w:val="00E22D52"/>
    <w:rsid w:val="00E2338A"/>
    <w:rsid w:val="00E23816"/>
    <w:rsid w:val="00E2381F"/>
    <w:rsid w:val="00E2391F"/>
    <w:rsid w:val="00E23975"/>
    <w:rsid w:val="00E23B2F"/>
    <w:rsid w:val="00E23B61"/>
    <w:rsid w:val="00E23F62"/>
    <w:rsid w:val="00E2422F"/>
    <w:rsid w:val="00E24C71"/>
    <w:rsid w:val="00E24DB7"/>
    <w:rsid w:val="00E24DB9"/>
    <w:rsid w:val="00E24EA2"/>
    <w:rsid w:val="00E25063"/>
    <w:rsid w:val="00E2601D"/>
    <w:rsid w:val="00E268BD"/>
    <w:rsid w:val="00E26B29"/>
    <w:rsid w:val="00E26D89"/>
    <w:rsid w:val="00E26D9C"/>
    <w:rsid w:val="00E27283"/>
    <w:rsid w:val="00E272AF"/>
    <w:rsid w:val="00E27409"/>
    <w:rsid w:val="00E2767A"/>
    <w:rsid w:val="00E279EE"/>
    <w:rsid w:val="00E27F00"/>
    <w:rsid w:val="00E27F0C"/>
    <w:rsid w:val="00E30469"/>
    <w:rsid w:val="00E30504"/>
    <w:rsid w:val="00E30B52"/>
    <w:rsid w:val="00E30CB7"/>
    <w:rsid w:val="00E31490"/>
    <w:rsid w:val="00E315A0"/>
    <w:rsid w:val="00E31661"/>
    <w:rsid w:val="00E3172A"/>
    <w:rsid w:val="00E31BDD"/>
    <w:rsid w:val="00E32274"/>
    <w:rsid w:val="00E322B0"/>
    <w:rsid w:val="00E3283E"/>
    <w:rsid w:val="00E3297F"/>
    <w:rsid w:val="00E33186"/>
    <w:rsid w:val="00E339A0"/>
    <w:rsid w:val="00E339B8"/>
    <w:rsid w:val="00E33AA0"/>
    <w:rsid w:val="00E33B4E"/>
    <w:rsid w:val="00E33E81"/>
    <w:rsid w:val="00E33F21"/>
    <w:rsid w:val="00E33FC6"/>
    <w:rsid w:val="00E34049"/>
    <w:rsid w:val="00E34261"/>
    <w:rsid w:val="00E34B20"/>
    <w:rsid w:val="00E34FC8"/>
    <w:rsid w:val="00E35534"/>
    <w:rsid w:val="00E35A64"/>
    <w:rsid w:val="00E35C70"/>
    <w:rsid w:val="00E35DE1"/>
    <w:rsid w:val="00E3663A"/>
    <w:rsid w:val="00E370F9"/>
    <w:rsid w:val="00E37817"/>
    <w:rsid w:val="00E37821"/>
    <w:rsid w:val="00E37C9D"/>
    <w:rsid w:val="00E37CC5"/>
    <w:rsid w:val="00E40195"/>
    <w:rsid w:val="00E40236"/>
    <w:rsid w:val="00E40456"/>
    <w:rsid w:val="00E4055E"/>
    <w:rsid w:val="00E40DBC"/>
    <w:rsid w:val="00E41047"/>
    <w:rsid w:val="00E41A47"/>
    <w:rsid w:val="00E41DCE"/>
    <w:rsid w:val="00E422AE"/>
    <w:rsid w:val="00E425B0"/>
    <w:rsid w:val="00E42C5F"/>
    <w:rsid w:val="00E443EB"/>
    <w:rsid w:val="00E44780"/>
    <w:rsid w:val="00E44950"/>
    <w:rsid w:val="00E44963"/>
    <w:rsid w:val="00E450B0"/>
    <w:rsid w:val="00E45337"/>
    <w:rsid w:val="00E45722"/>
    <w:rsid w:val="00E45B85"/>
    <w:rsid w:val="00E45E22"/>
    <w:rsid w:val="00E45F0E"/>
    <w:rsid w:val="00E462E6"/>
    <w:rsid w:val="00E464F7"/>
    <w:rsid w:val="00E46DB9"/>
    <w:rsid w:val="00E477E2"/>
    <w:rsid w:val="00E47B14"/>
    <w:rsid w:val="00E47B4B"/>
    <w:rsid w:val="00E47B65"/>
    <w:rsid w:val="00E47F2E"/>
    <w:rsid w:val="00E47FC2"/>
    <w:rsid w:val="00E502FB"/>
    <w:rsid w:val="00E50B32"/>
    <w:rsid w:val="00E50CFF"/>
    <w:rsid w:val="00E5113A"/>
    <w:rsid w:val="00E514A7"/>
    <w:rsid w:val="00E52957"/>
    <w:rsid w:val="00E53305"/>
    <w:rsid w:val="00E53451"/>
    <w:rsid w:val="00E537E5"/>
    <w:rsid w:val="00E53842"/>
    <w:rsid w:val="00E538F2"/>
    <w:rsid w:val="00E53D42"/>
    <w:rsid w:val="00E54966"/>
    <w:rsid w:val="00E5496F"/>
    <w:rsid w:val="00E555C7"/>
    <w:rsid w:val="00E55648"/>
    <w:rsid w:val="00E55E7E"/>
    <w:rsid w:val="00E56339"/>
    <w:rsid w:val="00E56E46"/>
    <w:rsid w:val="00E56E9D"/>
    <w:rsid w:val="00E56FB1"/>
    <w:rsid w:val="00E5711C"/>
    <w:rsid w:val="00E57771"/>
    <w:rsid w:val="00E578A0"/>
    <w:rsid w:val="00E57935"/>
    <w:rsid w:val="00E57AD6"/>
    <w:rsid w:val="00E57C83"/>
    <w:rsid w:val="00E601A9"/>
    <w:rsid w:val="00E60AB7"/>
    <w:rsid w:val="00E60DDC"/>
    <w:rsid w:val="00E611DD"/>
    <w:rsid w:val="00E6191F"/>
    <w:rsid w:val="00E61C19"/>
    <w:rsid w:val="00E624F5"/>
    <w:rsid w:val="00E62641"/>
    <w:rsid w:val="00E62673"/>
    <w:rsid w:val="00E627C3"/>
    <w:rsid w:val="00E62931"/>
    <w:rsid w:val="00E62984"/>
    <w:rsid w:val="00E62ADF"/>
    <w:rsid w:val="00E62B2D"/>
    <w:rsid w:val="00E62DFE"/>
    <w:rsid w:val="00E62E27"/>
    <w:rsid w:val="00E62EC6"/>
    <w:rsid w:val="00E634AD"/>
    <w:rsid w:val="00E6372B"/>
    <w:rsid w:val="00E639C0"/>
    <w:rsid w:val="00E63D73"/>
    <w:rsid w:val="00E63F8D"/>
    <w:rsid w:val="00E6411E"/>
    <w:rsid w:val="00E64334"/>
    <w:rsid w:val="00E643AF"/>
    <w:rsid w:val="00E655D7"/>
    <w:rsid w:val="00E65855"/>
    <w:rsid w:val="00E65C4B"/>
    <w:rsid w:val="00E662DB"/>
    <w:rsid w:val="00E6632D"/>
    <w:rsid w:val="00E6651C"/>
    <w:rsid w:val="00E665B3"/>
    <w:rsid w:val="00E66838"/>
    <w:rsid w:val="00E66A91"/>
    <w:rsid w:val="00E66C25"/>
    <w:rsid w:val="00E670DD"/>
    <w:rsid w:val="00E670F3"/>
    <w:rsid w:val="00E6738C"/>
    <w:rsid w:val="00E705B9"/>
    <w:rsid w:val="00E70C32"/>
    <w:rsid w:val="00E710BA"/>
    <w:rsid w:val="00E7134C"/>
    <w:rsid w:val="00E71666"/>
    <w:rsid w:val="00E71C23"/>
    <w:rsid w:val="00E71F20"/>
    <w:rsid w:val="00E72076"/>
    <w:rsid w:val="00E723C9"/>
    <w:rsid w:val="00E727A0"/>
    <w:rsid w:val="00E72800"/>
    <w:rsid w:val="00E72942"/>
    <w:rsid w:val="00E731AC"/>
    <w:rsid w:val="00E734C3"/>
    <w:rsid w:val="00E73F93"/>
    <w:rsid w:val="00E7435F"/>
    <w:rsid w:val="00E74DB8"/>
    <w:rsid w:val="00E75033"/>
    <w:rsid w:val="00E75976"/>
    <w:rsid w:val="00E75BF1"/>
    <w:rsid w:val="00E75C5B"/>
    <w:rsid w:val="00E75D14"/>
    <w:rsid w:val="00E76413"/>
    <w:rsid w:val="00E76415"/>
    <w:rsid w:val="00E765EF"/>
    <w:rsid w:val="00E7685C"/>
    <w:rsid w:val="00E769C6"/>
    <w:rsid w:val="00E76B53"/>
    <w:rsid w:val="00E7743C"/>
    <w:rsid w:val="00E77E16"/>
    <w:rsid w:val="00E77E7A"/>
    <w:rsid w:val="00E77E9C"/>
    <w:rsid w:val="00E809A0"/>
    <w:rsid w:val="00E809AD"/>
    <w:rsid w:val="00E80D07"/>
    <w:rsid w:val="00E80D26"/>
    <w:rsid w:val="00E80D5D"/>
    <w:rsid w:val="00E81DB5"/>
    <w:rsid w:val="00E81E59"/>
    <w:rsid w:val="00E81E98"/>
    <w:rsid w:val="00E81F0C"/>
    <w:rsid w:val="00E8208C"/>
    <w:rsid w:val="00E827D7"/>
    <w:rsid w:val="00E82B87"/>
    <w:rsid w:val="00E82FEF"/>
    <w:rsid w:val="00E83703"/>
    <w:rsid w:val="00E83B31"/>
    <w:rsid w:val="00E8414C"/>
    <w:rsid w:val="00E84B25"/>
    <w:rsid w:val="00E84ED7"/>
    <w:rsid w:val="00E8561C"/>
    <w:rsid w:val="00E856E7"/>
    <w:rsid w:val="00E85D6A"/>
    <w:rsid w:val="00E85FAF"/>
    <w:rsid w:val="00E85FBD"/>
    <w:rsid w:val="00E860E3"/>
    <w:rsid w:val="00E86244"/>
    <w:rsid w:val="00E8634D"/>
    <w:rsid w:val="00E86D12"/>
    <w:rsid w:val="00E86FE3"/>
    <w:rsid w:val="00E87301"/>
    <w:rsid w:val="00E87B54"/>
    <w:rsid w:val="00E9019F"/>
    <w:rsid w:val="00E904BF"/>
    <w:rsid w:val="00E90DBC"/>
    <w:rsid w:val="00E90F89"/>
    <w:rsid w:val="00E91250"/>
    <w:rsid w:val="00E91753"/>
    <w:rsid w:val="00E919A2"/>
    <w:rsid w:val="00E91A8E"/>
    <w:rsid w:val="00E91B48"/>
    <w:rsid w:val="00E91BA9"/>
    <w:rsid w:val="00E9208E"/>
    <w:rsid w:val="00E92386"/>
    <w:rsid w:val="00E92633"/>
    <w:rsid w:val="00E9267B"/>
    <w:rsid w:val="00E926AB"/>
    <w:rsid w:val="00E92792"/>
    <w:rsid w:val="00E92B36"/>
    <w:rsid w:val="00E92B6C"/>
    <w:rsid w:val="00E92CA8"/>
    <w:rsid w:val="00E92E71"/>
    <w:rsid w:val="00E930C5"/>
    <w:rsid w:val="00E9338E"/>
    <w:rsid w:val="00E93BB1"/>
    <w:rsid w:val="00E93BDF"/>
    <w:rsid w:val="00E93C08"/>
    <w:rsid w:val="00E93DEB"/>
    <w:rsid w:val="00E94417"/>
    <w:rsid w:val="00E945A2"/>
    <w:rsid w:val="00E94614"/>
    <w:rsid w:val="00E947E4"/>
    <w:rsid w:val="00E94816"/>
    <w:rsid w:val="00E94C40"/>
    <w:rsid w:val="00E9504C"/>
    <w:rsid w:val="00E953B2"/>
    <w:rsid w:val="00E95B3C"/>
    <w:rsid w:val="00E95E71"/>
    <w:rsid w:val="00E9620A"/>
    <w:rsid w:val="00E96335"/>
    <w:rsid w:val="00E96444"/>
    <w:rsid w:val="00E967E1"/>
    <w:rsid w:val="00E96B4C"/>
    <w:rsid w:val="00E9707F"/>
    <w:rsid w:val="00E97089"/>
    <w:rsid w:val="00E975EC"/>
    <w:rsid w:val="00E97ECE"/>
    <w:rsid w:val="00EA00B3"/>
    <w:rsid w:val="00EA0189"/>
    <w:rsid w:val="00EA0266"/>
    <w:rsid w:val="00EA058A"/>
    <w:rsid w:val="00EA0803"/>
    <w:rsid w:val="00EA0A26"/>
    <w:rsid w:val="00EA0B98"/>
    <w:rsid w:val="00EA191F"/>
    <w:rsid w:val="00EA1EC5"/>
    <w:rsid w:val="00EA1EE7"/>
    <w:rsid w:val="00EA1F34"/>
    <w:rsid w:val="00EA2185"/>
    <w:rsid w:val="00EA21CC"/>
    <w:rsid w:val="00EA2302"/>
    <w:rsid w:val="00EA2B1A"/>
    <w:rsid w:val="00EA2E15"/>
    <w:rsid w:val="00EA300A"/>
    <w:rsid w:val="00EA309C"/>
    <w:rsid w:val="00EA32DF"/>
    <w:rsid w:val="00EA36DD"/>
    <w:rsid w:val="00EA386A"/>
    <w:rsid w:val="00EA3D99"/>
    <w:rsid w:val="00EA4306"/>
    <w:rsid w:val="00EA434D"/>
    <w:rsid w:val="00EA48A3"/>
    <w:rsid w:val="00EA4CDA"/>
    <w:rsid w:val="00EA5007"/>
    <w:rsid w:val="00EA53FB"/>
    <w:rsid w:val="00EA55FD"/>
    <w:rsid w:val="00EA593C"/>
    <w:rsid w:val="00EA5D7D"/>
    <w:rsid w:val="00EA5E5B"/>
    <w:rsid w:val="00EA6044"/>
    <w:rsid w:val="00EA6147"/>
    <w:rsid w:val="00EA64E8"/>
    <w:rsid w:val="00EA65DB"/>
    <w:rsid w:val="00EA65E4"/>
    <w:rsid w:val="00EA66AF"/>
    <w:rsid w:val="00EA6AB7"/>
    <w:rsid w:val="00EA7404"/>
    <w:rsid w:val="00EA7915"/>
    <w:rsid w:val="00EA79CD"/>
    <w:rsid w:val="00EA79DD"/>
    <w:rsid w:val="00EA7B6D"/>
    <w:rsid w:val="00EA7D2D"/>
    <w:rsid w:val="00EA7FA9"/>
    <w:rsid w:val="00EB043E"/>
    <w:rsid w:val="00EB0442"/>
    <w:rsid w:val="00EB047C"/>
    <w:rsid w:val="00EB04B8"/>
    <w:rsid w:val="00EB0A2A"/>
    <w:rsid w:val="00EB0A9A"/>
    <w:rsid w:val="00EB0CD4"/>
    <w:rsid w:val="00EB0DCB"/>
    <w:rsid w:val="00EB0E9B"/>
    <w:rsid w:val="00EB13C4"/>
    <w:rsid w:val="00EB1488"/>
    <w:rsid w:val="00EB1B03"/>
    <w:rsid w:val="00EB1BD8"/>
    <w:rsid w:val="00EB1C07"/>
    <w:rsid w:val="00EB1CD2"/>
    <w:rsid w:val="00EB1DB8"/>
    <w:rsid w:val="00EB1E30"/>
    <w:rsid w:val="00EB2797"/>
    <w:rsid w:val="00EB2FFC"/>
    <w:rsid w:val="00EB31C2"/>
    <w:rsid w:val="00EB3A7C"/>
    <w:rsid w:val="00EB3B3A"/>
    <w:rsid w:val="00EB42A1"/>
    <w:rsid w:val="00EB450B"/>
    <w:rsid w:val="00EB4612"/>
    <w:rsid w:val="00EB46A2"/>
    <w:rsid w:val="00EB49DE"/>
    <w:rsid w:val="00EB4CCE"/>
    <w:rsid w:val="00EB4DAD"/>
    <w:rsid w:val="00EB4EC5"/>
    <w:rsid w:val="00EB4FC5"/>
    <w:rsid w:val="00EB4FEE"/>
    <w:rsid w:val="00EB5063"/>
    <w:rsid w:val="00EB51C5"/>
    <w:rsid w:val="00EB5A25"/>
    <w:rsid w:val="00EB5C67"/>
    <w:rsid w:val="00EB5DF6"/>
    <w:rsid w:val="00EB63C2"/>
    <w:rsid w:val="00EB6AA4"/>
    <w:rsid w:val="00EB6C3D"/>
    <w:rsid w:val="00EB7414"/>
    <w:rsid w:val="00EB765F"/>
    <w:rsid w:val="00EB7813"/>
    <w:rsid w:val="00EB7852"/>
    <w:rsid w:val="00EB7894"/>
    <w:rsid w:val="00EB7D0E"/>
    <w:rsid w:val="00EB7E41"/>
    <w:rsid w:val="00EC04C4"/>
    <w:rsid w:val="00EC083A"/>
    <w:rsid w:val="00EC08BB"/>
    <w:rsid w:val="00EC0A65"/>
    <w:rsid w:val="00EC0DE9"/>
    <w:rsid w:val="00EC0F86"/>
    <w:rsid w:val="00EC1002"/>
    <w:rsid w:val="00EC19D2"/>
    <w:rsid w:val="00EC1B44"/>
    <w:rsid w:val="00EC1D7F"/>
    <w:rsid w:val="00EC1E4A"/>
    <w:rsid w:val="00EC2167"/>
    <w:rsid w:val="00EC2445"/>
    <w:rsid w:val="00EC24CC"/>
    <w:rsid w:val="00EC2697"/>
    <w:rsid w:val="00EC2890"/>
    <w:rsid w:val="00EC2A0D"/>
    <w:rsid w:val="00EC2C82"/>
    <w:rsid w:val="00EC2DFA"/>
    <w:rsid w:val="00EC3012"/>
    <w:rsid w:val="00EC3ABA"/>
    <w:rsid w:val="00EC3DD4"/>
    <w:rsid w:val="00EC3E46"/>
    <w:rsid w:val="00EC4C32"/>
    <w:rsid w:val="00EC4E87"/>
    <w:rsid w:val="00EC5143"/>
    <w:rsid w:val="00EC5294"/>
    <w:rsid w:val="00EC5366"/>
    <w:rsid w:val="00EC53F8"/>
    <w:rsid w:val="00EC55E8"/>
    <w:rsid w:val="00EC5BA8"/>
    <w:rsid w:val="00EC63A5"/>
    <w:rsid w:val="00EC63DD"/>
    <w:rsid w:val="00EC686A"/>
    <w:rsid w:val="00EC6BF6"/>
    <w:rsid w:val="00EC744C"/>
    <w:rsid w:val="00EC798F"/>
    <w:rsid w:val="00EC7C3F"/>
    <w:rsid w:val="00EC7EA6"/>
    <w:rsid w:val="00EC7F4A"/>
    <w:rsid w:val="00ED010E"/>
    <w:rsid w:val="00ED01F2"/>
    <w:rsid w:val="00ED0707"/>
    <w:rsid w:val="00ED0C49"/>
    <w:rsid w:val="00ED1724"/>
    <w:rsid w:val="00ED18BA"/>
    <w:rsid w:val="00ED1ADC"/>
    <w:rsid w:val="00ED1B73"/>
    <w:rsid w:val="00ED1C65"/>
    <w:rsid w:val="00ED1F49"/>
    <w:rsid w:val="00ED2193"/>
    <w:rsid w:val="00ED225A"/>
    <w:rsid w:val="00ED311A"/>
    <w:rsid w:val="00ED3137"/>
    <w:rsid w:val="00ED390D"/>
    <w:rsid w:val="00ED3A30"/>
    <w:rsid w:val="00ED4236"/>
    <w:rsid w:val="00ED449D"/>
    <w:rsid w:val="00ED4A04"/>
    <w:rsid w:val="00ED4C46"/>
    <w:rsid w:val="00ED534F"/>
    <w:rsid w:val="00ED5429"/>
    <w:rsid w:val="00ED5A8F"/>
    <w:rsid w:val="00ED6B4E"/>
    <w:rsid w:val="00ED6C74"/>
    <w:rsid w:val="00ED6E65"/>
    <w:rsid w:val="00ED6F2E"/>
    <w:rsid w:val="00ED702E"/>
    <w:rsid w:val="00ED71B8"/>
    <w:rsid w:val="00ED73F3"/>
    <w:rsid w:val="00ED7681"/>
    <w:rsid w:val="00ED76FA"/>
    <w:rsid w:val="00ED7EA2"/>
    <w:rsid w:val="00EE0139"/>
    <w:rsid w:val="00EE018B"/>
    <w:rsid w:val="00EE0656"/>
    <w:rsid w:val="00EE077C"/>
    <w:rsid w:val="00EE09CE"/>
    <w:rsid w:val="00EE0D58"/>
    <w:rsid w:val="00EE0F68"/>
    <w:rsid w:val="00EE12B8"/>
    <w:rsid w:val="00EE135B"/>
    <w:rsid w:val="00EE1BC6"/>
    <w:rsid w:val="00EE1DC2"/>
    <w:rsid w:val="00EE2291"/>
    <w:rsid w:val="00EE23CA"/>
    <w:rsid w:val="00EE2BF3"/>
    <w:rsid w:val="00EE2E29"/>
    <w:rsid w:val="00EE3021"/>
    <w:rsid w:val="00EE339A"/>
    <w:rsid w:val="00EE368C"/>
    <w:rsid w:val="00EE3CD1"/>
    <w:rsid w:val="00EE3CE3"/>
    <w:rsid w:val="00EE405F"/>
    <w:rsid w:val="00EE4822"/>
    <w:rsid w:val="00EE4BC0"/>
    <w:rsid w:val="00EE552E"/>
    <w:rsid w:val="00EE5B15"/>
    <w:rsid w:val="00EE5BCB"/>
    <w:rsid w:val="00EE5CDC"/>
    <w:rsid w:val="00EE5D78"/>
    <w:rsid w:val="00EE6005"/>
    <w:rsid w:val="00EE63BD"/>
    <w:rsid w:val="00EE6445"/>
    <w:rsid w:val="00EE67CF"/>
    <w:rsid w:val="00EE6B21"/>
    <w:rsid w:val="00EE6DAE"/>
    <w:rsid w:val="00EE7294"/>
    <w:rsid w:val="00EE72C9"/>
    <w:rsid w:val="00EE754C"/>
    <w:rsid w:val="00EE7656"/>
    <w:rsid w:val="00EE770F"/>
    <w:rsid w:val="00EE7BC2"/>
    <w:rsid w:val="00EE7C93"/>
    <w:rsid w:val="00EE7CD6"/>
    <w:rsid w:val="00EE7D3F"/>
    <w:rsid w:val="00EE7EE9"/>
    <w:rsid w:val="00EF00A4"/>
    <w:rsid w:val="00EF01ED"/>
    <w:rsid w:val="00EF05D0"/>
    <w:rsid w:val="00EF078D"/>
    <w:rsid w:val="00EF0AE5"/>
    <w:rsid w:val="00EF0C8D"/>
    <w:rsid w:val="00EF0DB4"/>
    <w:rsid w:val="00EF0E63"/>
    <w:rsid w:val="00EF10CD"/>
    <w:rsid w:val="00EF1202"/>
    <w:rsid w:val="00EF16DB"/>
    <w:rsid w:val="00EF1969"/>
    <w:rsid w:val="00EF1BE7"/>
    <w:rsid w:val="00EF1EA2"/>
    <w:rsid w:val="00EF1FF5"/>
    <w:rsid w:val="00EF2D97"/>
    <w:rsid w:val="00EF2FD0"/>
    <w:rsid w:val="00EF33BB"/>
    <w:rsid w:val="00EF3798"/>
    <w:rsid w:val="00EF3E14"/>
    <w:rsid w:val="00EF4197"/>
    <w:rsid w:val="00EF45F4"/>
    <w:rsid w:val="00EF4635"/>
    <w:rsid w:val="00EF471D"/>
    <w:rsid w:val="00EF490C"/>
    <w:rsid w:val="00EF51C4"/>
    <w:rsid w:val="00EF52E2"/>
    <w:rsid w:val="00EF52FB"/>
    <w:rsid w:val="00EF571C"/>
    <w:rsid w:val="00EF575E"/>
    <w:rsid w:val="00EF57C1"/>
    <w:rsid w:val="00EF6209"/>
    <w:rsid w:val="00EF67B3"/>
    <w:rsid w:val="00EF6A82"/>
    <w:rsid w:val="00EF6AFD"/>
    <w:rsid w:val="00EF6C9C"/>
    <w:rsid w:val="00EF6D99"/>
    <w:rsid w:val="00EF6E8E"/>
    <w:rsid w:val="00EF6F5F"/>
    <w:rsid w:val="00EF7788"/>
    <w:rsid w:val="00EF7B02"/>
    <w:rsid w:val="00EF7E84"/>
    <w:rsid w:val="00EF7ED4"/>
    <w:rsid w:val="00F00022"/>
    <w:rsid w:val="00F000F3"/>
    <w:rsid w:val="00F00516"/>
    <w:rsid w:val="00F00A25"/>
    <w:rsid w:val="00F00F7C"/>
    <w:rsid w:val="00F01229"/>
    <w:rsid w:val="00F0158B"/>
    <w:rsid w:val="00F016A9"/>
    <w:rsid w:val="00F01744"/>
    <w:rsid w:val="00F0189B"/>
    <w:rsid w:val="00F018E5"/>
    <w:rsid w:val="00F01B8A"/>
    <w:rsid w:val="00F01D6B"/>
    <w:rsid w:val="00F0204B"/>
    <w:rsid w:val="00F0231B"/>
    <w:rsid w:val="00F02C61"/>
    <w:rsid w:val="00F02EA7"/>
    <w:rsid w:val="00F031CA"/>
    <w:rsid w:val="00F034AB"/>
    <w:rsid w:val="00F0371F"/>
    <w:rsid w:val="00F03736"/>
    <w:rsid w:val="00F0396D"/>
    <w:rsid w:val="00F03CB3"/>
    <w:rsid w:val="00F03D39"/>
    <w:rsid w:val="00F04230"/>
    <w:rsid w:val="00F04A8C"/>
    <w:rsid w:val="00F05333"/>
    <w:rsid w:val="00F0567B"/>
    <w:rsid w:val="00F056C7"/>
    <w:rsid w:val="00F058F5"/>
    <w:rsid w:val="00F05954"/>
    <w:rsid w:val="00F063CD"/>
    <w:rsid w:val="00F06504"/>
    <w:rsid w:val="00F06C7E"/>
    <w:rsid w:val="00F06D44"/>
    <w:rsid w:val="00F070C4"/>
    <w:rsid w:val="00F0735D"/>
    <w:rsid w:val="00F075F8"/>
    <w:rsid w:val="00F082AE"/>
    <w:rsid w:val="00F106AB"/>
    <w:rsid w:val="00F10F12"/>
    <w:rsid w:val="00F12016"/>
    <w:rsid w:val="00F124BA"/>
    <w:rsid w:val="00F1270E"/>
    <w:rsid w:val="00F12C5F"/>
    <w:rsid w:val="00F12DC6"/>
    <w:rsid w:val="00F132E4"/>
    <w:rsid w:val="00F133AA"/>
    <w:rsid w:val="00F1344A"/>
    <w:rsid w:val="00F13566"/>
    <w:rsid w:val="00F135D3"/>
    <w:rsid w:val="00F13946"/>
    <w:rsid w:val="00F13D97"/>
    <w:rsid w:val="00F1407B"/>
    <w:rsid w:val="00F142CA"/>
    <w:rsid w:val="00F14710"/>
    <w:rsid w:val="00F14C64"/>
    <w:rsid w:val="00F1543D"/>
    <w:rsid w:val="00F15DB5"/>
    <w:rsid w:val="00F160AF"/>
    <w:rsid w:val="00F16166"/>
    <w:rsid w:val="00F16661"/>
    <w:rsid w:val="00F166D7"/>
    <w:rsid w:val="00F16950"/>
    <w:rsid w:val="00F1759E"/>
    <w:rsid w:val="00F1789B"/>
    <w:rsid w:val="00F17B77"/>
    <w:rsid w:val="00F20042"/>
    <w:rsid w:val="00F214C5"/>
    <w:rsid w:val="00F2190D"/>
    <w:rsid w:val="00F21949"/>
    <w:rsid w:val="00F22094"/>
    <w:rsid w:val="00F22380"/>
    <w:rsid w:val="00F2298E"/>
    <w:rsid w:val="00F2313F"/>
    <w:rsid w:val="00F237CC"/>
    <w:rsid w:val="00F23C7A"/>
    <w:rsid w:val="00F24043"/>
    <w:rsid w:val="00F24082"/>
    <w:rsid w:val="00F24C99"/>
    <w:rsid w:val="00F25029"/>
    <w:rsid w:val="00F253F9"/>
    <w:rsid w:val="00F256AB"/>
    <w:rsid w:val="00F25F4F"/>
    <w:rsid w:val="00F2601B"/>
    <w:rsid w:val="00F2626F"/>
    <w:rsid w:val="00F26C92"/>
    <w:rsid w:val="00F27476"/>
    <w:rsid w:val="00F2768B"/>
    <w:rsid w:val="00F27780"/>
    <w:rsid w:val="00F27E20"/>
    <w:rsid w:val="00F30179"/>
    <w:rsid w:val="00F301AD"/>
    <w:rsid w:val="00F30524"/>
    <w:rsid w:val="00F3075E"/>
    <w:rsid w:val="00F3089D"/>
    <w:rsid w:val="00F30963"/>
    <w:rsid w:val="00F310FD"/>
    <w:rsid w:val="00F33118"/>
    <w:rsid w:val="00F33D4A"/>
    <w:rsid w:val="00F33DF4"/>
    <w:rsid w:val="00F344DE"/>
    <w:rsid w:val="00F34517"/>
    <w:rsid w:val="00F3491A"/>
    <w:rsid w:val="00F34C2D"/>
    <w:rsid w:val="00F34EEA"/>
    <w:rsid w:val="00F353CF"/>
    <w:rsid w:val="00F358AA"/>
    <w:rsid w:val="00F35EF4"/>
    <w:rsid w:val="00F36957"/>
    <w:rsid w:val="00F36B4B"/>
    <w:rsid w:val="00F3715A"/>
    <w:rsid w:val="00F37D2F"/>
    <w:rsid w:val="00F37E1D"/>
    <w:rsid w:val="00F37E3E"/>
    <w:rsid w:val="00F37F90"/>
    <w:rsid w:val="00F4034A"/>
    <w:rsid w:val="00F40918"/>
    <w:rsid w:val="00F40984"/>
    <w:rsid w:val="00F40E60"/>
    <w:rsid w:val="00F419F8"/>
    <w:rsid w:val="00F41F45"/>
    <w:rsid w:val="00F42458"/>
    <w:rsid w:val="00F4245E"/>
    <w:rsid w:val="00F424AE"/>
    <w:rsid w:val="00F42EF8"/>
    <w:rsid w:val="00F43035"/>
    <w:rsid w:val="00F433A6"/>
    <w:rsid w:val="00F43A79"/>
    <w:rsid w:val="00F43AC6"/>
    <w:rsid w:val="00F4452A"/>
    <w:rsid w:val="00F44D09"/>
    <w:rsid w:val="00F44E63"/>
    <w:rsid w:val="00F44EE8"/>
    <w:rsid w:val="00F44F73"/>
    <w:rsid w:val="00F45818"/>
    <w:rsid w:val="00F469D3"/>
    <w:rsid w:val="00F46F7E"/>
    <w:rsid w:val="00F472BB"/>
    <w:rsid w:val="00F4782F"/>
    <w:rsid w:val="00F47883"/>
    <w:rsid w:val="00F47A8C"/>
    <w:rsid w:val="00F47D9F"/>
    <w:rsid w:val="00F47F5C"/>
    <w:rsid w:val="00F50030"/>
    <w:rsid w:val="00F50B0B"/>
    <w:rsid w:val="00F50B9A"/>
    <w:rsid w:val="00F50C48"/>
    <w:rsid w:val="00F51203"/>
    <w:rsid w:val="00F519DF"/>
    <w:rsid w:val="00F51AB0"/>
    <w:rsid w:val="00F51BC3"/>
    <w:rsid w:val="00F51BD9"/>
    <w:rsid w:val="00F52078"/>
    <w:rsid w:val="00F52349"/>
    <w:rsid w:val="00F528ED"/>
    <w:rsid w:val="00F52A9C"/>
    <w:rsid w:val="00F52C41"/>
    <w:rsid w:val="00F52DF7"/>
    <w:rsid w:val="00F535B2"/>
    <w:rsid w:val="00F5366B"/>
    <w:rsid w:val="00F53725"/>
    <w:rsid w:val="00F53EB4"/>
    <w:rsid w:val="00F54472"/>
    <w:rsid w:val="00F54AA3"/>
    <w:rsid w:val="00F54B32"/>
    <w:rsid w:val="00F54E7A"/>
    <w:rsid w:val="00F54F4D"/>
    <w:rsid w:val="00F559D2"/>
    <w:rsid w:val="00F55D90"/>
    <w:rsid w:val="00F56D08"/>
    <w:rsid w:val="00F570CF"/>
    <w:rsid w:val="00F5710F"/>
    <w:rsid w:val="00F572E8"/>
    <w:rsid w:val="00F5739F"/>
    <w:rsid w:val="00F57E01"/>
    <w:rsid w:val="00F60D53"/>
    <w:rsid w:val="00F61410"/>
    <w:rsid w:val="00F614CB"/>
    <w:rsid w:val="00F62F96"/>
    <w:rsid w:val="00F63297"/>
    <w:rsid w:val="00F63317"/>
    <w:rsid w:val="00F633B5"/>
    <w:rsid w:val="00F635D4"/>
    <w:rsid w:val="00F636A7"/>
    <w:rsid w:val="00F63888"/>
    <w:rsid w:val="00F6433F"/>
    <w:rsid w:val="00F648D4"/>
    <w:rsid w:val="00F65163"/>
    <w:rsid w:val="00F651AD"/>
    <w:rsid w:val="00F65368"/>
    <w:rsid w:val="00F65591"/>
    <w:rsid w:val="00F65B67"/>
    <w:rsid w:val="00F65DFC"/>
    <w:rsid w:val="00F65F13"/>
    <w:rsid w:val="00F65FC5"/>
    <w:rsid w:val="00F662CF"/>
    <w:rsid w:val="00F66C2E"/>
    <w:rsid w:val="00F66D09"/>
    <w:rsid w:val="00F6703A"/>
    <w:rsid w:val="00F67210"/>
    <w:rsid w:val="00F67525"/>
    <w:rsid w:val="00F67793"/>
    <w:rsid w:val="00F67A14"/>
    <w:rsid w:val="00F67A4E"/>
    <w:rsid w:val="00F702D2"/>
    <w:rsid w:val="00F70994"/>
    <w:rsid w:val="00F70BC7"/>
    <w:rsid w:val="00F70D65"/>
    <w:rsid w:val="00F71006"/>
    <w:rsid w:val="00F71460"/>
    <w:rsid w:val="00F71B74"/>
    <w:rsid w:val="00F71C38"/>
    <w:rsid w:val="00F72089"/>
    <w:rsid w:val="00F720DD"/>
    <w:rsid w:val="00F72432"/>
    <w:rsid w:val="00F724BD"/>
    <w:rsid w:val="00F72B39"/>
    <w:rsid w:val="00F730F8"/>
    <w:rsid w:val="00F73127"/>
    <w:rsid w:val="00F7338D"/>
    <w:rsid w:val="00F7354B"/>
    <w:rsid w:val="00F7391A"/>
    <w:rsid w:val="00F7392D"/>
    <w:rsid w:val="00F73B0E"/>
    <w:rsid w:val="00F73F7C"/>
    <w:rsid w:val="00F7435D"/>
    <w:rsid w:val="00F74AFE"/>
    <w:rsid w:val="00F7565E"/>
    <w:rsid w:val="00F756D5"/>
    <w:rsid w:val="00F75A2C"/>
    <w:rsid w:val="00F75DF3"/>
    <w:rsid w:val="00F75F00"/>
    <w:rsid w:val="00F766DC"/>
    <w:rsid w:val="00F76AE3"/>
    <w:rsid w:val="00F776AA"/>
    <w:rsid w:val="00F77C8B"/>
    <w:rsid w:val="00F77D44"/>
    <w:rsid w:val="00F77F3F"/>
    <w:rsid w:val="00F80600"/>
    <w:rsid w:val="00F80D6C"/>
    <w:rsid w:val="00F80DA8"/>
    <w:rsid w:val="00F811F0"/>
    <w:rsid w:val="00F81418"/>
    <w:rsid w:val="00F81CF0"/>
    <w:rsid w:val="00F81F70"/>
    <w:rsid w:val="00F823B2"/>
    <w:rsid w:val="00F824C4"/>
    <w:rsid w:val="00F825C2"/>
    <w:rsid w:val="00F8285C"/>
    <w:rsid w:val="00F82C49"/>
    <w:rsid w:val="00F83A70"/>
    <w:rsid w:val="00F83BB7"/>
    <w:rsid w:val="00F83FD6"/>
    <w:rsid w:val="00F84568"/>
    <w:rsid w:val="00F8481A"/>
    <w:rsid w:val="00F84AA8"/>
    <w:rsid w:val="00F84D64"/>
    <w:rsid w:val="00F85081"/>
    <w:rsid w:val="00F851A1"/>
    <w:rsid w:val="00F8537A"/>
    <w:rsid w:val="00F857E9"/>
    <w:rsid w:val="00F85929"/>
    <w:rsid w:val="00F85A3A"/>
    <w:rsid w:val="00F85B29"/>
    <w:rsid w:val="00F85E11"/>
    <w:rsid w:val="00F86A80"/>
    <w:rsid w:val="00F87AA6"/>
    <w:rsid w:val="00F87B2A"/>
    <w:rsid w:val="00F87F29"/>
    <w:rsid w:val="00F900BD"/>
    <w:rsid w:val="00F90121"/>
    <w:rsid w:val="00F90618"/>
    <w:rsid w:val="00F90768"/>
    <w:rsid w:val="00F90A0E"/>
    <w:rsid w:val="00F90C53"/>
    <w:rsid w:val="00F90CFE"/>
    <w:rsid w:val="00F90E7F"/>
    <w:rsid w:val="00F9113D"/>
    <w:rsid w:val="00F91310"/>
    <w:rsid w:val="00F9169A"/>
    <w:rsid w:val="00F91A34"/>
    <w:rsid w:val="00F91C05"/>
    <w:rsid w:val="00F91FC1"/>
    <w:rsid w:val="00F927AC"/>
    <w:rsid w:val="00F92847"/>
    <w:rsid w:val="00F92A82"/>
    <w:rsid w:val="00F92F23"/>
    <w:rsid w:val="00F92FB4"/>
    <w:rsid w:val="00F935FD"/>
    <w:rsid w:val="00F936A2"/>
    <w:rsid w:val="00F93836"/>
    <w:rsid w:val="00F9418A"/>
    <w:rsid w:val="00F942FB"/>
    <w:rsid w:val="00F94D83"/>
    <w:rsid w:val="00F951B6"/>
    <w:rsid w:val="00F9530F"/>
    <w:rsid w:val="00F95417"/>
    <w:rsid w:val="00F9599C"/>
    <w:rsid w:val="00F95A0D"/>
    <w:rsid w:val="00F95E01"/>
    <w:rsid w:val="00F95F55"/>
    <w:rsid w:val="00F9650A"/>
    <w:rsid w:val="00F966E9"/>
    <w:rsid w:val="00F96ABD"/>
    <w:rsid w:val="00F97509"/>
    <w:rsid w:val="00F9786C"/>
    <w:rsid w:val="00F97CF0"/>
    <w:rsid w:val="00FA058C"/>
    <w:rsid w:val="00FA079A"/>
    <w:rsid w:val="00FA0926"/>
    <w:rsid w:val="00FA0D83"/>
    <w:rsid w:val="00FA230B"/>
    <w:rsid w:val="00FA23AE"/>
    <w:rsid w:val="00FA2671"/>
    <w:rsid w:val="00FA2DFA"/>
    <w:rsid w:val="00FA2F75"/>
    <w:rsid w:val="00FA2FD8"/>
    <w:rsid w:val="00FA3234"/>
    <w:rsid w:val="00FA3235"/>
    <w:rsid w:val="00FA3629"/>
    <w:rsid w:val="00FA3641"/>
    <w:rsid w:val="00FA3692"/>
    <w:rsid w:val="00FA3C99"/>
    <w:rsid w:val="00FA406D"/>
    <w:rsid w:val="00FA49DE"/>
    <w:rsid w:val="00FA4A25"/>
    <w:rsid w:val="00FA4BB8"/>
    <w:rsid w:val="00FA4EB0"/>
    <w:rsid w:val="00FA4F42"/>
    <w:rsid w:val="00FA572B"/>
    <w:rsid w:val="00FA577E"/>
    <w:rsid w:val="00FA57D6"/>
    <w:rsid w:val="00FA59A9"/>
    <w:rsid w:val="00FA5EF3"/>
    <w:rsid w:val="00FA5FF3"/>
    <w:rsid w:val="00FA6115"/>
    <w:rsid w:val="00FA6741"/>
    <w:rsid w:val="00FA69FA"/>
    <w:rsid w:val="00FA6DFF"/>
    <w:rsid w:val="00FA70D2"/>
    <w:rsid w:val="00FA72B3"/>
    <w:rsid w:val="00FA768C"/>
    <w:rsid w:val="00FA7851"/>
    <w:rsid w:val="00FA79F9"/>
    <w:rsid w:val="00FA7AF2"/>
    <w:rsid w:val="00FB034B"/>
    <w:rsid w:val="00FB0453"/>
    <w:rsid w:val="00FB0E06"/>
    <w:rsid w:val="00FB0E98"/>
    <w:rsid w:val="00FB1145"/>
    <w:rsid w:val="00FB1B1B"/>
    <w:rsid w:val="00FB1BD3"/>
    <w:rsid w:val="00FB218B"/>
    <w:rsid w:val="00FB21F4"/>
    <w:rsid w:val="00FB2208"/>
    <w:rsid w:val="00FB23B2"/>
    <w:rsid w:val="00FB25C3"/>
    <w:rsid w:val="00FB2714"/>
    <w:rsid w:val="00FB27DF"/>
    <w:rsid w:val="00FB2BD5"/>
    <w:rsid w:val="00FB2C56"/>
    <w:rsid w:val="00FB2EE4"/>
    <w:rsid w:val="00FB2F54"/>
    <w:rsid w:val="00FB3660"/>
    <w:rsid w:val="00FB38B2"/>
    <w:rsid w:val="00FB3961"/>
    <w:rsid w:val="00FB3E71"/>
    <w:rsid w:val="00FB41A2"/>
    <w:rsid w:val="00FB45D0"/>
    <w:rsid w:val="00FB485D"/>
    <w:rsid w:val="00FB4A7A"/>
    <w:rsid w:val="00FB4A89"/>
    <w:rsid w:val="00FB4E58"/>
    <w:rsid w:val="00FB4F9C"/>
    <w:rsid w:val="00FB54BA"/>
    <w:rsid w:val="00FB589E"/>
    <w:rsid w:val="00FB6455"/>
    <w:rsid w:val="00FB6650"/>
    <w:rsid w:val="00FB698A"/>
    <w:rsid w:val="00FB6A2A"/>
    <w:rsid w:val="00FB6D8D"/>
    <w:rsid w:val="00FB7219"/>
    <w:rsid w:val="00FB7732"/>
    <w:rsid w:val="00FB7837"/>
    <w:rsid w:val="00FB7D04"/>
    <w:rsid w:val="00FB7DED"/>
    <w:rsid w:val="00FC0762"/>
    <w:rsid w:val="00FC0AFF"/>
    <w:rsid w:val="00FC1595"/>
    <w:rsid w:val="00FC1688"/>
    <w:rsid w:val="00FC1745"/>
    <w:rsid w:val="00FC1777"/>
    <w:rsid w:val="00FC1BAF"/>
    <w:rsid w:val="00FC1EEE"/>
    <w:rsid w:val="00FC23A0"/>
    <w:rsid w:val="00FC24F6"/>
    <w:rsid w:val="00FC2A49"/>
    <w:rsid w:val="00FC37B4"/>
    <w:rsid w:val="00FC37D5"/>
    <w:rsid w:val="00FC3939"/>
    <w:rsid w:val="00FC462D"/>
    <w:rsid w:val="00FC469A"/>
    <w:rsid w:val="00FC4915"/>
    <w:rsid w:val="00FC4930"/>
    <w:rsid w:val="00FC493F"/>
    <w:rsid w:val="00FC4DB3"/>
    <w:rsid w:val="00FC4DF7"/>
    <w:rsid w:val="00FC5088"/>
    <w:rsid w:val="00FC5114"/>
    <w:rsid w:val="00FC546B"/>
    <w:rsid w:val="00FC5541"/>
    <w:rsid w:val="00FC586F"/>
    <w:rsid w:val="00FC5CEF"/>
    <w:rsid w:val="00FC5D10"/>
    <w:rsid w:val="00FC5F66"/>
    <w:rsid w:val="00FC64EB"/>
    <w:rsid w:val="00FC6EFC"/>
    <w:rsid w:val="00FC6F38"/>
    <w:rsid w:val="00FC70C3"/>
    <w:rsid w:val="00FC75DB"/>
    <w:rsid w:val="00FD0022"/>
    <w:rsid w:val="00FD1727"/>
    <w:rsid w:val="00FD1D6F"/>
    <w:rsid w:val="00FD24D6"/>
    <w:rsid w:val="00FD24DE"/>
    <w:rsid w:val="00FD2689"/>
    <w:rsid w:val="00FD273A"/>
    <w:rsid w:val="00FD2837"/>
    <w:rsid w:val="00FD2BEE"/>
    <w:rsid w:val="00FD2DBB"/>
    <w:rsid w:val="00FD2E86"/>
    <w:rsid w:val="00FD34DB"/>
    <w:rsid w:val="00FD3AAC"/>
    <w:rsid w:val="00FD3AB5"/>
    <w:rsid w:val="00FD3EFB"/>
    <w:rsid w:val="00FD3F9F"/>
    <w:rsid w:val="00FD41F5"/>
    <w:rsid w:val="00FD46DD"/>
    <w:rsid w:val="00FD49F1"/>
    <w:rsid w:val="00FD5017"/>
    <w:rsid w:val="00FD57A7"/>
    <w:rsid w:val="00FD5DF6"/>
    <w:rsid w:val="00FD6039"/>
    <w:rsid w:val="00FD6049"/>
    <w:rsid w:val="00FD6A05"/>
    <w:rsid w:val="00FD6A8A"/>
    <w:rsid w:val="00FD6C64"/>
    <w:rsid w:val="00FD7355"/>
    <w:rsid w:val="00FD75F5"/>
    <w:rsid w:val="00FD7675"/>
    <w:rsid w:val="00FD7881"/>
    <w:rsid w:val="00FD7F40"/>
    <w:rsid w:val="00FD7F55"/>
    <w:rsid w:val="00FE00E2"/>
    <w:rsid w:val="00FE037B"/>
    <w:rsid w:val="00FE0503"/>
    <w:rsid w:val="00FE0707"/>
    <w:rsid w:val="00FE073C"/>
    <w:rsid w:val="00FE0FF9"/>
    <w:rsid w:val="00FE1003"/>
    <w:rsid w:val="00FE14BA"/>
    <w:rsid w:val="00FE1595"/>
    <w:rsid w:val="00FE15F4"/>
    <w:rsid w:val="00FE17E6"/>
    <w:rsid w:val="00FE1E66"/>
    <w:rsid w:val="00FE201D"/>
    <w:rsid w:val="00FE20A5"/>
    <w:rsid w:val="00FE250B"/>
    <w:rsid w:val="00FE279C"/>
    <w:rsid w:val="00FE2ACA"/>
    <w:rsid w:val="00FE2EE0"/>
    <w:rsid w:val="00FE31F2"/>
    <w:rsid w:val="00FE3388"/>
    <w:rsid w:val="00FE38A1"/>
    <w:rsid w:val="00FE3A65"/>
    <w:rsid w:val="00FE3DB8"/>
    <w:rsid w:val="00FE3EFD"/>
    <w:rsid w:val="00FE48C8"/>
    <w:rsid w:val="00FE4B72"/>
    <w:rsid w:val="00FE5175"/>
    <w:rsid w:val="00FE51C0"/>
    <w:rsid w:val="00FE5416"/>
    <w:rsid w:val="00FE5484"/>
    <w:rsid w:val="00FE5684"/>
    <w:rsid w:val="00FE56D3"/>
    <w:rsid w:val="00FE58F6"/>
    <w:rsid w:val="00FE5A8E"/>
    <w:rsid w:val="00FE5C84"/>
    <w:rsid w:val="00FE60BC"/>
    <w:rsid w:val="00FE6349"/>
    <w:rsid w:val="00FE64C3"/>
    <w:rsid w:val="00FE6540"/>
    <w:rsid w:val="00FE685F"/>
    <w:rsid w:val="00FE6AEC"/>
    <w:rsid w:val="00FE6F3C"/>
    <w:rsid w:val="00FE6FED"/>
    <w:rsid w:val="00FE70B8"/>
    <w:rsid w:val="00FE711A"/>
    <w:rsid w:val="00FE7172"/>
    <w:rsid w:val="00FE7B59"/>
    <w:rsid w:val="00FE7C7D"/>
    <w:rsid w:val="00FF0243"/>
    <w:rsid w:val="00FF0598"/>
    <w:rsid w:val="00FF0633"/>
    <w:rsid w:val="00FF0661"/>
    <w:rsid w:val="00FF0736"/>
    <w:rsid w:val="00FF0A7E"/>
    <w:rsid w:val="00FF0F07"/>
    <w:rsid w:val="00FF0F21"/>
    <w:rsid w:val="00FF0F90"/>
    <w:rsid w:val="00FF1157"/>
    <w:rsid w:val="00FF1352"/>
    <w:rsid w:val="00FF1462"/>
    <w:rsid w:val="00FF183F"/>
    <w:rsid w:val="00FF1A24"/>
    <w:rsid w:val="00FF1E29"/>
    <w:rsid w:val="00FF211B"/>
    <w:rsid w:val="00FF23D5"/>
    <w:rsid w:val="00FF2635"/>
    <w:rsid w:val="00FF28E9"/>
    <w:rsid w:val="00FF2ACE"/>
    <w:rsid w:val="00FF2E98"/>
    <w:rsid w:val="00FF2FD6"/>
    <w:rsid w:val="00FF311F"/>
    <w:rsid w:val="00FF33D1"/>
    <w:rsid w:val="00FF3715"/>
    <w:rsid w:val="00FF3718"/>
    <w:rsid w:val="00FF3F74"/>
    <w:rsid w:val="00FF400A"/>
    <w:rsid w:val="00FF43AE"/>
    <w:rsid w:val="00FF468E"/>
    <w:rsid w:val="00FF4BCC"/>
    <w:rsid w:val="00FF5020"/>
    <w:rsid w:val="00FF56C8"/>
    <w:rsid w:val="00FF57EE"/>
    <w:rsid w:val="00FF586D"/>
    <w:rsid w:val="00FF621F"/>
    <w:rsid w:val="00FF63E8"/>
    <w:rsid w:val="00FF6820"/>
    <w:rsid w:val="00FF6E84"/>
    <w:rsid w:val="00FF6F70"/>
    <w:rsid w:val="00FF6F8E"/>
    <w:rsid w:val="00FF7974"/>
    <w:rsid w:val="00FF79B1"/>
    <w:rsid w:val="00FF7A73"/>
    <w:rsid w:val="00FF7B07"/>
    <w:rsid w:val="00FF7CAC"/>
    <w:rsid w:val="01017D68"/>
    <w:rsid w:val="01105D37"/>
    <w:rsid w:val="012235C5"/>
    <w:rsid w:val="01223FE7"/>
    <w:rsid w:val="0133E4E0"/>
    <w:rsid w:val="013CAF57"/>
    <w:rsid w:val="0144810C"/>
    <w:rsid w:val="0146C57C"/>
    <w:rsid w:val="0154C61E"/>
    <w:rsid w:val="0154E640"/>
    <w:rsid w:val="01585CFA"/>
    <w:rsid w:val="016D1815"/>
    <w:rsid w:val="016E8855"/>
    <w:rsid w:val="017454CA"/>
    <w:rsid w:val="0177367F"/>
    <w:rsid w:val="01793E30"/>
    <w:rsid w:val="017BBFD9"/>
    <w:rsid w:val="01811EF6"/>
    <w:rsid w:val="01A0AD7C"/>
    <w:rsid w:val="01B2B435"/>
    <w:rsid w:val="01B35D6F"/>
    <w:rsid w:val="01B9BF20"/>
    <w:rsid w:val="01BBCA0A"/>
    <w:rsid w:val="01BD1732"/>
    <w:rsid w:val="01CAC08D"/>
    <w:rsid w:val="01CAF672"/>
    <w:rsid w:val="01CECD89"/>
    <w:rsid w:val="01D0471E"/>
    <w:rsid w:val="01DBD8CF"/>
    <w:rsid w:val="01DDB5D8"/>
    <w:rsid w:val="01E178F9"/>
    <w:rsid w:val="01EB50E9"/>
    <w:rsid w:val="01F5D87E"/>
    <w:rsid w:val="01FBA7B1"/>
    <w:rsid w:val="02057CA3"/>
    <w:rsid w:val="0208E47D"/>
    <w:rsid w:val="021E7CAD"/>
    <w:rsid w:val="0223127B"/>
    <w:rsid w:val="02272036"/>
    <w:rsid w:val="022DF29C"/>
    <w:rsid w:val="022F3A74"/>
    <w:rsid w:val="02358B1B"/>
    <w:rsid w:val="023F8193"/>
    <w:rsid w:val="02406132"/>
    <w:rsid w:val="02413F7B"/>
    <w:rsid w:val="024554D7"/>
    <w:rsid w:val="02466E77"/>
    <w:rsid w:val="024B43EE"/>
    <w:rsid w:val="025E2AD1"/>
    <w:rsid w:val="02616974"/>
    <w:rsid w:val="02670C93"/>
    <w:rsid w:val="02927C2C"/>
    <w:rsid w:val="0292A546"/>
    <w:rsid w:val="02982F8D"/>
    <w:rsid w:val="02A17AF4"/>
    <w:rsid w:val="02ACDB4E"/>
    <w:rsid w:val="02B13430"/>
    <w:rsid w:val="02B332D5"/>
    <w:rsid w:val="02B4A973"/>
    <w:rsid w:val="02C3BB38"/>
    <w:rsid w:val="02D63526"/>
    <w:rsid w:val="02F00851"/>
    <w:rsid w:val="02F14C3C"/>
    <w:rsid w:val="02F15419"/>
    <w:rsid w:val="02F3803B"/>
    <w:rsid w:val="02F40FD9"/>
    <w:rsid w:val="02FB9C91"/>
    <w:rsid w:val="02FEB1F2"/>
    <w:rsid w:val="030442DD"/>
    <w:rsid w:val="0308A1BF"/>
    <w:rsid w:val="030C0B12"/>
    <w:rsid w:val="0313A25A"/>
    <w:rsid w:val="03140697"/>
    <w:rsid w:val="031CFC8C"/>
    <w:rsid w:val="031E5D52"/>
    <w:rsid w:val="0321802A"/>
    <w:rsid w:val="0325E890"/>
    <w:rsid w:val="0332A859"/>
    <w:rsid w:val="0338B4B0"/>
    <w:rsid w:val="035763AC"/>
    <w:rsid w:val="035EB28B"/>
    <w:rsid w:val="0378C1FC"/>
    <w:rsid w:val="03871B4A"/>
    <w:rsid w:val="039EEDC2"/>
    <w:rsid w:val="03B212A0"/>
    <w:rsid w:val="03BB7C83"/>
    <w:rsid w:val="03BBF85C"/>
    <w:rsid w:val="03C8B89E"/>
    <w:rsid w:val="03D15D00"/>
    <w:rsid w:val="03DF709E"/>
    <w:rsid w:val="03F14289"/>
    <w:rsid w:val="03F7685D"/>
    <w:rsid w:val="03F77897"/>
    <w:rsid w:val="03F9224B"/>
    <w:rsid w:val="040E0EEC"/>
    <w:rsid w:val="0410271C"/>
    <w:rsid w:val="0412E02A"/>
    <w:rsid w:val="041405E7"/>
    <w:rsid w:val="043FB37D"/>
    <w:rsid w:val="044AA90E"/>
    <w:rsid w:val="044B4F26"/>
    <w:rsid w:val="0450BE5B"/>
    <w:rsid w:val="0451682F"/>
    <w:rsid w:val="0469D708"/>
    <w:rsid w:val="046FDD35"/>
    <w:rsid w:val="0472E84D"/>
    <w:rsid w:val="047F9B03"/>
    <w:rsid w:val="048D999A"/>
    <w:rsid w:val="049010B6"/>
    <w:rsid w:val="0493C39F"/>
    <w:rsid w:val="0495FE4D"/>
    <w:rsid w:val="04A41207"/>
    <w:rsid w:val="04B267E0"/>
    <w:rsid w:val="04B29BC4"/>
    <w:rsid w:val="04C18943"/>
    <w:rsid w:val="04CCD95A"/>
    <w:rsid w:val="04D04CFE"/>
    <w:rsid w:val="04D344C3"/>
    <w:rsid w:val="04D3F083"/>
    <w:rsid w:val="04D9DF28"/>
    <w:rsid w:val="04DC5E66"/>
    <w:rsid w:val="04DF493F"/>
    <w:rsid w:val="04E4FC03"/>
    <w:rsid w:val="04E939A0"/>
    <w:rsid w:val="04F2D700"/>
    <w:rsid w:val="050D2AB3"/>
    <w:rsid w:val="050E097E"/>
    <w:rsid w:val="05126C21"/>
    <w:rsid w:val="05166F77"/>
    <w:rsid w:val="051E02CD"/>
    <w:rsid w:val="051ED543"/>
    <w:rsid w:val="05391B3D"/>
    <w:rsid w:val="05458D73"/>
    <w:rsid w:val="05478025"/>
    <w:rsid w:val="054AEE12"/>
    <w:rsid w:val="055881BF"/>
    <w:rsid w:val="0560BDE5"/>
    <w:rsid w:val="0567F4D5"/>
    <w:rsid w:val="0569F82C"/>
    <w:rsid w:val="056F1E91"/>
    <w:rsid w:val="057C29CD"/>
    <w:rsid w:val="0587A9B8"/>
    <w:rsid w:val="059D947C"/>
    <w:rsid w:val="05A24572"/>
    <w:rsid w:val="05A267A3"/>
    <w:rsid w:val="05A3BC24"/>
    <w:rsid w:val="05A76FC2"/>
    <w:rsid w:val="05A8EB54"/>
    <w:rsid w:val="05AF447B"/>
    <w:rsid w:val="05D08823"/>
    <w:rsid w:val="05D1287B"/>
    <w:rsid w:val="05D8BE5A"/>
    <w:rsid w:val="05EAC4EC"/>
    <w:rsid w:val="05F17588"/>
    <w:rsid w:val="05F3A60E"/>
    <w:rsid w:val="0608EC15"/>
    <w:rsid w:val="061C3D46"/>
    <w:rsid w:val="0621AF67"/>
    <w:rsid w:val="06239B18"/>
    <w:rsid w:val="0638B1A0"/>
    <w:rsid w:val="06490340"/>
    <w:rsid w:val="06495EB5"/>
    <w:rsid w:val="064BA8A5"/>
    <w:rsid w:val="06507D5E"/>
    <w:rsid w:val="0655FE14"/>
    <w:rsid w:val="065A7C5F"/>
    <w:rsid w:val="065F62B4"/>
    <w:rsid w:val="066B5CEE"/>
    <w:rsid w:val="066C1D5F"/>
    <w:rsid w:val="068771D3"/>
    <w:rsid w:val="0696089B"/>
    <w:rsid w:val="06974AA7"/>
    <w:rsid w:val="06A46F07"/>
    <w:rsid w:val="06A93FDF"/>
    <w:rsid w:val="06B46441"/>
    <w:rsid w:val="06C0D429"/>
    <w:rsid w:val="06C29D1F"/>
    <w:rsid w:val="06CAEB9B"/>
    <w:rsid w:val="06CF2BB3"/>
    <w:rsid w:val="06CF4429"/>
    <w:rsid w:val="06D1A19E"/>
    <w:rsid w:val="06D7B437"/>
    <w:rsid w:val="06D93D4D"/>
    <w:rsid w:val="06F957DE"/>
    <w:rsid w:val="06F97AEE"/>
    <w:rsid w:val="0715F70A"/>
    <w:rsid w:val="0721C2B0"/>
    <w:rsid w:val="072AE98D"/>
    <w:rsid w:val="07308728"/>
    <w:rsid w:val="07379088"/>
    <w:rsid w:val="07402BB2"/>
    <w:rsid w:val="07473B7A"/>
    <w:rsid w:val="075BDC63"/>
    <w:rsid w:val="075CF6E3"/>
    <w:rsid w:val="075D2BBF"/>
    <w:rsid w:val="075E5B79"/>
    <w:rsid w:val="0760F401"/>
    <w:rsid w:val="076A33FC"/>
    <w:rsid w:val="0772C7C9"/>
    <w:rsid w:val="07804136"/>
    <w:rsid w:val="078FA6C9"/>
    <w:rsid w:val="07900F5E"/>
    <w:rsid w:val="07912B3E"/>
    <w:rsid w:val="07944B72"/>
    <w:rsid w:val="07A5E4B7"/>
    <w:rsid w:val="07A73F8B"/>
    <w:rsid w:val="07B669A2"/>
    <w:rsid w:val="07BE1AE0"/>
    <w:rsid w:val="07E43067"/>
    <w:rsid w:val="07E85361"/>
    <w:rsid w:val="07EC0E02"/>
    <w:rsid w:val="07EE0440"/>
    <w:rsid w:val="07EEA744"/>
    <w:rsid w:val="0801F272"/>
    <w:rsid w:val="08023DCD"/>
    <w:rsid w:val="081B7E76"/>
    <w:rsid w:val="081DD0F5"/>
    <w:rsid w:val="083590AF"/>
    <w:rsid w:val="083E1065"/>
    <w:rsid w:val="083E51ED"/>
    <w:rsid w:val="084154FF"/>
    <w:rsid w:val="0843E86C"/>
    <w:rsid w:val="084EEE16"/>
    <w:rsid w:val="084FA3D0"/>
    <w:rsid w:val="08538FEB"/>
    <w:rsid w:val="08550226"/>
    <w:rsid w:val="085C3E4A"/>
    <w:rsid w:val="086247F3"/>
    <w:rsid w:val="08649C2C"/>
    <w:rsid w:val="0866BBFC"/>
    <w:rsid w:val="0868FDCD"/>
    <w:rsid w:val="086DF37D"/>
    <w:rsid w:val="0876DF98"/>
    <w:rsid w:val="087E9A25"/>
    <w:rsid w:val="088DA531"/>
    <w:rsid w:val="089C01A8"/>
    <w:rsid w:val="08A410E8"/>
    <w:rsid w:val="08B25608"/>
    <w:rsid w:val="08BD0871"/>
    <w:rsid w:val="08BD7427"/>
    <w:rsid w:val="08C0AF46"/>
    <w:rsid w:val="08C67F95"/>
    <w:rsid w:val="08C87AD5"/>
    <w:rsid w:val="08D7DF44"/>
    <w:rsid w:val="08E1E319"/>
    <w:rsid w:val="08ECB96F"/>
    <w:rsid w:val="0919ED47"/>
    <w:rsid w:val="091CA35A"/>
    <w:rsid w:val="091F7FBB"/>
    <w:rsid w:val="092303E7"/>
    <w:rsid w:val="092AD3BA"/>
    <w:rsid w:val="092BC26B"/>
    <w:rsid w:val="0961F611"/>
    <w:rsid w:val="096CEE0A"/>
    <w:rsid w:val="09704E47"/>
    <w:rsid w:val="09749EAC"/>
    <w:rsid w:val="098BA95C"/>
    <w:rsid w:val="09920A7E"/>
    <w:rsid w:val="09922119"/>
    <w:rsid w:val="0994DCA4"/>
    <w:rsid w:val="099BFEF4"/>
    <w:rsid w:val="099E0A01"/>
    <w:rsid w:val="09A0A148"/>
    <w:rsid w:val="09A1EE5A"/>
    <w:rsid w:val="09A2712D"/>
    <w:rsid w:val="09A5C0E3"/>
    <w:rsid w:val="09ABDD75"/>
    <w:rsid w:val="09ABF4BC"/>
    <w:rsid w:val="09C3AEAD"/>
    <w:rsid w:val="09DA4ED8"/>
    <w:rsid w:val="09DABC92"/>
    <w:rsid w:val="09EA1094"/>
    <w:rsid w:val="09F01DC0"/>
    <w:rsid w:val="0A05173A"/>
    <w:rsid w:val="0A0600E0"/>
    <w:rsid w:val="0A108499"/>
    <w:rsid w:val="0A151909"/>
    <w:rsid w:val="0A1A1593"/>
    <w:rsid w:val="0A2001D3"/>
    <w:rsid w:val="0A4B1581"/>
    <w:rsid w:val="0A4DD4C4"/>
    <w:rsid w:val="0A4F127B"/>
    <w:rsid w:val="0A610326"/>
    <w:rsid w:val="0A77D1B4"/>
    <w:rsid w:val="0A7B9D17"/>
    <w:rsid w:val="0A7E7498"/>
    <w:rsid w:val="0A85523C"/>
    <w:rsid w:val="0A8F938E"/>
    <w:rsid w:val="0A92ADDD"/>
    <w:rsid w:val="0AAEEAC5"/>
    <w:rsid w:val="0AB14708"/>
    <w:rsid w:val="0AB97E94"/>
    <w:rsid w:val="0AC61B6C"/>
    <w:rsid w:val="0ACAEC3C"/>
    <w:rsid w:val="0ACEC5E9"/>
    <w:rsid w:val="0AD211EA"/>
    <w:rsid w:val="0AD330DA"/>
    <w:rsid w:val="0ADF5537"/>
    <w:rsid w:val="0AF38358"/>
    <w:rsid w:val="0AF64F50"/>
    <w:rsid w:val="0B032D48"/>
    <w:rsid w:val="0B1AB776"/>
    <w:rsid w:val="0B1BA9CA"/>
    <w:rsid w:val="0B278405"/>
    <w:rsid w:val="0B451853"/>
    <w:rsid w:val="0B5BFC5F"/>
    <w:rsid w:val="0B5E66AA"/>
    <w:rsid w:val="0B64F32F"/>
    <w:rsid w:val="0B6C4E01"/>
    <w:rsid w:val="0B8622CA"/>
    <w:rsid w:val="0B8F9FCD"/>
    <w:rsid w:val="0B902B98"/>
    <w:rsid w:val="0B9DA573"/>
    <w:rsid w:val="0BAA8F1E"/>
    <w:rsid w:val="0BAD3BA9"/>
    <w:rsid w:val="0BB2FE36"/>
    <w:rsid w:val="0BB7E9B3"/>
    <w:rsid w:val="0BBC5B30"/>
    <w:rsid w:val="0BC29C08"/>
    <w:rsid w:val="0BC47F6F"/>
    <w:rsid w:val="0BC71852"/>
    <w:rsid w:val="0BD493D0"/>
    <w:rsid w:val="0BD89C42"/>
    <w:rsid w:val="0BD8FF1B"/>
    <w:rsid w:val="0BD9683D"/>
    <w:rsid w:val="0BDD0DDA"/>
    <w:rsid w:val="0BF13611"/>
    <w:rsid w:val="0BF425F0"/>
    <w:rsid w:val="0BF64C16"/>
    <w:rsid w:val="0BF86D68"/>
    <w:rsid w:val="0BFEF14C"/>
    <w:rsid w:val="0C04AF3C"/>
    <w:rsid w:val="0C0D18A8"/>
    <w:rsid w:val="0C17342E"/>
    <w:rsid w:val="0C1F4B77"/>
    <w:rsid w:val="0C20459B"/>
    <w:rsid w:val="0C2205A9"/>
    <w:rsid w:val="0C2511AD"/>
    <w:rsid w:val="0C28CAEF"/>
    <w:rsid w:val="0C2A34E2"/>
    <w:rsid w:val="0C390A8E"/>
    <w:rsid w:val="0C40AFBD"/>
    <w:rsid w:val="0C418313"/>
    <w:rsid w:val="0C4C5778"/>
    <w:rsid w:val="0C8544E6"/>
    <w:rsid w:val="0C898A0A"/>
    <w:rsid w:val="0C8C6BDB"/>
    <w:rsid w:val="0C9BB7CE"/>
    <w:rsid w:val="0C9E86BB"/>
    <w:rsid w:val="0CA8E1EE"/>
    <w:rsid w:val="0CB651A7"/>
    <w:rsid w:val="0CB9CA08"/>
    <w:rsid w:val="0CC0A3E5"/>
    <w:rsid w:val="0CC31B46"/>
    <w:rsid w:val="0CDB5EE3"/>
    <w:rsid w:val="0CE936B6"/>
    <w:rsid w:val="0CED1FC0"/>
    <w:rsid w:val="0CF6DF34"/>
    <w:rsid w:val="0CF85BC9"/>
    <w:rsid w:val="0CFA5E44"/>
    <w:rsid w:val="0CFE4F15"/>
    <w:rsid w:val="0D026FF2"/>
    <w:rsid w:val="0D062BB5"/>
    <w:rsid w:val="0D06560C"/>
    <w:rsid w:val="0D235B7D"/>
    <w:rsid w:val="0D24D2BD"/>
    <w:rsid w:val="0D38AC0E"/>
    <w:rsid w:val="0D3C503B"/>
    <w:rsid w:val="0D415D5E"/>
    <w:rsid w:val="0D46BA3B"/>
    <w:rsid w:val="0D4814A8"/>
    <w:rsid w:val="0D4BE5B8"/>
    <w:rsid w:val="0D6027E9"/>
    <w:rsid w:val="0D630701"/>
    <w:rsid w:val="0D6C56D6"/>
    <w:rsid w:val="0D745F41"/>
    <w:rsid w:val="0D7CE7F4"/>
    <w:rsid w:val="0D7F5A8A"/>
    <w:rsid w:val="0D8BB19E"/>
    <w:rsid w:val="0D91EE78"/>
    <w:rsid w:val="0D94EB0A"/>
    <w:rsid w:val="0D97444B"/>
    <w:rsid w:val="0DC7E90C"/>
    <w:rsid w:val="0DCB2834"/>
    <w:rsid w:val="0DCCD730"/>
    <w:rsid w:val="0DD6025B"/>
    <w:rsid w:val="0DE8E7CA"/>
    <w:rsid w:val="0DF8FC67"/>
    <w:rsid w:val="0E027200"/>
    <w:rsid w:val="0E098C89"/>
    <w:rsid w:val="0E22E0BF"/>
    <w:rsid w:val="0E238341"/>
    <w:rsid w:val="0E23C31D"/>
    <w:rsid w:val="0E323AD5"/>
    <w:rsid w:val="0E376BD0"/>
    <w:rsid w:val="0E3AF4DE"/>
    <w:rsid w:val="0E4801BC"/>
    <w:rsid w:val="0E4CB269"/>
    <w:rsid w:val="0E533EEA"/>
    <w:rsid w:val="0E568227"/>
    <w:rsid w:val="0E584F10"/>
    <w:rsid w:val="0E5DE8C8"/>
    <w:rsid w:val="0E64DCDA"/>
    <w:rsid w:val="0E6646A0"/>
    <w:rsid w:val="0E75655E"/>
    <w:rsid w:val="0E76CB9D"/>
    <w:rsid w:val="0E7DE657"/>
    <w:rsid w:val="0E8BCD5A"/>
    <w:rsid w:val="0E9ADB21"/>
    <w:rsid w:val="0E9E477B"/>
    <w:rsid w:val="0EA1D6D2"/>
    <w:rsid w:val="0EA67C60"/>
    <w:rsid w:val="0EB28A22"/>
    <w:rsid w:val="0EC18BE4"/>
    <w:rsid w:val="0ECA3F3F"/>
    <w:rsid w:val="0ED1F320"/>
    <w:rsid w:val="0ED313F5"/>
    <w:rsid w:val="0EE84514"/>
    <w:rsid w:val="0EEA0AAB"/>
    <w:rsid w:val="0EF5B43B"/>
    <w:rsid w:val="0EFB1E70"/>
    <w:rsid w:val="0F090E77"/>
    <w:rsid w:val="0F214528"/>
    <w:rsid w:val="0F24588B"/>
    <w:rsid w:val="0F377199"/>
    <w:rsid w:val="0F38D171"/>
    <w:rsid w:val="0F49FA3B"/>
    <w:rsid w:val="0F5465E6"/>
    <w:rsid w:val="0F5F1C56"/>
    <w:rsid w:val="0F727230"/>
    <w:rsid w:val="0F759261"/>
    <w:rsid w:val="0F91A652"/>
    <w:rsid w:val="0F9E5D5F"/>
    <w:rsid w:val="0FAEE060"/>
    <w:rsid w:val="0FC485F5"/>
    <w:rsid w:val="0FCA0863"/>
    <w:rsid w:val="0FE0E12F"/>
    <w:rsid w:val="0FEBA148"/>
    <w:rsid w:val="0FEF05B5"/>
    <w:rsid w:val="0FFB1FBB"/>
    <w:rsid w:val="0FFEE665"/>
    <w:rsid w:val="1000DC69"/>
    <w:rsid w:val="100A6B8F"/>
    <w:rsid w:val="10124D9F"/>
    <w:rsid w:val="10228668"/>
    <w:rsid w:val="1038BD4B"/>
    <w:rsid w:val="103DB1FC"/>
    <w:rsid w:val="104AA0EF"/>
    <w:rsid w:val="1050E832"/>
    <w:rsid w:val="105523CC"/>
    <w:rsid w:val="1056D263"/>
    <w:rsid w:val="106A4250"/>
    <w:rsid w:val="106EEB3C"/>
    <w:rsid w:val="1074F35D"/>
    <w:rsid w:val="10930672"/>
    <w:rsid w:val="109697F1"/>
    <w:rsid w:val="109942FF"/>
    <w:rsid w:val="109A6435"/>
    <w:rsid w:val="10C48A67"/>
    <w:rsid w:val="10C80BD3"/>
    <w:rsid w:val="10DA175F"/>
    <w:rsid w:val="10E14D38"/>
    <w:rsid w:val="10FC96BF"/>
    <w:rsid w:val="10FE8DD7"/>
    <w:rsid w:val="10FFEBE2"/>
    <w:rsid w:val="111CBAF7"/>
    <w:rsid w:val="11235A93"/>
    <w:rsid w:val="112993A5"/>
    <w:rsid w:val="112AA950"/>
    <w:rsid w:val="112BF080"/>
    <w:rsid w:val="11354E6D"/>
    <w:rsid w:val="1144B9B6"/>
    <w:rsid w:val="11564A92"/>
    <w:rsid w:val="116129EA"/>
    <w:rsid w:val="1163EF80"/>
    <w:rsid w:val="1168DF51"/>
    <w:rsid w:val="11695084"/>
    <w:rsid w:val="116FDC97"/>
    <w:rsid w:val="118C7BD6"/>
    <w:rsid w:val="119307FC"/>
    <w:rsid w:val="1196FC1B"/>
    <w:rsid w:val="1197A15B"/>
    <w:rsid w:val="119A769A"/>
    <w:rsid w:val="119BD10A"/>
    <w:rsid w:val="119CB4D5"/>
    <w:rsid w:val="119DCE1F"/>
    <w:rsid w:val="11A10CFC"/>
    <w:rsid w:val="11AEBB7F"/>
    <w:rsid w:val="11B29129"/>
    <w:rsid w:val="11B5C22E"/>
    <w:rsid w:val="11BF461F"/>
    <w:rsid w:val="11C2B7D8"/>
    <w:rsid w:val="11CC9B35"/>
    <w:rsid w:val="11E6D7EC"/>
    <w:rsid w:val="11E73490"/>
    <w:rsid w:val="11EEB581"/>
    <w:rsid w:val="11F799DE"/>
    <w:rsid w:val="1202BBC2"/>
    <w:rsid w:val="1206BE78"/>
    <w:rsid w:val="1209AD35"/>
    <w:rsid w:val="120FC012"/>
    <w:rsid w:val="121EFB0C"/>
    <w:rsid w:val="1220EC43"/>
    <w:rsid w:val="123CC483"/>
    <w:rsid w:val="123DD831"/>
    <w:rsid w:val="126444BE"/>
    <w:rsid w:val="1270EB6A"/>
    <w:rsid w:val="1290FC2E"/>
    <w:rsid w:val="12969B44"/>
    <w:rsid w:val="12B26E0E"/>
    <w:rsid w:val="12B467CA"/>
    <w:rsid w:val="12BB9D36"/>
    <w:rsid w:val="12C10B36"/>
    <w:rsid w:val="12CB56FD"/>
    <w:rsid w:val="12CB7655"/>
    <w:rsid w:val="12D214FD"/>
    <w:rsid w:val="12D5962B"/>
    <w:rsid w:val="12D5FE21"/>
    <w:rsid w:val="12DBFA38"/>
    <w:rsid w:val="12E1BBC7"/>
    <w:rsid w:val="12E715DE"/>
    <w:rsid w:val="12F0F52C"/>
    <w:rsid w:val="12F9AE20"/>
    <w:rsid w:val="13025B56"/>
    <w:rsid w:val="130539EC"/>
    <w:rsid w:val="1307BD4B"/>
    <w:rsid w:val="130DF7D5"/>
    <w:rsid w:val="1322068A"/>
    <w:rsid w:val="1328D40F"/>
    <w:rsid w:val="132A179B"/>
    <w:rsid w:val="13472A61"/>
    <w:rsid w:val="134E5904"/>
    <w:rsid w:val="134F5B38"/>
    <w:rsid w:val="13536970"/>
    <w:rsid w:val="13541764"/>
    <w:rsid w:val="13545C03"/>
    <w:rsid w:val="1354A507"/>
    <w:rsid w:val="13580603"/>
    <w:rsid w:val="1358CF5C"/>
    <w:rsid w:val="136404C8"/>
    <w:rsid w:val="136A830D"/>
    <w:rsid w:val="136F47E5"/>
    <w:rsid w:val="137D673B"/>
    <w:rsid w:val="13875B57"/>
    <w:rsid w:val="1388B5A9"/>
    <w:rsid w:val="138ACA5E"/>
    <w:rsid w:val="139347A8"/>
    <w:rsid w:val="13934D95"/>
    <w:rsid w:val="139E8EB7"/>
    <w:rsid w:val="13AB2CB2"/>
    <w:rsid w:val="13C58D31"/>
    <w:rsid w:val="13CE3C53"/>
    <w:rsid w:val="13DB4A92"/>
    <w:rsid w:val="13DB9899"/>
    <w:rsid w:val="13E399DA"/>
    <w:rsid w:val="13ED9F4C"/>
    <w:rsid w:val="13EEA617"/>
    <w:rsid w:val="14031DD6"/>
    <w:rsid w:val="1417B952"/>
    <w:rsid w:val="1418D078"/>
    <w:rsid w:val="14241D39"/>
    <w:rsid w:val="14246ABB"/>
    <w:rsid w:val="1426E690"/>
    <w:rsid w:val="1429AD9F"/>
    <w:rsid w:val="14389D0F"/>
    <w:rsid w:val="143F00F1"/>
    <w:rsid w:val="14641F62"/>
    <w:rsid w:val="1468BD1E"/>
    <w:rsid w:val="147EAA5D"/>
    <w:rsid w:val="148B9B68"/>
    <w:rsid w:val="148C9BDD"/>
    <w:rsid w:val="149497B2"/>
    <w:rsid w:val="149E9421"/>
    <w:rsid w:val="149EB5EF"/>
    <w:rsid w:val="14A03E2C"/>
    <w:rsid w:val="14A5D64B"/>
    <w:rsid w:val="14AB6699"/>
    <w:rsid w:val="14B35D74"/>
    <w:rsid w:val="14BA912F"/>
    <w:rsid w:val="14BD3FB4"/>
    <w:rsid w:val="14BF6828"/>
    <w:rsid w:val="14C47E8E"/>
    <w:rsid w:val="14D56EE1"/>
    <w:rsid w:val="14DB4AF3"/>
    <w:rsid w:val="14E1648A"/>
    <w:rsid w:val="14E41B0C"/>
    <w:rsid w:val="151F3E5E"/>
    <w:rsid w:val="1526D29C"/>
    <w:rsid w:val="1530A94C"/>
    <w:rsid w:val="154453A7"/>
    <w:rsid w:val="15447B92"/>
    <w:rsid w:val="1547F23F"/>
    <w:rsid w:val="15520408"/>
    <w:rsid w:val="155A5FBA"/>
    <w:rsid w:val="155F7209"/>
    <w:rsid w:val="1574268E"/>
    <w:rsid w:val="157E82AD"/>
    <w:rsid w:val="159107E7"/>
    <w:rsid w:val="159200DE"/>
    <w:rsid w:val="159446CC"/>
    <w:rsid w:val="1597251B"/>
    <w:rsid w:val="15B9F57A"/>
    <w:rsid w:val="15CA6105"/>
    <w:rsid w:val="15CD670C"/>
    <w:rsid w:val="15CF9075"/>
    <w:rsid w:val="15F937BD"/>
    <w:rsid w:val="15F970EC"/>
    <w:rsid w:val="15FA8290"/>
    <w:rsid w:val="160B231A"/>
    <w:rsid w:val="160BF97E"/>
    <w:rsid w:val="161B47F6"/>
    <w:rsid w:val="161C4CC9"/>
    <w:rsid w:val="161E2765"/>
    <w:rsid w:val="1630358F"/>
    <w:rsid w:val="16364F03"/>
    <w:rsid w:val="1658713A"/>
    <w:rsid w:val="165C3388"/>
    <w:rsid w:val="166D36FE"/>
    <w:rsid w:val="166F041F"/>
    <w:rsid w:val="1674AF16"/>
    <w:rsid w:val="167F8EDA"/>
    <w:rsid w:val="16877E20"/>
    <w:rsid w:val="1696488D"/>
    <w:rsid w:val="1699916A"/>
    <w:rsid w:val="16AF28C9"/>
    <w:rsid w:val="16BFECC2"/>
    <w:rsid w:val="16C2EA70"/>
    <w:rsid w:val="16C33B79"/>
    <w:rsid w:val="16D6CBD1"/>
    <w:rsid w:val="16DB1E9D"/>
    <w:rsid w:val="16F9A234"/>
    <w:rsid w:val="17010C9B"/>
    <w:rsid w:val="1704E44A"/>
    <w:rsid w:val="1708C89F"/>
    <w:rsid w:val="171CB190"/>
    <w:rsid w:val="172CFC65"/>
    <w:rsid w:val="172DF158"/>
    <w:rsid w:val="1742DC7D"/>
    <w:rsid w:val="1744D4A7"/>
    <w:rsid w:val="17453081"/>
    <w:rsid w:val="1745BD2E"/>
    <w:rsid w:val="1748154C"/>
    <w:rsid w:val="1748D244"/>
    <w:rsid w:val="175ADAB0"/>
    <w:rsid w:val="17703175"/>
    <w:rsid w:val="1776A1B3"/>
    <w:rsid w:val="177874A4"/>
    <w:rsid w:val="17788808"/>
    <w:rsid w:val="17873336"/>
    <w:rsid w:val="17918090"/>
    <w:rsid w:val="1795585B"/>
    <w:rsid w:val="17995F80"/>
    <w:rsid w:val="17A60F7C"/>
    <w:rsid w:val="17AB9FF2"/>
    <w:rsid w:val="17B7FC6D"/>
    <w:rsid w:val="17C52F4E"/>
    <w:rsid w:val="17C8543D"/>
    <w:rsid w:val="17CF451A"/>
    <w:rsid w:val="17D26177"/>
    <w:rsid w:val="17D4D258"/>
    <w:rsid w:val="17E3B21D"/>
    <w:rsid w:val="17E85AAF"/>
    <w:rsid w:val="17EFD7F4"/>
    <w:rsid w:val="1804CB0E"/>
    <w:rsid w:val="180CB894"/>
    <w:rsid w:val="18103DEF"/>
    <w:rsid w:val="1818EA9A"/>
    <w:rsid w:val="181C4681"/>
    <w:rsid w:val="181FCEF9"/>
    <w:rsid w:val="182557E9"/>
    <w:rsid w:val="182C3891"/>
    <w:rsid w:val="182ED433"/>
    <w:rsid w:val="182FFBA8"/>
    <w:rsid w:val="183D0C73"/>
    <w:rsid w:val="184661C5"/>
    <w:rsid w:val="1846C52A"/>
    <w:rsid w:val="18528715"/>
    <w:rsid w:val="1861C25F"/>
    <w:rsid w:val="18794445"/>
    <w:rsid w:val="187C1C54"/>
    <w:rsid w:val="187CF378"/>
    <w:rsid w:val="187E25AC"/>
    <w:rsid w:val="1881A959"/>
    <w:rsid w:val="188288FF"/>
    <w:rsid w:val="18916F5E"/>
    <w:rsid w:val="18A27C81"/>
    <w:rsid w:val="18B0040A"/>
    <w:rsid w:val="18B63AAF"/>
    <w:rsid w:val="18C326E1"/>
    <w:rsid w:val="18CDEE85"/>
    <w:rsid w:val="18F055A2"/>
    <w:rsid w:val="18F88E01"/>
    <w:rsid w:val="18FC609F"/>
    <w:rsid w:val="18FFF836"/>
    <w:rsid w:val="19062CCF"/>
    <w:rsid w:val="19086D49"/>
    <w:rsid w:val="191D7ADB"/>
    <w:rsid w:val="193B87A6"/>
    <w:rsid w:val="1949C67C"/>
    <w:rsid w:val="1953EC83"/>
    <w:rsid w:val="1954EFD4"/>
    <w:rsid w:val="195BDAEC"/>
    <w:rsid w:val="1960BF5D"/>
    <w:rsid w:val="1962F37D"/>
    <w:rsid w:val="19700A1C"/>
    <w:rsid w:val="1972CF79"/>
    <w:rsid w:val="19778708"/>
    <w:rsid w:val="197FF951"/>
    <w:rsid w:val="1983125F"/>
    <w:rsid w:val="1996CF86"/>
    <w:rsid w:val="199BB0E6"/>
    <w:rsid w:val="19A455EB"/>
    <w:rsid w:val="19A888F5"/>
    <w:rsid w:val="19AA577E"/>
    <w:rsid w:val="19AC6999"/>
    <w:rsid w:val="19AD4561"/>
    <w:rsid w:val="19AE9919"/>
    <w:rsid w:val="19B1D044"/>
    <w:rsid w:val="19B35339"/>
    <w:rsid w:val="19B84898"/>
    <w:rsid w:val="19C05621"/>
    <w:rsid w:val="19C3B187"/>
    <w:rsid w:val="19D3437E"/>
    <w:rsid w:val="19D511C4"/>
    <w:rsid w:val="19FAF83D"/>
    <w:rsid w:val="19FF091E"/>
    <w:rsid w:val="1A0A1E7A"/>
    <w:rsid w:val="1A1127B1"/>
    <w:rsid w:val="1A33B149"/>
    <w:rsid w:val="1A3879F8"/>
    <w:rsid w:val="1A489CEA"/>
    <w:rsid w:val="1A4ABB31"/>
    <w:rsid w:val="1A4F61FA"/>
    <w:rsid w:val="1A52A93B"/>
    <w:rsid w:val="1A55B2A5"/>
    <w:rsid w:val="1A585D92"/>
    <w:rsid w:val="1A5E05EE"/>
    <w:rsid w:val="1A5EE70C"/>
    <w:rsid w:val="1A66BBF8"/>
    <w:rsid w:val="1A676B5B"/>
    <w:rsid w:val="1A6788AA"/>
    <w:rsid w:val="1A6A682E"/>
    <w:rsid w:val="1A6F7D45"/>
    <w:rsid w:val="1A75FFEE"/>
    <w:rsid w:val="1A7D13ED"/>
    <w:rsid w:val="1A8277C2"/>
    <w:rsid w:val="1A85F2AB"/>
    <w:rsid w:val="1A8ABD65"/>
    <w:rsid w:val="1A924355"/>
    <w:rsid w:val="1A945E62"/>
    <w:rsid w:val="1A97AC79"/>
    <w:rsid w:val="1A9B84A7"/>
    <w:rsid w:val="1AAFC0A9"/>
    <w:rsid w:val="1ABE81F7"/>
    <w:rsid w:val="1AC235C5"/>
    <w:rsid w:val="1AD4CBBF"/>
    <w:rsid w:val="1AE964B2"/>
    <w:rsid w:val="1B1101F2"/>
    <w:rsid w:val="1B1FF1FA"/>
    <w:rsid w:val="1B1FF616"/>
    <w:rsid w:val="1B29F038"/>
    <w:rsid w:val="1B2E94DB"/>
    <w:rsid w:val="1B3225DA"/>
    <w:rsid w:val="1B3B4C18"/>
    <w:rsid w:val="1B5681C6"/>
    <w:rsid w:val="1B590968"/>
    <w:rsid w:val="1B5A498F"/>
    <w:rsid w:val="1B6F1121"/>
    <w:rsid w:val="1B7A73D5"/>
    <w:rsid w:val="1B8016B6"/>
    <w:rsid w:val="1B8BB876"/>
    <w:rsid w:val="1B9769C8"/>
    <w:rsid w:val="1B9A50F7"/>
    <w:rsid w:val="1BC327E7"/>
    <w:rsid w:val="1BDAFF80"/>
    <w:rsid w:val="1BE21CA9"/>
    <w:rsid w:val="1C14A981"/>
    <w:rsid w:val="1C164EB1"/>
    <w:rsid w:val="1C1B4161"/>
    <w:rsid w:val="1C23D592"/>
    <w:rsid w:val="1C288DF1"/>
    <w:rsid w:val="1C31A1BA"/>
    <w:rsid w:val="1C375203"/>
    <w:rsid w:val="1C380326"/>
    <w:rsid w:val="1C428A5C"/>
    <w:rsid w:val="1C46FA0B"/>
    <w:rsid w:val="1C529EC1"/>
    <w:rsid w:val="1C5B0CD2"/>
    <w:rsid w:val="1C68E4B8"/>
    <w:rsid w:val="1C8B6B19"/>
    <w:rsid w:val="1C995D45"/>
    <w:rsid w:val="1C9DB3AF"/>
    <w:rsid w:val="1CAD01EF"/>
    <w:rsid w:val="1CB761CB"/>
    <w:rsid w:val="1CEE28CF"/>
    <w:rsid w:val="1CF246D2"/>
    <w:rsid w:val="1CFDE5BD"/>
    <w:rsid w:val="1D23F1B6"/>
    <w:rsid w:val="1D2C21E2"/>
    <w:rsid w:val="1D2F9D1C"/>
    <w:rsid w:val="1D3DFC5E"/>
    <w:rsid w:val="1D5202FA"/>
    <w:rsid w:val="1D577985"/>
    <w:rsid w:val="1D5CBC4E"/>
    <w:rsid w:val="1D5D177D"/>
    <w:rsid w:val="1D74095A"/>
    <w:rsid w:val="1D7A04E0"/>
    <w:rsid w:val="1D7DB9BA"/>
    <w:rsid w:val="1D864DF5"/>
    <w:rsid w:val="1D88E701"/>
    <w:rsid w:val="1D88FD40"/>
    <w:rsid w:val="1D9CF05F"/>
    <w:rsid w:val="1DA3D1B3"/>
    <w:rsid w:val="1DA5C686"/>
    <w:rsid w:val="1DAABA82"/>
    <w:rsid w:val="1DB662E2"/>
    <w:rsid w:val="1DBF8521"/>
    <w:rsid w:val="1DC9D9B7"/>
    <w:rsid w:val="1DCBFF24"/>
    <w:rsid w:val="1DD77E57"/>
    <w:rsid w:val="1DDF97EF"/>
    <w:rsid w:val="1DDFAA6C"/>
    <w:rsid w:val="1DE67F81"/>
    <w:rsid w:val="1DF816F4"/>
    <w:rsid w:val="1E08CE6A"/>
    <w:rsid w:val="1E14FDD2"/>
    <w:rsid w:val="1E1BAE22"/>
    <w:rsid w:val="1E201AC4"/>
    <w:rsid w:val="1E293A59"/>
    <w:rsid w:val="1E2FA240"/>
    <w:rsid w:val="1E3A2C27"/>
    <w:rsid w:val="1E41EFCC"/>
    <w:rsid w:val="1E58DF5A"/>
    <w:rsid w:val="1E5D5B2F"/>
    <w:rsid w:val="1E6F9AC1"/>
    <w:rsid w:val="1E766181"/>
    <w:rsid w:val="1E7B24A4"/>
    <w:rsid w:val="1E7DF5BC"/>
    <w:rsid w:val="1E7FCBA9"/>
    <w:rsid w:val="1E9335A5"/>
    <w:rsid w:val="1E96E53D"/>
    <w:rsid w:val="1E9FE59F"/>
    <w:rsid w:val="1EB44D5F"/>
    <w:rsid w:val="1EBB7EB0"/>
    <w:rsid w:val="1EC95DF4"/>
    <w:rsid w:val="1EC9713E"/>
    <w:rsid w:val="1ED02025"/>
    <w:rsid w:val="1ED8B978"/>
    <w:rsid w:val="1EDC40C1"/>
    <w:rsid w:val="1EDD7D6F"/>
    <w:rsid w:val="1EE07B72"/>
    <w:rsid w:val="1EE5CDCE"/>
    <w:rsid w:val="1EED715D"/>
    <w:rsid w:val="1EF0CD49"/>
    <w:rsid w:val="1EFC42CA"/>
    <w:rsid w:val="1F06C5B2"/>
    <w:rsid w:val="1F0CA2F7"/>
    <w:rsid w:val="1F20DA35"/>
    <w:rsid w:val="1F221E56"/>
    <w:rsid w:val="1F3EB453"/>
    <w:rsid w:val="1F4E6921"/>
    <w:rsid w:val="1F4FE0BC"/>
    <w:rsid w:val="1F5C6AEA"/>
    <w:rsid w:val="1F6132D0"/>
    <w:rsid w:val="1F767C81"/>
    <w:rsid w:val="1F7D69DF"/>
    <w:rsid w:val="1F871168"/>
    <w:rsid w:val="1F8FF44C"/>
    <w:rsid w:val="1F91F067"/>
    <w:rsid w:val="1FA48B4B"/>
    <w:rsid w:val="1FBBE5D0"/>
    <w:rsid w:val="1FCA9298"/>
    <w:rsid w:val="1FCF2710"/>
    <w:rsid w:val="1FD27668"/>
    <w:rsid w:val="1FD30C2E"/>
    <w:rsid w:val="1FFDBBC9"/>
    <w:rsid w:val="201268CA"/>
    <w:rsid w:val="201E9AE0"/>
    <w:rsid w:val="2020BDBB"/>
    <w:rsid w:val="2021A85F"/>
    <w:rsid w:val="202AEC49"/>
    <w:rsid w:val="20326472"/>
    <w:rsid w:val="20548320"/>
    <w:rsid w:val="2059D9F9"/>
    <w:rsid w:val="20683065"/>
    <w:rsid w:val="20775170"/>
    <w:rsid w:val="207B7E60"/>
    <w:rsid w:val="207E45CC"/>
    <w:rsid w:val="208053BA"/>
    <w:rsid w:val="20949DCE"/>
    <w:rsid w:val="20ABBE69"/>
    <w:rsid w:val="20C5F9BB"/>
    <w:rsid w:val="20D039C3"/>
    <w:rsid w:val="20D59A53"/>
    <w:rsid w:val="20DA842E"/>
    <w:rsid w:val="20DB839E"/>
    <w:rsid w:val="20E38B7E"/>
    <w:rsid w:val="20FA513C"/>
    <w:rsid w:val="2100EA6C"/>
    <w:rsid w:val="211716F5"/>
    <w:rsid w:val="21180EA7"/>
    <w:rsid w:val="212187A1"/>
    <w:rsid w:val="2121B3B5"/>
    <w:rsid w:val="2128F7D2"/>
    <w:rsid w:val="213A388D"/>
    <w:rsid w:val="21508725"/>
    <w:rsid w:val="215CF8C4"/>
    <w:rsid w:val="21745B97"/>
    <w:rsid w:val="2178832D"/>
    <w:rsid w:val="2179028F"/>
    <w:rsid w:val="2187F403"/>
    <w:rsid w:val="21926275"/>
    <w:rsid w:val="21AE36B7"/>
    <w:rsid w:val="21B9F56B"/>
    <w:rsid w:val="21CADD74"/>
    <w:rsid w:val="21CBB02D"/>
    <w:rsid w:val="21CEED11"/>
    <w:rsid w:val="21D4877A"/>
    <w:rsid w:val="21D48A20"/>
    <w:rsid w:val="21D4E0C0"/>
    <w:rsid w:val="21D9E435"/>
    <w:rsid w:val="21DA94BC"/>
    <w:rsid w:val="21E1AE01"/>
    <w:rsid w:val="21E60DF5"/>
    <w:rsid w:val="21E7F8DE"/>
    <w:rsid w:val="21F7E4DE"/>
    <w:rsid w:val="21FE5EDE"/>
    <w:rsid w:val="2209A649"/>
    <w:rsid w:val="2212C895"/>
    <w:rsid w:val="221AD40D"/>
    <w:rsid w:val="221C5827"/>
    <w:rsid w:val="222356EA"/>
    <w:rsid w:val="22242401"/>
    <w:rsid w:val="222B207B"/>
    <w:rsid w:val="224B5A07"/>
    <w:rsid w:val="225ACCBD"/>
    <w:rsid w:val="227BE92A"/>
    <w:rsid w:val="227EF242"/>
    <w:rsid w:val="22882A61"/>
    <w:rsid w:val="228E678A"/>
    <w:rsid w:val="228EE5A0"/>
    <w:rsid w:val="229655B3"/>
    <w:rsid w:val="22A39D34"/>
    <w:rsid w:val="22B6A1A3"/>
    <w:rsid w:val="22BD6405"/>
    <w:rsid w:val="22C06AF9"/>
    <w:rsid w:val="22C21090"/>
    <w:rsid w:val="22DB6909"/>
    <w:rsid w:val="22DEC2EC"/>
    <w:rsid w:val="22E31C6B"/>
    <w:rsid w:val="22EC4170"/>
    <w:rsid w:val="22F0E98E"/>
    <w:rsid w:val="22FBD2F0"/>
    <w:rsid w:val="2306C43F"/>
    <w:rsid w:val="230F3C52"/>
    <w:rsid w:val="2314F781"/>
    <w:rsid w:val="2315E1A7"/>
    <w:rsid w:val="232BBB0D"/>
    <w:rsid w:val="232F3EF1"/>
    <w:rsid w:val="233291AE"/>
    <w:rsid w:val="2335E6B2"/>
    <w:rsid w:val="233F4873"/>
    <w:rsid w:val="233FC744"/>
    <w:rsid w:val="233FF1F2"/>
    <w:rsid w:val="2341407A"/>
    <w:rsid w:val="234F895A"/>
    <w:rsid w:val="2357AFD0"/>
    <w:rsid w:val="23649CAE"/>
    <w:rsid w:val="236EE9D2"/>
    <w:rsid w:val="23782BE4"/>
    <w:rsid w:val="2379E846"/>
    <w:rsid w:val="237FBB57"/>
    <w:rsid w:val="23857F2C"/>
    <w:rsid w:val="2395FD5C"/>
    <w:rsid w:val="23A631AE"/>
    <w:rsid w:val="23A64325"/>
    <w:rsid w:val="23A7291C"/>
    <w:rsid w:val="23A88533"/>
    <w:rsid w:val="23B08F8E"/>
    <w:rsid w:val="23B21F39"/>
    <w:rsid w:val="23CA2A3C"/>
    <w:rsid w:val="23D07335"/>
    <w:rsid w:val="23DE4456"/>
    <w:rsid w:val="23EF7D96"/>
    <w:rsid w:val="240F678A"/>
    <w:rsid w:val="241570FB"/>
    <w:rsid w:val="24191406"/>
    <w:rsid w:val="242E270A"/>
    <w:rsid w:val="242EEDC7"/>
    <w:rsid w:val="2431389C"/>
    <w:rsid w:val="243B5EC7"/>
    <w:rsid w:val="243C4A64"/>
    <w:rsid w:val="2444FBD8"/>
    <w:rsid w:val="24511C70"/>
    <w:rsid w:val="245CAC01"/>
    <w:rsid w:val="2462E5DE"/>
    <w:rsid w:val="24633593"/>
    <w:rsid w:val="246A2507"/>
    <w:rsid w:val="246E0517"/>
    <w:rsid w:val="246F3FF2"/>
    <w:rsid w:val="2480D22D"/>
    <w:rsid w:val="248AD3A2"/>
    <w:rsid w:val="248C0230"/>
    <w:rsid w:val="24923C05"/>
    <w:rsid w:val="2493F9D9"/>
    <w:rsid w:val="249FF7B8"/>
    <w:rsid w:val="24A7467B"/>
    <w:rsid w:val="24A90963"/>
    <w:rsid w:val="24AEADF1"/>
    <w:rsid w:val="24B10E57"/>
    <w:rsid w:val="24BE071D"/>
    <w:rsid w:val="24D608F9"/>
    <w:rsid w:val="24D7C7CB"/>
    <w:rsid w:val="24DA24AC"/>
    <w:rsid w:val="24DD25C8"/>
    <w:rsid w:val="24E35E4A"/>
    <w:rsid w:val="24EC9045"/>
    <w:rsid w:val="24F5CBE6"/>
    <w:rsid w:val="2517689C"/>
    <w:rsid w:val="251949FA"/>
    <w:rsid w:val="25223DDD"/>
    <w:rsid w:val="25233DC2"/>
    <w:rsid w:val="252575A7"/>
    <w:rsid w:val="252A8C28"/>
    <w:rsid w:val="252BDD77"/>
    <w:rsid w:val="2530CD63"/>
    <w:rsid w:val="255BCB57"/>
    <w:rsid w:val="25667335"/>
    <w:rsid w:val="257D2580"/>
    <w:rsid w:val="2586CB7F"/>
    <w:rsid w:val="2589EC55"/>
    <w:rsid w:val="259A41D7"/>
    <w:rsid w:val="259C8BDE"/>
    <w:rsid w:val="259DA0F1"/>
    <w:rsid w:val="259EF3E9"/>
    <w:rsid w:val="25A4F828"/>
    <w:rsid w:val="25A7D514"/>
    <w:rsid w:val="25A86246"/>
    <w:rsid w:val="25AAC356"/>
    <w:rsid w:val="25BD0946"/>
    <w:rsid w:val="25C0A72E"/>
    <w:rsid w:val="25CA312B"/>
    <w:rsid w:val="25D5BD5A"/>
    <w:rsid w:val="25F28A93"/>
    <w:rsid w:val="25FF38C9"/>
    <w:rsid w:val="2601EC6D"/>
    <w:rsid w:val="2605A52C"/>
    <w:rsid w:val="261CA9AF"/>
    <w:rsid w:val="2625C2E2"/>
    <w:rsid w:val="262C512E"/>
    <w:rsid w:val="262C7520"/>
    <w:rsid w:val="262E4A55"/>
    <w:rsid w:val="263078B3"/>
    <w:rsid w:val="2630911E"/>
    <w:rsid w:val="264BE7E2"/>
    <w:rsid w:val="26535D7E"/>
    <w:rsid w:val="26538178"/>
    <w:rsid w:val="26564FD5"/>
    <w:rsid w:val="2656867A"/>
    <w:rsid w:val="265F4B6A"/>
    <w:rsid w:val="26718970"/>
    <w:rsid w:val="268906F4"/>
    <w:rsid w:val="269A24E3"/>
    <w:rsid w:val="269F5838"/>
    <w:rsid w:val="26A1EBB7"/>
    <w:rsid w:val="26A7EC96"/>
    <w:rsid w:val="26A989AA"/>
    <w:rsid w:val="26B8E6D5"/>
    <w:rsid w:val="26BF1A99"/>
    <w:rsid w:val="26C541D4"/>
    <w:rsid w:val="26CAE4DF"/>
    <w:rsid w:val="26D4C2E0"/>
    <w:rsid w:val="26D7F05D"/>
    <w:rsid w:val="26D86E1C"/>
    <w:rsid w:val="26DFE4E7"/>
    <w:rsid w:val="26E27BAE"/>
    <w:rsid w:val="26EE3BBC"/>
    <w:rsid w:val="26FE5D43"/>
    <w:rsid w:val="26FF2599"/>
    <w:rsid w:val="2713C29F"/>
    <w:rsid w:val="271557D7"/>
    <w:rsid w:val="27171A3B"/>
    <w:rsid w:val="27282488"/>
    <w:rsid w:val="27432823"/>
    <w:rsid w:val="27453477"/>
    <w:rsid w:val="2750AD9B"/>
    <w:rsid w:val="2757F02A"/>
    <w:rsid w:val="275C945F"/>
    <w:rsid w:val="27673398"/>
    <w:rsid w:val="277259F5"/>
    <w:rsid w:val="277AED0F"/>
    <w:rsid w:val="277E2DA8"/>
    <w:rsid w:val="2785CBBB"/>
    <w:rsid w:val="2792509B"/>
    <w:rsid w:val="279B5268"/>
    <w:rsid w:val="27AFA3EC"/>
    <w:rsid w:val="27B549A6"/>
    <w:rsid w:val="27C071F7"/>
    <w:rsid w:val="27C41904"/>
    <w:rsid w:val="27C968F8"/>
    <w:rsid w:val="27CB3BD4"/>
    <w:rsid w:val="27CB944C"/>
    <w:rsid w:val="27CEA432"/>
    <w:rsid w:val="27CF27B7"/>
    <w:rsid w:val="27D1FA2D"/>
    <w:rsid w:val="27D35C5E"/>
    <w:rsid w:val="27DCCB67"/>
    <w:rsid w:val="27E764C8"/>
    <w:rsid w:val="27FD057B"/>
    <w:rsid w:val="27FED1C4"/>
    <w:rsid w:val="27FFE487"/>
    <w:rsid w:val="28099E0B"/>
    <w:rsid w:val="280D2006"/>
    <w:rsid w:val="280EAB61"/>
    <w:rsid w:val="281937BD"/>
    <w:rsid w:val="2824E64F"/>
    <w:rsid w:val="282B20F3"/>
    <w:rsid w:val="2830A132"/>
    <w:rsid w:val="2831F6BE"/>
    <w:rsid w:val="28361E29"/>
    <w:rsid w:val="283AAAD4"/>
    <w:rsid w:val="284990B7"/>
    <w:rsid w:val="284C3A24"/>
    <w:rsid w:val="2854EB50"/>
    <w:rsid w:val="2857DE67"/>
    <w:rsid w:val="2857F304"/>
    <w:rsid w:val="285F0473"/>
    <w:rsid w:val="2862CB1A"/>
    <w:rsid w:val="2878E48C"/>
    <w:rsid w:val="287AF01F"/>
    <w:rsid w:val="287BF004"/>
    <w:rsid w:val="287F57F4"/>
    <w:rsid w:val="28808870"/>
    <w:rsid w:val="28861205"/>
    <w:rsid w:val="2890C37B"/>
    <w:rsid w:val="2898C25D"/>
    <w:rsid w:val="28AB3C62"/>
    <w:rsid w:val="28C02FEC"/>
    <w:rsid w:val="28C343E5"/>
    <w:rsid w:val="28D08E6E"/>
    <w:rsid w:val="28D25C4F"/>
    <w:rsid w:val="28E9F8DE"/>
    <w:rsid w:val="28F5913D"/>
    <w:rsid w:val="29029659"/>
    <w:rsid w:val="290B670F"/>
    <w:rsid w:val="291564BC"/>
    <w:rsid w:val="291D16CD"/>
    <w:rsid w:val="292E5D19"/>
    <w:rsid w:val="294513D8"/>
    <w:rsid w:val="2951AC18"/>
    <w:rsid w:val="295207F3"/>
    <w:rsid w:val="296F4BBB"/>
    <w:rsid w:val="297094AB"/>
    <w:rsid w:val="2971BBAD"/>
    <w:rsid w:val="29744A69"/>
    <w:rsid w:val="297683D9"/>
    <w:rsid w:val="298EBCA3"/>
    <w:rsid w:val="29950B85"/>
    <w:rsid w:val="29A7943C"/>
    <w:rsid w:val="29A9BB6A"/>
    <w:rsid w:val="29B5A078"/>
    <w:rsid w:val="29B6FA6E"/>
    <w:rsid w:val="29BBF18E"/>
    <w:rsid w:val="29BEACBF"/>
    <w:rsid w:val="29C14ED7"/>
    <w:rsid w:val="29CA42A7"/>
    <w:rsid w:val="29CC7E16"/>
    <w:rsid w:val="29D00CE0"/>
    <w:rsid w:val="29F1B405"/>
    <w:rsid w:val="29FCA11D"/>
    <w:rsid w:val="2A03351D"/>
    <w:rsid w:val="2A03876A"/>
    <w:rsid w:val="2A044276"/>
    <w:rsid w:val="2A07BE61"/>
    <w:rsid w:val="2A131606"/>
    <w:rsid w:val="2A1652C2"/>
    <w:rsid w:val="2A22A072"/>
    <w:rsid w:val="2A41A9AF"/>
    <w:rsid w:val="2A43682B"/>
    <w:rsid w:val="2A4685CD"/>
    <w:rsid w:val="2A67C132"/>
    <w:rsid w:val="2A718F36"/>
    <w:rsid w:val="2A7CCFCA"/>
    <w:rsid w:val="2A80A9C5"/>
    <w:rsid w:val="2A8B30F5"/>
    <w:rsid w:val="2A943D0F"/>
    <w:rsid w:val="2A94D9D5"/>
    <w:rsid w:val="2A9702B7"/>
    <w:rsid w:val="2AA7E6A0"/>
    <w:rsid w:val="2AB28DD1"/>
    <w:rsid w:val="2ABC78B6"/>
    <w:rsid w:val="2ACA77DE"/>
    <w:rsid w:val="2ACF4487"/>
    <w:rsid w:val="2AD79CB8"/>
    <w:rsid w:val="2ADB8063"/>
    <w:rsid w:val="2AEBEA18"/>
    <w:rsid w:val="2B00EE64"/>
    <w:rsid w:val="2B0D9EB9"/>
    <w:rsid w:val="2B2090CC"/>
    <w:rsid w:val="2B227652"/>
    <w:rsid w:val="2B249E89"/>
    <w:rsid w:val="2B2A0168"/>
    <w:rsid w:val="2B333848"/>
    <w:rsid w:val="2B34E76E"/>
    <w:rsid w:val="2B38D8FD"/>
    <w:rsid w:val="2B393B6D"/>
    <w:rsid w:val="2B3E637E"/>
    <w:rsid w:val="2B3EC743"/>
    <w:rsid w:val="2B40B72C"/>
    <w:rsid w:val="2B40FD3E"/>
    <w:rsid w:val="2B491C10"/>
    <w:rsid w:val="2B5993C0"/>
    <w:rsid w:val="2B60A56F"/>
    <w:rsid w:val="2B699780"/>
    <w:rsid w:val="2B7243BC"/>
    <w:rsid w:val="2B7CC98B"/>
    <w:rsid w:val="2B8BF49F"/>
    <w:rsid w:val="2B959787"/>
    <w:rsid w:val="2B99D235"/>
    <w:rsid w:val="2BA20A38"/>
    <w:rsid w:val="2BA52240"/>
    <w:rsid w:val="2BAD5230"/>
    <w:rsid w:val="2BB6D565"/>
    <w:rsid w:val="2BBC30C2"/>
    <w:rsid w:val="2BBD4DDC"/>
    <w:rsid w:val="2BBE70D3"/>
    <w:rsid w:val="2BC84EF8"/>
    <w:rsid w:val="2BC8B438"/>
    <w:rsid w:val="2BE22D04"/>
    <w:rsid w:val="2BE68915"/>
    <w:rsid w:val="2BF61351"/>
    <w:rsid w:val="2C09789F"/>
    <w:rsid w:val="2C1707BF"/>
    <w:rsid w:val="2C1765A6"/>
    <w:rsid w:val="2C18D95C"/>
    <w:rsid w:val="2C1BEFB8"/>
    <w:rsid w:val="2C288E6A"/>
    <w:rsid w:val="2C2A7D13"/>
    <w:rsid w:val="2C34B7D0"/>
    <w:rsid w:val="2C3A4838"/>
    <w:rsid w:val="2C3E8243"/>
    <w:rsid w:val="2C47C1B8"/>
    <w:rsid w:val="2C4F87C6"/>
    <w:rsid w:val="2C573355"/>
    <w:rsid w:val="2C615DD0"/>
    <w:rsid w:val="2C7181AD"/>
    <w:rsid w:val="2C7A97C1"/>
    <w:rsid w:val="2C975A4A"/>
    <w:rsid w:val="2C9DEC07"/>
    <w:rsid w:val="2C9E4857"/>
    <w:rsid w:val="2CAD9960"/>
    <w:rsid w:val="2CAF6CA1"/>
    <w:rsid w:val="2CB16748"/>
    <w:rsid w:val="2CB56EB6"/>
    <w:rsid w:val="2CBB421D"/>
    <w:rsid w:val="2CBEBE41"/>
    <w:rsid w:val="2CCFFE15"/>
    <w:rsid w:val="2CDF3862"/>
    <w:rsid w:val="2CE109EB"/>
    <w:rsid w:val="2CF66533"/>
    <w:rsid w:val="2CF668B1"/>
    <w:rsid w:val="2D0BCF75"/>
    <w:rsid w:val="2D26C86C"/>
    <w:rsid w:val="2D375D55"/>
    <w:rsid w:val="2D3F1758"/>
    <w:rsid w:val="2D3F40F2"/>
    <w:rsid w:val="2D3FD371"/>
    <w:rsid w:val="2D403756"/>
    <w:rsid w:val="2D41216D"/>
    <w:rsid w:val="2D4358FA"/>
    <w:rsid w:val="2D49740C"/>
    <w:rsid w:val="2D58FE0F"/>
    <w:rsid w:val="2D635079"/>
    <w:rsid w:val="2D6D40A3"/>
    <w:rsid w:val="2D799675"/>
    <w:rsid w:val="2D89E380"/>
    <w:rsid w:val="2D93FD31"/>
    <w:rsid w:val="2D94AC90"/>
    <w:rsid w:val="2D96EDFE"/>
    <w:rsid w:val="2DB213F8"/>
    <w:rsid w:val="2DE421EC"/>
    <w:rsid w:val="2E182C6D"/>
    <w:rsid w:val="2E1EF54E"/>
    <w:rsid w:val="2E1F6E37"/>
    <w:rsid w:val="2E2AF26F"/>
    <w:rsid w:val="2E2CCEE0"/>
    <w:rsid w:val="2E2D8D72"/>
    <w:rsid w:val="2E380B38"/>
    <w:rsid w:val="2E3B1313"/>
    <w:rsid w:val="2E3F1252"/>
    <w:rsid w:val="2E41DCD0"/>
    <w:rsid w:val="2E445835"/>
    <w:rsid w:val="2E477596"/>
    <w:rsid w:val="2E5330C5"/>
    <w:rsid w:val="2E55FB3B"/>
    <w:rsid w:val="2E5B4F46"/>
    <w:rsid w:val="2E5D4817"/>
    <w:rsid w:val="2E5F3840"/>
    <w:rsid w:val="2E69B77F"/>
    <w:rsid w:val="2E757B07"/>
    <w:rsid w:val="2E77613E"/>
    <w:rsid w:val="2E798844"/>
    <w:rsid w:val="2E7FB658"/>
    <w:rsid w:val="2E806679"/>
    <w:rsid w:val="2E8E4726"/>
    <w:rsid w:val="2E93421B"/>
    <w:rsid w:val="2E93BD58"/>
    <w:rsid w:val="2E96FD2B"/>
    <w:rsid w:val="2E9D0A63"/>
    <w:rsid w:val="2EA13842"/>
    <w:rsid w:val="2EA3B45A"/>
    <w:rsid w:val="2EBED3E4"/>
    <w:rsid w:val="2ECAA728"/>
    <w:rsid w:val="2ED32882"/>
    <w:rsid w:val="2ED72605"/>
    <w:rsid w:val="2EDE243B"/>
    <w:rsid w:val="2EF11520"/>
    <w:rsid w:val="2F0DABBE"/>
    <w:rsid w:val="2F0E53B3"/>
    <w:rsid w:val="2F1A0123"/>
    <w:rsid w:val="2F30CDEC"/>
    <w:rsid w:val="2F349680"/>
    <w:rsid w:val="2F35F930"/>
    <w:rsid w:val="2F531AD4"/>
    <w:rsid w:val="2F597C33"/>
    <w:rsid w:val="2F63550E"/>
    <w:rsid w:val="2F6D8075"/>
    <w:rsid w:val="2F85FEF4"/>
    <w:rsid w:val="2F8E32D8"/>
    <w:rsid w:val="2F93E828"/>
    <w:rsid w:val="2FA143EF"/>
    <w:rsid w:val="2FB078AA"/>
    <w:rsid w:val="2FB44221"/>
    <w:rsid w:val="2FBC546F"/>
    <w:rsid w:val="2FC6081F"/>
    <w:rsid w:val="2FCEBB64"/>
    <w:rsid w:val="2FD81D68"/>
    <w:rsid w:val="2FDAE2B3"/>
    <w:rsid w:val="2FDBFA9B"/>
    <w:rsid w:val="2FDD4837"/>
    <w:rsid w:val="2FDFF0DD"/>
    <w:rsid w:val="2FE05150"/>
    <w:rsid w:val="2FE4DD37"/>
    <w:rsid w:val="2FE6A5A4"/>
    <w:rsid w:val="2FED3CDC"/>
    <w:rsid w:val="2FF41565"/>
    <w:rsid w:val="2FF8E9B2"/>
    <w:rsid w:val="300A2FD5"/>
    <w:rsid w:val="300D25E2"/>
    <w:rsid w:val="300EF88B"/>
    <w:rsid w:val="30192ADA"/>
    <w:rsid w:val="301AF7E1"/>
    <w:rsid w:val="301ED9D3"/>
    <w:rsid w:val="3036A243"/>
    <w:rsid w:val="3040A73B"/>
    <w:rsid w:val="304B3DC3"/>
    <w:rsid w:val="30504209"/>
    <w:rsid w:val="3060E7DC"/>
    <w:rsid w:val="3068CC5F"/>
    <w:rsid w:val="306C82AD"/>
    <w:rsid w:val="30752C5D"/>
    <w:rsid w:val="30793419"/>
    <w:rsid w:val="3080D0A2"/>
    <w:rsid w:val="309BD467"/>
    <w:rsid w:val="309CCBF6"/>
    <w:rsid w:val="30A88A2D"/>
    <w:rsid w:val="30A94E2E"/>
    <w:rsid w:val="30D9E434"/>
    <w:rsid w:val="30DBD682"/>
    <w:rsid w:val="30E88AB1"/>
    <w:rsid w:val="30E90A7A"/>
    <w:rsid w:val="30EB74CD"/>
    <w:rsid w:val="30F5147D"/>
    <w:rsid w:val="30F5B333"/>
    <w:rsid w:val="310F9867"/>
    <w:rsid w:val="311131A6"/>
    <w:rsid w:val="311F2BCB"/>
    <w:rsid w:val="3120253C"/>
    <w:rsid w:val="312234BC"/>
    <w:rsid w:val="313D2C58"/>
    <w:rsid w:val="313DB741"/>
    <w:rsid w:val="314038A3"/>
    <w:rsid w:val="3142240A"/>
    <w:rsid w:val="3146F375"/>
    <w:rsid w:val="314C3709"/>
    <w:rsid w:val="315EF94A"/>
    <w:rsid w:val="31601ED7"/>
    <w:rsid w:val="317FE1F1"/>
    <w:rsid w:val="31847557"/>
    <w:rsid w:val="31900C7C"/>
    <w:rsid w:val="31908350"/>
    <w:rsid w:val="319130C0"/>
    <w:rsid w:val="31976D5B"/>
    <w:rsid w:val="31A0DADC"/>
    <w:rsid w:val="31AA7838"/>
    <w:rsid w:val="31AB73CB"/>
    <w:rsid w:val="31ADE44A"/>
    <w:rsid w:val="31B470C0"/>
    <w:rsid w:val="31CEE503"/>
    <w:rsid w:val="31D3E75C"/>
    <w:rsid w:val="31D55113"/>
    <w:rsid w:val="31D5A668"/>
    <w:rsid w:val="31D76562"/>
    <w:rsid w:val="31E07A24"/>
    <w:rsid w:val="31F090C7"/>
    <w:rsid w:val="31FAEA60"/>
    <w:rsid w:val="3208F57F"/>
    <w:rsid w:val="3210D095"/>
    <w:rsid w:val="3211422C"/>
    <w:rsid w:val="324164C3"/>
    <w:rsid w:val="32472C2B"/>
    <w:rsid w:val="324FB08A"/>
    <w:rsid w:val="325313BF"/>
    <w:rsid w:val="32653A92"/>
    <w:rsid w:val="3283FC34"/>
    <w:rsid w:val="3298CB8A"/>
    <w:rsid w:val="329D8CBB"/>
    <w:rsid w:val="32A5AB43"/>
    <w:rsid w:val="32A5FA3C"/>
    <w:rsid w:val="32AD08DA"/>
    <w:rsid w:val="32ADF8BA"/>
    <w:rsid w:val="32BA0F08"/>
    <w:rsid w:val="32C02BD7"/>
    <w:rsid w:val="32C53BF0"/>
    <w:rsid w:val="32C7C608"/>
    <w:rsid w:val="32D00DD3"/>
    <w:rsid w:val="32D59757"/>
    <w:rsid w:val="32DCFA78"/>
    <w:rsid w:val="32E27A2A"/>
    <w:rsid w:val="3302895C"/>
    <w:rsid w:val="3318F7B2"/>
    <w:rsid w:val="331BAA80"/>
    <w:rsid w:val="331E96D4"/>
    <w:rsid w:val="33205C14"/>
    <w:rsid w:val="332097AE"/>
    <w:rsid w:val="332A60AB"/>
    <w:rsid w:val="3331498D"/>
    <w:rsid w:val="333C337B"/>
    <w:rsid w:val="333D3D8B"/>
    <w:rsid w:val="333DDA3C"/>
    <w:rsid w:val="33434640"/>
    <w:rsid w:val="3343A355"/>
    <w:rsid w:val="3352B8E5"/>
    <w:rsid w:val="33662C92"/>
    <w:rsid w:val="336ADC72"/>
    <w:rsid w:val="337281BB"/>
    <w:rsid w:val="3372C96E"/>
    <w:rsid w:val="33757C6C"/>
    <w:rsid w:val="337A3257"/>
    <w:rsid w:val="337DD434"/>
    <w:rsid w:val="337DFA20"/>
    <w:rsid w:val="33939B08"/>
    <w:rsid w:val="33A29AC2"/>
    <w:rsid w:val="33A79636"/>
    <w:rsid w:val="33AB8EB7"/>
    <w:rsid w:val="33B0D29F"/>
    <w:rsid w:val="33B24DF1"/>
    <w:rsid w:val="33B974B6"/>
    <w:rsid w:val="33BCDCF3"/>
    <w:rsid w:val="33BEA396"/>
    <w:rsid w:val="33BF9C6B"/>
    <w:rsid w:val="33C2B1C0"/>
    <w:rsid w:val="33C800E4"/>
    <w:rsid w:val="33D18E31"/>
    <w:rsid w:val="33D37B23"/>
    <w:rsid w:val="33D3FDC2"/>
    <w:rsid w:val="33DFA16D"/>
    <w:rsid w:val="33E1AA0E"/>
    <w:rsid w:val="33E6E343"/>
    <w:rsid w:val="33EF22AD"/>
    <w:rsid w:val="33F0D318"/>
    <w:rsid w:val="33F6E13C"/>
    <w:rsid w:val="34055673"/>
    <w:rsid w:val="34114EA9"/>
    <w:rsid w:val="341C796D"/>
    <w:rsid w:val="341E5358"/>
    <w:rsid w:val="3422EB97"/>
    <w:rsid w:val="343A10D1"/>
    <w:rsid w:val="34452077"/>
    <w:rsid w:val="344BD0C4"/>
    <w:rsid w:val="34577DE4"/>
    <w:rsid w:val="34689E35"/>
    <w:rsid w:val="346AE424"/>
    <w:rsid w:val="346B56F8"/>
    <w:rsid w:val="346DAC98"/>
    <w:rsid w:val="346E6429"/>
    <w:rsid w:val="347C5072"/>
    <w:rsid w:val="347EBF4E"/>
    <w:rsid w:val="3484CFC3"/>
    <w:rsid w:val="3494A46D"/>
    <w:rsid w:val="3494F7E4"/>
    <w:rsid w:val="349F6596"/>
    <w:rsid w:val="34AA9DAF"/>
    <w:rsid w:val="34B020CE"/>
    <w:rsid w:val="34B21F79"/>
    <w:rsid w:val="34B3FBCA"/>
    <w:rsid w:val="34B7430F"/>
    <w:rsid w:val="34BA7AA5"/>
    <w:rsid w:val="34BE85F6"/>
    <w:rsid w:val="34D16AE7"/>
    <w:rsid w:val="34D6A9A3"/>
    <w:rsid w:val="34D8D50C"/>
    <w:rsid w:val="34DC2472"/>
    <w:rsid w:val="34E1CB58"/>
    <w:rsid w:val="34E4C6E5"/>
    <w:rsid w:val="34E75A45"/>
    <w:rsid w:val="34F2C730"/>
    <w:rsid w:val="34F47EC4"/>
    <w:rsid w:val="34F51A1C"/>
    <w:rsid w:val="34FFC6B3"/>
    <w:rsid w:val="35024463"/>
    <w:rsid w:val="3511BFE8"/>
    <w:rsid w:val="3519A415"/>
    <w:rsid w:val="352E4C65"/>
    <w:rsid w:val="353C1132"/>
    <w:rsid w:val="3546074B"/>
    <w:rsid w:val="35479F03"/>
    <w:rsid w:val="3551E011"/>
    <w:rsid w:val="355C9CA8"/>
    <w:rsid w:val="355D6B00"/>
    <w:rsid w:val="35685AD3"/>
    <w:rsid w:val="3568BDD6"/>
    <w:rsid w:val="356B4DA4"/>
    <w:rsid w:val="35744888"/>
    <w:rsid w:val="35B26EB8"/>
    <w:rsid w:val="35C0DE61"/>
    <w:rsid w:val="35C44C22"/>
    <w:rsid w:val="35C4F009"/>
    <w:rsid w:val="35CBA3BB"/>
    <w:rsid w:val="35CBC1FD"/>
    <w:rsid w:val="35E4A830"/>
    <w:rsid w:val="35F40001"/>
    <w:rsid w:val="3605205B"/>
    <w:rsid w:val="360F270F"/>
    <w:rsid w:val="36227D5F"/>
    <w:rsid w:val="362A2EF3"/>
    <w:rsid w:val="363248EC"/>
    <w:rsid w:val="3639118E"/>
    <w:rsid w:val="36510C1F"/>
    <w:rsid w:val="3652592C"/>
    <w:rsid w:val="365B3C8C"/>
    <w:rsid w:val="365E7910"/>
    <w:rsid w:val="366739D3"/>
    <w:rsid w:val="3671603D"/>
    <w:rsid w:val="367DF259"/>
    <w:rsid w:val="368166FF"/>
    <w:rsid w:val="368A02E8"/>
    <w:rsid w:val="3698DCD9"/>
    <w:rsid w:val="36ACBE25"/>
    <w:rsid w:val="36B574F6"/>
    <w:rsid w:val="36B6D183"/>
    <w:rsid w:val="36BF6802"/>
    <w:rsid w:val="36CAD014"/>
    <w:rsid w:val="36DB98EF"/>
    <w:rsid w:val="36DD8959"/>
    <w:rsid w:val="36EE8D62"/>
    <w:rsid w:val="370C938A"/>
    <w:rsid w:val="371AE06C"/>
    <w:rsid w:val="3723097C"/>
    <w:rsid w:val="372A7169"/>
    <w:rsid w:val="3737C106"/>
    <w:rsid w:val="373DB1A8"/>
    <w:rsid w:val="37439717"/>
    <w:rsid w:val="3747EFD0"/>
    <w:rsid w:val="37561E51"/>
    <w:rsid w:val="3761D0EA"/>
    <w:rsid w:val="376B077F"/>
    <w:rsid w:val="377388D2"/>
    <w:rsid w:val="3777BD7B"/>
    <w:rsid w:val="377C9D26"/>
    <w:rsid w:val="3781ECED"/>
    <w:rsid w:val="3788F662"/>
    <w:rsid w:val="378E760C"/>
    <w:rsid w:val="3792205F"/>
    <w:rsid w:val="37968CFA"/>
    <w:rsid w:val="37977F5D"/>
    <w:rsid w:val="379A97A7"/>
    <w:rsid w:val="379AA6C3"/>
    <w:rsid w:val="379B7550"/>
    <w:rsid w:val="37A36EF3"/>
    <w:rsid w:val="37AAF6D5"/>
    <w:rsid w:val="37B84001"/>
    <w:rsid w:val="37C2BA17"/>
    <w:rsid w:val="37DEDBA0"/>
    <w:rsid w:val="37E467C5"/>
    <w:rsid w:val="37F03249"/>
    <w:rsid w:val="37F4DB49"/>
    <w:rsid w:val="37F9D3ED"/>
    <w:rsid w:val="380599BE"/>
    <w:rsid w:val="3807604E"/>
    <w:rsid w:val="380CAC24"/>
    <w:rsid w:val="3819EAF8"/>
    <w:rsid w:val="384205D5"/>
    <w:rsid w:val="38421DD0"/>
    <w:rsid w:val="384B8BDF"/>
    <w:rsid w:val="384DA590"/>
    <w:rsid w:val="38500183"/>
    <w:rsid w:val="38567C0A"/>
    <w:rsid w:val="385CBE7A"/>
    <w:rsid w:val="385FBF98"/>
    <w:rsid w:val="38693EC7"/>
    <w:rsid w:val="38695C30"/>
    <w:rsid w:val="388A77F4"/>
    <w:rsid w:val="388BF494"/>
    <w:rsid w:val="388DA8EF"/>
    <w:rsid w:val="3892AEB4"/>
    <w:rsid w:val="38BF21C0"/>
    <w:rsid w:val="38C55768"/>
    <w:rsid w:val="38C6C16D"/>
    <w:rsid w:val="38C82C7E"/>
    <w:rsid w:val="38D491EB"/>
    <w:rsid w:val="3902D957"/>
    <w:rsid w:val="39098906"/>
    <w:rsid w:val="391E6230"/>
    <w:rsid w:val="392125FD"/>
    <w:rsid w:val="392987D2"/>
    <w:rsid w:val="392F5917"/>
    <w:rsid w:val="3939A6E6"/>
    <w:rsid w:val="395DA0FD"/>
    <w:rsid w:val="39734556"/>
    <w:rsid w:val="39863E23"/>
    <w:rsid w:val="3989BE7D"/>
    <w:rsid w:val="39915921"/>
    <w:rsid w:val="3998979C"/>
    <w:rsid w:val="39BAD6F4"/>
    <w:rsid w:val="39CE38FA"/>
    <w:rsid w:val="39CEF9F8"/>
    <w:rsid w:val="39D0F09A"/>
    <w:rsid w:val="39F0AA29"/>
    <w:rsid w:val="39F86BF1"/>
    <w:rsid w:val="39FC6E59"/>
    <w:rsid w:val="3A089CA0"/>
    <w:rsid w:val="3A1234B0"/>
    <w:rsid w:val="3A16F689"/>
    <w:rsid w:val="3A1A764A"/>
    <w:rsid w:val="3A362EAC"/>
    <w:rsid w:val="3A4355DF"/>
    <w:rsid w:val="3A4FADB0"/>
    <w:rsid w:val="3A54450D"/>
    <w:rsid w:val="3A5A7086"/>
    <w:rsid w:val="3A670DCE"/>
    <w:rsid w:val="3A684E6D"/>
    <w:rsid w:val="3A6D3532"/>
    <w:rsid w:val="3A6E6723"/>
    <w:rsid w:val="3A6EAA9D"/>
    <w:rsid w:val="3A71FFC9"/>
    <w:rsid w:val="3A728697"/>
    <w:rsid w:val="3A86F23B"/>
    <w:rsid w:val="3AA191C5"/>
    <w:rsid w:val="3AA30059"/>
    <w:rsid w:val="3ABBEDDB"/>
    <w:rsid w:val="3AC3F4C7"/>
    <w:rsid w:val="3AC888D5"/>
    <w:rsid w:val="3ACEBFC3"/>
    <w:rsid w:val="3AD518F9"/>
    <w:rsid w:val="3AD5491B"/>
    <w:rsid w:val="3AE11B34"/>
    <w:rsid w:val="3AE54630"/>
    <w:rsid w:val="3AF6E2E9"/>
    <w:rsid w:val="3B00B044"/>
    <w:rsid w:val="3B0358AB"/>
    <w:rsid w:val="3B0AD51F"/>
    <w:rsid w:val="3B53CF99"/>
    <w:rsid w:val="3B5AF65D"/>
    <w:rsid w:val="3B5C0742"/>
    <w:rsid w:val="3B76A5C0"/>
    <w:rsid w:val="3B7A37F0"/>
    <w:rsid w:val="3B882C3F"/>
    <w:rsid w:val="3BA165EB"/>
    <w:rsid w:val="3BA263CC"/>
    <w:rsid w:val="3BA785B4"/>
    <w:rsid w:val="3BB66BDB"/>
    <w:rsid w:val="3BB71FB7"/>
    <w:rsid w:val="3BB98E92"/>
    <w:rsid w:val="3BC281DE"/>
    <w:rsid w:val="3BD1651E"/>
    <w:rsid w:val="3BD30D5E"/>
    <w:rsid w:val="3BD6836E"/>
    <w:rsid w:val="3BF0F3A6"/>
    <w:rsid w:val="3C2E3BEE"/>
    <w:rsid w:val="3C2F4590"/>
    <w:rsid w:val="3C580273"/>
    <w:rsid w:val="3C5811B3"/>
    <w:rsid w:val="3C5C1870"/>
    <w:rsid w:val="3C62421C"/>
    <w:rsid w:val="3C668DA0"/>
    <w:rsid w:val="3C710478"/>
    <w:rsid w:val="3C77DAD2"/>
    <w:rsid w:val="3C8D4E39"/>
    <w:rsid w:val="3CA04874"/>
    <w:rsid w:val="3CA1F72D"/>
    <w:rsid w:val="3CAC5E00"/>
    <w:rsid w:val="3CAF86CF"/>
    <w:rsid w:val="3CC7F04F"/>
    <w:rsid w:val="3CCCAE0C"/>
    <w:rsid w:val="3CCECF09"/>
    <w:rsid w:val="3CD081C4"/>
    <w:rsid w:val="3CE24007"/>
    <w:rsid w:val="3CF06DB7"/>
    <w:rsid w:val="3CF93B7D"/>
    <w:rsid w:val="3D04059E"/>
    <w:rsid w:val="3D250339"/>
    <w:rsid w:val="3D359A4A"/>
    <w:rsid w:val="3D36EC6D"/>
    <w:rsid w:val="3D611B92"/>
    <w:rsid w:val="3D668D1F"/>
    <w:rsid w:val="3D81C8CA"/>
    <w:rsid w:val="3D83B737"/>
    <w:rsid w:val="3D8463BA"/>
    <w:rsid w:val="3D94667A"/>
    <w:rsid w:val="3DAA0FCC"/>
    <w:rsid w:val="3DB7A30A"/>
    <w:rsid w:val="3DC9DA59"/>
    <w:rsid w:val="3DCAD776"/>
    <w:rsid w:val="3DCEDFA6"/>
    <w:rsid w:val="3DD61BC5"/>
    <w:rsid w:val="3DE99093"/>
    <w:rsid w:val="3DF62950"/>
    <w:rsid w:val="3E0013EB"/>
    <w:rsid w:val="3E06D218"/>
    <w:rsid w:val="3E09049F"/>
    <w:rsid w:val="3E0EF936"/>
    <w:rsid w:val="3E157F37"/>
    <w:rsid w:val="3E1ECF75"/>
    <w:rsid w:val="3E2D7C77"/>
    <w:rsid w:val="3E2E4041"/>
    <w:rsid w:val="3E3686CE"/>
    <w:rsid w:val="3E4038C5"/>
    <w:rsid w:val="3E4D59C2"/>
    <w:rsid w:val="3E4E9457"/>
    <w:rsid w:val="3E51DB39"/>
    <w:rsid w:val="3E555E36"/>
    <w:rsid w:val="3E7C1651"/>
    <w:rsid w:val="3E82C3C4"/>
    <w:rsid w:val="3E8824F1"/>
    <w:rsid w:val="3E882569"/>
    <w:rsid w:val="3E93FC55"/>
    <w:rsid w:val="3E9EB263"/>
    <w:rsid w:val="3EA14184"/>
    <w:rsid w:val="3EC7453F"/>
    <w:rsid w:val="3ECFA861"/>
    <w:rsid w:val="3EDED00F"/>
    <w:rsid w:val="3EE32541"/>
    <w:rsid w:val="3EE35F32"/>
    <w:rsid w:val="3F1AE23C"/>
    <w:rsid w:val="3F1BA9A3"/>
    <w:rsid w:val="3F239754"/>
    <w:rsid w:val="3F2A19E7"/>
    <w:rsid w:val="3F39D868"/>
    <w:rsid w:val="3F3B161B"/>
    <w:rsid w:val="3F43187A"/>
    <w:rsid w:val="3F492BE1"/>
    <w:rsid w:val="3F4DA45D"/>
    <w:rsid w:val="3F57D33F"/>
    <w:rsid w:val="3F65EB36"/>
    <w:rsid w:val="3F6AB007"/>
    <w:rsid w:val="3F791FAA"/>
    <w:rsid w:val="3F81342A"/>
    <w:rsid w:val="3F90C5DB"/>
    <w:rsid w:val="3F91FD0E"/>
    <w:rsid w:val="3F956054"/>
    <w:rsid w:val="3FBF49D2"/>
    <w:rsid w:val="3FCDCE91"/>
    <w:rsid w:val="3FCE7E1D"/>
    <w:rsid w:val="3FD07E40"/>
    <w:rsid w:val="3FDAD19D"/>
    <w:rsid w:val="3FDC033B"/>
    <w:rsid w:val="3FE4D420"/>
    <w:rsid w:val="3FE90A22"/>
    <w:rsid w:val="3FEF9BCA"/>
    <w:rsid w:val="4003D3F9"/>
    <w:rsid w:val="40067D53"/>
    <w:rsid w:val="40102262"/>
    <w:rsid w:val="40162351"/>
    <w:rsid w:val="401A4662"/>
    <w:rsid w:val="4020321D"/>
    <w:rsid w:val="404387D2"/>
    <w:rsid w:val="404992DF"/>
    <w:rsid w:val="404D2E42"/>
    <w:rsid w:val="405C71CF"/>
    <w:rsid w:val="405CC8FA"/>
    <w:rsid w:val="4061DCED"/>
    <w:rsid w:val="4068672A"/>
    <w:rsid w:val="406C3528"/>
    <w:rsid w:val="407C3530"/>
    <w:rsid w:val="40901664"/>
    <w:rsid w:val="4090E34F"/>
    <w:rsid w:val="409351C8"/>
    <w:rsid w:val="4097A3CD"/>
    <w:rsid w:val="40A42E84"/>
    <w:rsid w:val="40AFA3BF"/>
    <w:rsid w:val="40B081DA"/>
    <w:rsid w:val="40B69C39"/>
    <w:rsid w:val="40C66A92"/>
    <w:rsid w:val="40CD69A9"/>
    <w:rsid w:val="40D127A3"/>
    <w:rsid w:val="40D78241"/>
    <w:rsid w:val="40DEE4C6"/>
    <w:rsid w:val="40ED0C2E"/>
    <w:rsid w:val="40F7BB44"/>
    <w:rsid w:val="40FA7558"/>
    <w:rsid w:val="410801D1"/>
    <w:rsid w:val="41117091"/>
    <w:rsid w:val="4114718C"/>
    <w:rsid w:val="411974EF"/>
    <w:rsid w:val="41206DD2"/>
    <w:rsid w:val="41243D44"/>
    <w:rsid w:val="413B1078"/>
    <w:rsid w:val="4142C4F9"/>
    <w:rsid w:val="41470291"/>
    <w:rsid w:val="4152368C"/>
    <w:rsid w:val="41551081"/>
    <w:rsid w:val="41551DBD"/>
    <w:rsid w:val="41573FB7"/>
    <w:rsid w:val="415B02F3"/>
    <w:rsid w:val="415F74BB"/>
    <w:rsid w:val="4162A2E0"/>
    <w:rsid w:val="416B0EFA"/>
    <w:rsid w:val="416F5A74"/>
    <w:rsid w:val="4182A056"/>
    <w:rsid w:val="41891745"/>
    <w:rsid w:val="419318C9"/>
    <w:rsid w:val="41B65009"/>
    <w:rsid w:val="41B76484"/>
    <w:rsid w:val="41B8C45A"/>
    <w:rsid w:val="41BF34C3"/>
    <w:rsid w:val="41CC5181"/>
    <w:rsid w:val="41CF8975"/>
    <w:rsid w:val="41D97279"/>
    <w:rsid w:val="41E0DA13"/>
    <w:rsid w:val="41E892D9"/>
    <w:rsid w:val="41EAADB8"/>
    <w:rsid w:val="41ECAF3D"/>
    <w:rsid w:val="41F5C355"/>
    <w:rsid w:val="41FA898E"/>
    <w:rsid w:val="41FF964E"/>
    <w:rsid w:val="42017BBB"/>
    <w:rsid w:val="422A74F7"/>
    <w:rsid w:val="422CCE96"/>
    <w:rsid w:val="422DBA0E"/>
    <w:rsid w:val="423303BB"/>
    <w:rsid w:val="4234829F"/>
    <w:rsid w:val="42381C0E"/>
    <w:rsid w:val="42458865"/>
    <w:rsid w:val="4253CE3F"/>
    <w:rsid w:val="425C6A5F"/>
    <w:rsid w:val="4262D0D9"/>
    <w:rsid w:val="4267B3AD"/>
    <w:rsid w:val="42687B38"/>
    <w:rsid w:val="4275AD6C"/>
    <w:rsid w:val="4281567F"/>
    <w:rsid w:val="42819591"/>
    <w:rsid w:val="42822CBB"/>
    <w:rsid w:val="42852DA3"/>
    <w:rsid w:val="428B3390"/>
    <w:rsid w:val="42A532F3"/>
    <w:rsid w:val="42ABE53A"/>
    <w:rsid w:val="42AE25B4"/>
    <w:rsid w:val="42AF7ABC"/>
    <w:rsid w:val="42B647F3"/>
    <w:rsid w:val="42BEA578"/>
    <w:rsid w:val="42CF1608"/>
    <w:rsid w:val="42D5AD6F"/>
    <w:rsid w:val="42D70900"/>
    <w:rsid w:val="42D853E2"/>
    <w:rsid w:val="42E183C4"/>
    <w:rsid w:val="42E5A1FE"/>
    <w:rsid w:val="42F65B64"/>
    <w:rsid w:val="42FA9D95"/>
    <w:rsid w:val="43107901"/>
    <w:rsid w:val="4315ACFB"/>
    <w:rsid w:val="43323E45"/>
    <w:rsid w:val="4346E00D"/>
    <w:rsid w:val="4348E3C1"/>
    <w:rsid w:val="4350F4D4"/>
    <w:rsid w:val="4351ECE2"/>
    <w:rsid w:val="43531D3A"/>
    <w:rsid w:val="43666876"/>
    <w:rsid w:val="436CBCF3"/>
    <w:rsid w:val="4371126A"/>
    <w:rsid w:val="4371E02C"/>
    <w:rsid w:val="438AA950"/>
    <w:rsid w:val="438B7198"/>
    <w:rsid w:val="438D1851"/>
    <w:rsid w:val="439A2528"/>
    <w:rsid w:val="439E7406"/>
    <w:rsid w:val="43A83A38"/>
    <w:rsid w:val="43ACC4D3"/>
    <w:rsid w:val="43B21C7C"/>
    <w:rsid w:val="43BDBA74"/>
    <w:rsid w:val="43C43B6E"/>
    <w:rsid w:val="43C5BDD7"/>
    <w:rsid w:val="43C5CB7D"/>
    <w:rsid w:val="43DB4118"/>
    <w:rsid w:val="43E6865D"/>
    <w:rsid w:val="43E7D21B"/>
    <w:rsid w:val="44069112"/>
    <w:rsid w:val="440E14FC"/>
    <w:rsid w:val="440FF5B6"/>
    <w:rsid w:val="4414BFE9"/>
    <w:rsid w:val="441B7C2C"/>
    <w:rsid w:val="441E8E2A"/>
    <w:rsid w:val="44229149"/>
    <w:rsid w:val="4423646F"/>
    <w:rsid w:val="443CCDB4"/>
    <w:rsid w:val="4444C69F"/>
    <w:rsid w:val="4454ECA6"/>
    <w:rsid w:val="4458D1EA"/>
    <w:rsid w:val="4468A971"/>
    <w:rsid w:val="4472D50D"/>
    <w:rsid w:val="44749827"/>
    <w:rsid w:val="447D8434"/>
    <w:rsid w:val="447DF33B"/>
    <w:rsid w:val="44865EDD"/>
    <w:rsid w:val="44946D38"/>
    <w:rsid w:val="44A191A3"/>
    <w:rsid w:val="44CEB69D"/>
    <w:rsid w:val="44CFEAE4"/>
    <w:rsid w:val="44D02E06"/>
    <w:rsid w:val="44D1E952"/>
    <w:rsid w:val="44D91D74"/>
    <w:rsid w:val="44EBD103"/>
    <w:rsid w:val="44F4D117"/>
    <w:rsid w:val="44FF743B"/>
    <w:rsid w:val="450A3968"/>
    <w:rsid w:val="450B709E"/>
    <w:rsid w:val="450EE15F"/>
    <w:rsid w:val="4534CA75"/>
    <w:rsid w:val="454C1018"/>
    <w:rsid w:val="45548CAF"/>
    <w:rsid w:val="4567CDA3"/>
    <w:rsid w:val="45682C51"/>
    <w:rsid w:val="459685AE"/>
    <w:rsid w:val="45976757"/>
    <w:rsid w:val="459DEEF0"/>
    <w:rsid w:val="459E126D"/>
    <w:rsid w:val="45A0AB7C"/>
    <w:rsid w:val="45A0E901"/>
    <w:rsid w:val="45A2795A"/>
    <w:rsid w:val="45A5353E"/>
    <w:rsid w:val="45AF1E91"/>
    <w:rsid w:val="45BA7F65"/>
    <w:rsid w:val="45C72DCC"/>
    <w:rsid w:val="45CE7670"/>
    <w:rsid w:val="45D65B1E"/>
    <w:rsid w:val="45D7A85E"/>
    <w:rsid w:val="45D9F18B"/>
    <w:rsid w:val="45EA6DB9"/>
    <w:rsid w:val="46172FDB"/>
    <w:rsid w:val="461BC208"/>
    <w:rsid w:val="461DBF8A"/>
    <w:rsid w:val="4626C131"/>
    <w:rsid w:val="46301046"/>
    <w:rsid w:val="4635001A"/>
    <w:rsid w:val="464EEE52"/>
    <w:rsid w:val="465A97EB"/>
    <w:rsid w:val="465B71E1"/>
    <w:rsid w:val="465D83E8"/>
    <w:rsid w:val="46724D1C"/>
    <w:rsid w:val="46795183"/>
    <w:rsid w:val="468076F5"/>
    <w:rsid w:val="468CEF31"/>
    <w:rsid w:val="469DC2FC"/>
    <w:rsid w:val="46A04ECD"/>
    <w:rsid w:val="46AA7399"/>
    <w:rsid w:val="46B7212C"/>
    <w:rsid w:val="46B80A58"/>
    <w:rsid w:val="46B8EC91"/>
    <w:rsid w:val="46D8843D"/>
    <w:rsid w:val="46EF4869"/>
    <w:rsid w:val="46F02CD7"/>
    <w:rsid w:val="46F82A74"/>
    <w:rsid w:val="47095AA0"/>
    <w:rsid w:val="47099815"/>
    <w:rsid w:val="47101E24"/>
    <w:rsid w:val="47168F72"/>
    <w:rsid w:val="47380662"/>
    <w:rsid w:val="47404D65"/>
    <w:rsid w:val="4752D091"/>
    <w:rsid w:val="4753D191"/>
    <w:rsid w:val="47583B96"/>
    <w:rsid w:val="475B6D39"/>
    <w:rsid w:val="47625323"/>
    <w:rsid w:val="4768E7C3"/>
    <w:rsid w:val="4774A1D2"/>
    <w:rsid w:val="4775C1EC"/>
    <w:rsid w:val="477EECA8"/>
    <w:rsid w:val="47815E15"/>
    <w:rsid w:val="47859C56"/>
    <w:rsid w:val="4788A023"/>
    <w:rsid w:val="4799D7A7"/>
    <w:rsid w:val="47A8F825"/>
    <w:rsid w:val="47A912DA"/>
    <w:rsid w:val="47AD5768"/>
    <w:rsid w:val="47BE9829"/>
    <w:rsid w:val="47C7B579"/>
    <w:rsid w:val="47E27FC1"/>
    <w:rsid w:val="47E6DF6A"/>
    <w:rsid w:val="47ED3CD9"/>
    <w:rsid w:val="47FB9862"/>
    <w:rsid w:val="480CC015"/>
    <w:rsid w:val="480D71B4"/>
    <w:rsid w:val="4823D24D"/>
    <w:rsid w:val="482A4ABA"/>
    <w:rsid w:val="482CE519"/>
    <w:rsid w:val="48392CC3"/>
    <w:rsid w:val="4847B1A3"/>
    <w:rsid w:val="485491EF"/>
    <w:rsid w:val="4859A142"/>
    <w:rsid w:val="485BE27A"/>
    <w:rsid w:val="48613593"/>
    <w:rsid w:val="48671AA8"/>
    <w:rsid w:val="4874021B"/>
    <w:rsid w:val="48817812"/>
    <w:rsid w:val="488285E1"/>
    <w:rsid w:val="48836A5B"/>
    <w:rsid w:val="4890BE2B"/>
    <w:rsid w:val="4895B1C0"/>
    <w:rsid w:val="4898A07C"/>
    <w:rsid w:val="48A777A6"/>
    <w:rsid w:val="48B22458"/>
    <w:rsid w:val="48B7ED63"/>
    <w:rsid w:val="48C892C8"/>
    <w:rsid w:val="48CFD5E3"/>
    <w:rsid w:val="48EE9A08"/>
    <w:rsid w:val="490804B2"/>
    <w:rsid w:val="490DB239"/>
    <w:rsid w:val="490DC056"/>
    <w:rsid w:val="4912B5A5"/>
    <w:rsid w:val="4916678B"/>
    <w:rsid w:val="4918DAC0"/>
    <w:rsid w:val="491B36EE"/>
    <w:rsid w:val="491C9E60"/>
    <w:rsid w:val="491CC0EA"/>
    <w:rsid w:val="49201718"/>
    <w:rsid w:val="492B23FB"/>
    <w:rsid w:val="492FD80E"/>
    <w:rsid w:val="49307188"/>
    <w:rsid w:val="493191AE"/>
    <w:rsid w:val="49445318"/>
    <w:rsid w:val="494E3BBC"/>
    <w:rsid w:val="49576F61"/>
    <w:rsid w:val="4962AF1C"/>
    <w:rsid w:val="496B66A1"/>
    <w:rsid w:val="496C0D97"/>
    <w:rsid w:val="496DC8B9"/>
    <w:rsid w:val="497685F3"/>
    <w:rsid w:val="49785FFF"/>
    <w:rsid w:val="497AC703"/>
    <w:rsid w:val="49842E3C"/>
    <w:rsid w:val="4988713B"/>
    <w:rsid w:val="499170CB"/>
    <w:rsid w:val="499374D4"/>
    <w:rsid w:val="49B539FD"/>
    <w:rsid w:val="49BB2FE9"/>
    <w:rsid w:val="49BE8353"/>
    <w:rsid w:val="49C6329E"/>
    <w:rsid w:val="49DAB8CF"/>
    <w:rsid w:val="49E924A4"/>
    <w:rsid w:val="49EDCD07"/>
    <w:rsid w:val="49F2D20E"/>
    <w:rsid w:val="49F65F5A"/>
    <w:rsid w:val="49F8CC6B"/>
    <w:rsid w:val="49FF4DAB"/>
    <w:rsid w:val="4A0B2708"/>
    <w:rsid w:val="4A0EC44F"/>
    <w:rsid w:val="4A1B3E55"/>
    <w:rsid w:val="4A1E618B"/>
    <w:rsid w:val="4A245A8D"/>
    <w:rsid w:val="4A2C8E8C"/>
    <w:rsid w:val="4A315291"/>
    <w:rsid w:val="4A32BAEA"/>
    <w:rsid w:val="4A394AD0"/>
    <w:rsid w:val="4A4656F9"/>
    <w:rsid w:val="4A56D570"/>
    <w:rsid w:val="4A56F3AA"/>
    <w:rsid w:val="4A6102EA"/>
    <w:rsid w:val="4A639F11"/>
    <w:rsid w:val="4A646C7D"/>
    <w:rsid w:val="4A693863"/>
    <w:rsid w:val="4A6954B7"/>
    <w:rsid w:val="4A7C6DD6"/>
    <w:rsid w:val="4A8A8886"/>
    <w:rsid w:val="4A946C3A"/>
    <w:rsid w:val="4A97F07A"/>
    <w:rsid w:val="4AA1CB6F"/>
    <w:rsid w:val="4ABDE84A"/>
    <w:rsid w:val="4AC58EE9"/>
    <w:rsid w:val="4AD91566"/>
    <w:rsid w:val="4ADA220A"/>
    <w:rsid w:val="4ADC378B"/>
    <w:rsid w:val="4ADD9ED1"/>
    <w:rsid w:val="4AE27F8C"/>
    <w:rsid w:val="4AE98B59"/>
    <w:rsid w:val="4AE9F88F"/>
    <w:rsid w:val="4AEA0FCE"/>
    <w:rsid w:val="4AF0F868"/>
    <w:rsid w:val="4B0C6AE1"/>
    <w:rsid w:val="4B150B16"/>
    <w:rsid w:val="4B1841EB"/>
    <w:rsid w:val="4B1D955B"/>
    <w:rsid w:val="4B2791DC"/>
    <w:rsid w:val="4B2DAB7B"/>
    <w:rsid w:val="4B33B1B0"/>
    <w:rsid w:val="4B3F8076"/>
    <w:rsid w:val="4B452FB9"/>
    <w:rsid w:val="4B4A946B"/>
    <w:rsid w:val="4B4ABF61"/>
    <w:rsid w:val="4B4C73B2"/>
    <w:rsid w:val="4B554D2E"/>
    <w:rsid w:val="4B591303"/>
    <w:rsid w:val="4B8C6F7C"/>
    <w:rsid w:val="4B8D9555"/>
    <w:rsid w:val="4B8EDD2B"/>
    <w:rsid w:val="4B9BE93C"/>
    <w:rsid w:val="4BA013BA"/>
    <w:rsid w:val="4BA9725D"/>
    <w:rsid w:val="4BB049D3"/>
    <w:rsid w:val="4BB61B85"/>
    <w:rsid w:val="4BBBB608"/>
    <w:rsid w:val="4BBFD1E7"/>
    <w:rsid w:val="4BC363B6"/>
    <w:rsid w:val="4BD213E5"/>
    <w:rsid w:val="4BFA4D29"/>
    <w:rsid w:val="4BFFF8FF"/>
    <w:rsid w:val="4C014D85"/>
    <w:rsid w:val="4C066BA5"/>
    <w:rsid w:val="4C1A14B5"/>
    <w:rsid w:val="4C1C427E"/>
    <w:rsid w:val="4C29A9D0"/>
    <w:rsid w:val="4C2F69A8"/>
    <w:rsid w:val="4C32E1CD"/>
    <w:rsid w:val="4C32E967"/>
    <w:rsid w:val="4C383810"/>
    <w:rsid w:val="4C48F3A8"/>
    <w:rsid w:val="4C583473"/>
    <w:rsid w:val="4C5AB0E9"/>
    <w:rsid w:val="4C6778D0"/>
    <w:rsid w:val="4C6A4E93"/>
    <w:rsid w:val="4C8233D9"/>
    <w:rsid w:val="4C888AF6"/>
    <w:rsid w:val="4C8A79DD"/>
    <w:rsid w:val="4C97E7E2"/>
    <w:rsid w:val="4CA50A63"/>
    <w:rsid w:val="4CAB528D"/>
    <w:rsid w:val="4CAE09C4"/>
    <w:rsid w:val="4CB7710B"/>
    <w:rsid w:val="4CBF8565"/>
    <w:rsid w:val="4CC39491"/>
    <w:rsid w:val="4CCC89B5"/>
    <w:rsid w:val="4CD34291"/>
    <w:rsid w:val="4CD47F03"/>
    <w:rsid w:val="4CDDE05C"/>
    <w:rsid w:val="4CE1E652"/>
    <w:rsid w:val="4CEAAAFA"/>
    <w:rsid w:val="4D01CF35"/>
    <w:rsid w:val="4D10ABDC"/>
    <w:rsid w:val="4D11D88B"/>
    <w:rsid w:val="4D1A3861"/>
    <w:rsid w:val="4D1F9798"/>
    <w:rsid w:val="4D2D9AF2"/>
    <w:rsid w:val="4D3604DF"/>
    <w:rsid w:val="4D42C1BD"/>
    <w:rsid w:val="4D43BCB8"/>
    <w:rsid w:val="4D554D16"/>
    <w:rsid w:val="4D6D8D8E"/>
    <w:rsid w:val="4D73462C"/>
    <w:rsid w:val="4D84DF8D"/>
    <w:rsid w:val="4D8DE98D"/>
    <w:rsid w:val="4D94826E"/>
    <w:rsid w:val="4D9553BC"/>
    <w:rsid w:val="4D961A8C"/>
    <w:rsid w:val="4D9CD0E0"/>
    <w:rsid w:val="4DA65FF0"/>
    <w:rsid w:val="4DB107FA"/>
    <w:rsid w:val="4DB34B26"/>
    <w:rsid w:val="4DBD4F1F"/>
    <w:rsid w:val="4DD21410"/>
    <w:rsid w:val="4DE733AD"/>
    <w:rsid w:val="4DF551CD"/>
    <w:rsid w:val="4DFCD7FA"/>
    <w:rsid w:val="4E0F0629"/>
    <w:rsid w:val="4E14A1EA"/>
    <w:rsid w:val="4E1F3404"/>
    <w:rsid w:val="4E2CF495"/>
    <w:rsid w:val="4E38FEF1"/>
    <w:rsid w:val="4E556912"/>
    <w:rsid w:val="4E631A7B"/>
    <w:rsid w:val="4E63461A"/>
    <w:rsid w:val="4E648FD6"/>
    <w:rsid w:val="4E6770C9"/>
    <w:rsid w:val="4E8313E2"/>
    <w:rsid w:val="4E8AEF04"/>
    <w:rsid w:val="4E998BA7"/>
    <w:rsid w:val="4E99F09E"/>
    <w:rsid w:val="4E9AE623"/>
    <w:rsid w:val="4E9DA4A7"/>
    <w:rsid w:val="4EA48358"/>
    <w:rsid w:val="4EAB51C9"/>
    <w:rsid w:val="4EB405FF"/>
    <w:rsid w:val="4EB87EEF"/>
    <w:rsid w:val="4EB92AF3"/>
    <w:rsid w:val="4EC136FB"/>
    <w:rsid w:val="4ED1F993"/>
    <w:rsid w:val="4EE5531E"/>
    <w:rsid w:val="4EF018B0"/>
    <w:rsid w:val="4EF110BD"/>
    <w:rsid w:val="4F0547C7"/>
    <w:rsid w:val="4F0AD6B1"/>
    <w:rsid w:val="4F20F32A"/>
    <w:rsid w:val="4F276B91"/>
    <w:rsid w:val="4F32E69D"/>
    <w:rsid w:val="4F5D6E44"/>
    <w:rsid w:val="4F6CD34D"/>
    <w:rsid w:val="4F70FF8E"/>
    <w:rsid w:val="4F74E904"/>
    <w:rsid w:val="4F85FD0E"/>
    <w:rsid w:val="4F908CF9"/>
    <w:rsid w:val="4F90F07F"/>
    <w:rsid w:val="4FA40437"/>
    <w:rsid w:val="4FC7389A"/>
    <w:rsid w:val="4FE91969"/>
    <w:rsid w:val="4FF9429B"/>
    <w:rsid w:val="500F2D65"/>
    <w:rsid w:val="5014E21F"/>
    <w:rsid w:val="5038F051"/>
    <w:rsid w:val="5048A8FE"/>
    <w:rsid w:val="505501A4"/>
    <w:rsid w:val="5060C19C"/>
    <w:rsid w:val="50695FEA"/>
    <w:rsid w:val="507C398C"/>
    <w:rsid w:val="5081607B"/>
    <w:rsid w:val="5090B619"/>
    <w:rsid w:val="50917B11"/>
    <w:rsid w:val="50B109B0"/>
    <w:rsid w:val="50B715FD"/>
    <w:rsid w:val="50B80547"/>
    <w:rsid w:val="50CD803D"/>
    <w:rsid w:val="50CE3FD4"/>
    <w:rsid w:val="50DBFD43"/>
    <w:rsid w:val="50DCBD4B"/>
    <w:rsid w:val="50DE080F"/>
    <w:rsid w:val="50E05465"/>
    <w:rsid w:val="50E2FCBC"/>
    <w:rsid w:val="50E4113A"/>
    <w:rsid w:val="50F1893C"/>
    <w:rsid w:val="50F92EB7"/>
    <w:rsid w:val="5112711A"/>
    <w:rsid w:val="51275C79"/>
    <w:rsid w:val="512B228D"/>
    <w:rsid w:val="51412B5F"/>
    <w:rsid w:val="5145CE87"/>
    <w:rsid w:val="514CA2B4"/>
    <w:rsid w:val="51506BF8"/>
    <w:rsid w:val="51513BEF"/>
    <w:rsid w:val="5151A27A"/>
    <w:rsid w:val="5153BD19"/>
    <w:rsid w:val="515CC12D"/>
    <w:rsid w:val="515F700F"/>
    <w:rsid w:val="51651E8D"/>
    <w:rsid w:val="516DB0E6"/>
    <w:rsid w:val="51771ECB"/>
    <w:rsid w:val="518141A8"/>
    <w:rsid w:val="5186775C"/>
    <w:rsid w:val="5188C704"/>
    <w:rsid w:val="51A2C371"/>
    <w:rsid w:val="51A4A0B5"/>
    <w:rsid w:val="51A571B1"/>
    <w:rsid w:val="51AA818C"/>
    <w:rsid w:val="51BDAA74"/>
    <w:rsid w:val="51CB3540"/>
    <w:rsid w:val="51D007D7"/>
    <w:rsid w:val="51E090A1"/>
    <w:rsid w:val="51E22D60"/>
    <w:rsid w:val="51E6F98E"/>
    <w:rsid w:val="51FB1103"/>
    <w:rsid w:val="520F8922"/>
    <w:rsid w:val="521BEC40"/>
    <w:rsid w:val="52229C9B"/>
    <w:rsid w:val="5222B458"/>
    <w:rsid w:val="52275570"/>
    <w:rsid w:val="52402C7C"/>
    <w:rsid w:val="52468937"/>
    <w:rsid w:val="52474849"/>
    <w:rsid w:val="52518FEE"/>
    <w:rsid w:val="525271A7"/>
    <w:rsid w:val="525660BC"/>
    <w:rsid w:val="5275C0F5"/>
    <w:rsid w:val="52836B43"/>
    <w:rsid w:val="528C496A"/>
    <w:rsid w:val="528DEDEE"/>
    <w:rsid w:val="52944A9D"/>
    <w:rsid w:val="52975F09"/>
    <w:rsid w:val="52A21B41"/>
    <w:rsid w:val="52AD3209"/>
    <w:rsid w:val="52B15BBF"/>
    <w:rsid w:val="52BA5AA6"/>
    <w:rsid w:val="52C65802"/>
    <w:rsid w:val="52D32888"/>
    <w:rsid w:val="52D32BCE"/>
    <w:rsid w:val="52DE81FA"/>
    <w:rsid w:val="52F695FA"/>
    <w:rsid w:val="531A3254"/>
    <w:rsid w:val="531D1209"/>
    <w:rsid w:val="532C23B8"/>
    <w:rsid w:val="533A1744"/>
    <w:rsid w:val="5351A2D4"/>
    <w:rsid w:val="53568505"/>
    <w:rsid w:val="536DAB14"/>
    <w:rsid w:val="537F1224"/>
    <w:rsid w:val="538C1823"/>
    <w:rsid w:val="538D4478"/>
    <w:rsid w:val="53953A38"/>
    <w:rsid w:val="5399359F"/>
    <w:rsid w:val="53A0E5F4"/>
    <w:rsid w:val="53B3F737"/>
    <w:rsid w:val="53B91EB0"/>
    <w:rsid w:val="53C2C624"/>
    <w:rsid w:val="53C4F836"/>
    <w:rsid w:val="53CE0301"/>
    <w:rsid w:val="53CE83F1"/>
    <w:rsid w:val="53DBD10A"/>
    <w:rsid w:val="53E0CC7A"/>
    <w:rsid w:val="53E521C5"/>
    <w:rsid w:val="53E632B0"/>
    <w:rsid w:val="53F48E03"/>
    <w:rsid w:val="53FADF59"/>
    <w:rsid w:val="5417EB4C"/>
    <w:rsid w:val="541A1C13"/>
    <w:rsid w:val="541E1A5E"/>
    <w:rsid w:val="5420AFB7"/>
    <w:rsid w:val="54228CAA"/>
    <w:rsid w:val="542C2F25"/>
    <w:rsid w:val="5438E337"/>
    <w:rsid w:val="545348D2"/>
    <w:rsid w:val="545B51B4"/>
    <w:rsid w:val="5466B73D"/>
    <w:rsid w:val="54692ECC"/>
    <w:rsid w:val="54810326"/>
    <w:rsid w:val="548B5A0D"/>
    <w:rsid w:val="54993E39"/>
    <w:rsid w:val="549D0862"/>
    <w:rsid w:val="54ACE50D"/>
    <w:rsid w:val="54B5BF66"/>
    <w:rsid w:val="54C3494A"/>
    <w:rsid w:val="54C51D51"/>
    <w:rsid w:val="54D690A8"/>
    <w:rsid w:val="54DB1CB9"/>
    <w:rsid w:val="54E305C9"/>
    <w:rsid w:val="54EE1C0A"/>
    <w:rsid w:val="54F99300"/>
    <w:rsid w:val="54FB7B7F"/>
    <w:rsid w:val="5506A99E"/>
    <w:rsid w:val="552C4CB5"/>
    <w:rsid w:val="552FEC38"/>
    <w:rsid w:val="553F6F6A"/>
    <w:rsid w:val="5549DA4F"/>
    <w:rsid w:val="555582D9"/>
    <w:rsid w:val="5561DBDF"/>
    <w:rsid w:val="55622EB8"/>
    <w:rsid w:val="556AE5D0"/>
    <w:rsid w:val="558AB62F"/>
    <w:rsid w:val="559A4F3D"/>
    <w:rsid w:val="55A023A7"/>
    <w:rsid w:val="55B6BA86"/>
    <w:rsid w:val="55C1A34A"/>
    <w:rsid w:val="55CD6439"/>
    <w:rsid w:val="55DF50C0"/>
    <w:rsid w:val="55E19B72"/>
    <w:rsid w:val="55E494A9"/>
    <w:rsid w:val="55EF65F0"/>
    <w:rsid w:val="55F25DC2"/>
    <w:rsid w:val="5606DFCF"/>
    <w:rsid w:val="562048AC"/>
    <w:rsid w:val="56269C5D"/>
    <w:rsid w:val="5627DE7E"/>
    <w:rsid w:val="562CBB12"/>
    <w:rsid w:val="562F789A"/>
    <w:rsid w:val="563665C1"/>
    <w:rsid w:val="564CFA7A"/>
    <w:rsid w:val="564D0FDD"/>
    <w:rsid w:val="565CEA57"/>
    <w:rsid w:val="566A9E03"/>
    <w:rsid w:val="5676B967"/>
    <w:rsid w:val="567882BD"/>
    <w:rsid w:val="567E8F7A"/>
    <w:rsid w:val="56828494"/>
    <w:rsid w:val="569F3DE6"/>
    <w:rsid w:val="56AEAF67"/>
    <w:rsid w:val="56AF3A91"/>
    <w:rsid w:val="56B00D77"/>
    <w:rsid w:val="56B668CA"/>
    <w:rsid w:val="56CCDAFA"/>
    <w:rsid w:val="56CF1963"/>
    <w:rsid w:val="56D00AC6"/>
    <w:rsid w:val="56EEAE71"/>
    <w:rsid w:val="56F6BA81"/>
    <w:rsid w:val="56FC22A2"/>
    <w:rsid w:val="56FFAE99"/>
    <w:rsid w:val="56FFF6FA"/>
    <w:rsid w:val="570AA22D"/>
    <w:rsid w:val="57108E31"/>
    <w:rsid w:val="57160282"/>
    <w:rsid w:val="5718C4AE"/>
    <w:rsid w:val="57206A66"/>
    <w:rsid w:val="57249E30"/>
    <w:rsid w:val="572CDA51"/>
    <w:rsid w:val="57370C51"/>
    <w:rsid w:val="574B7F6C"/>
    <w:rsid w:val="575424F9"/>
    <w:rsid w:val="57599DED"/>
    <w:rsid w:val="57659683"/>
    <w:rsid w:val="576F3ACD"/>
    <w:rsid w:val="5772CFD4"/>
    <w:rsid w:val="57843EE4"/>
    <w:rsid w:val="578997A5"/>
    <w:rsid w:val="578AE994"/>
    <w:rsid w:val="57910956"/>
    <w:rsid w:val="5792D71A"/>
    <w:rsid w:val="57939C9E"/>
    <w:rsid w:val="57989DA9"/>
    <w:rsid w:val="57BA2678"/>
    <w:rsid w:val="57BB7452"/>
    <w:rsid w:val="57BD140B"/>
    <w:rsid w:val="57EE5EDD"/>
    <w:rsid w:val="57F0832C"/>
    <w:rsid w:val="57F48840"/>
    <w:rsid w:val="57F7019E"/>
    <w:rsid w:val="57FF108C"/>
    <w:rsid w:val="5822AF69"/>
    <w:rsid w:val="58232F76"/>
    <w:rsid w:val="58244BA3"/>
    <w:rsid w:val="583139F0"/>
    <w:rsid w:val="58319B55"/>
    <w:rsid w:val="58373D21"/>
    <w:rsid w:val="5844BDB8"/>
    <w:rsid w:val="584B8566"/>
    <w:rsid w:val="5851EDC4"/>
    <w:rsid w:val="58556E59"/>
    <w:rsid w:val="58751903"/>
    <w:rsid w:val="587B63C7"/>
    <w:rsid w:val="587D5F7F"/>
    <w:rsid w:val="58826D9F"/>
    <w:rsid w:val="58848749"/>
    <w:rsid w:val="588BC446"/>
    <w:rsid w:val="588D9632"/>
    <w:rsid w:val="588E00A2"/>
    <w:rsid w:val="5894E65D"/>
    <w:rsid w:val="589F1B8B"/>
    <w:rsid w:val="58A75445"/>
    <w:rsid w:val="58B3FABB"/>
    <w:rsid w:val="58BDB766"/>
    <w:rsid w:val="58D0CCCF"/>
    <w:rsid w:val="58DB4948"/>
    <w:rsid w:val="58DCB26C"/>
    <w:rsid w:val="58EC9B5E"/>
    <w:rsid w:val="58F30E7E"/>
    <w:rsid w:val="58F60B8C"/>
    <w:rsid w:val="590E29EB"/>
    <w:rsid w:val="5915EB1C"/>
    <w:rsid w:val="591EA073"/>
    <w:rsid w:val="5926B9F5"/>
    <w:rsid w:val="59339BC4"/>
    <w:rsid w:val="5935EE7D"/>
    <w:rsid w:val="593B6CDC"/>
    <w:rsid w:val="5946DB28"/>
    <w:rsid w:val="5949485E"/>
    <w:rsid w:val="594AC29A"/>
    <w:rsid w:val="5957C99A"/>
    <w:rsid w:val="595DDF35"/>
    <w:rsid w:val="5979A4E9"/>
    <w:rsid w:val="598BEA7A"/>
    <w:rsid w:val="599910B2"/>
    <w:rsid w:val="59A75B62"/>
    <w:rsid w:val="59A8135F"/>
    <w:rsid w:val="59A9EB2F"/>
    <w:rsid w:val="59AC5952"/>
    <w:rsid w:val="59B258C9"/>
    <w:rsid w:val="59C4C28B"/>
    <w:rsid w:val="59C7C57B"/>
    <w:rsid w:val="59CF0AB3"/>
    <w:rsid w:val="59D90A34"/>
    <w:rsid w:val="59DC1AB9"/>
    <w:rsid w:val="59E1CBB4"/>
    <w:rsid w:val="59E35DF4"/>
    <w:rsid w:val="59E4F249"/>
    <w:rsid w:val="5A011034"/>
    <w:rsid w:val="5A031AF6"/>
    <w:rsid w:val="5A0CCCFF"/>
    <w:rsid w:val="5A1A35F3"/>
    <w:rsid w:val="5A20BBF6"/>
    <w:rsid w:val="5A2CC3C5"/>
    <w:rsid w:val="5A380457"/>
    <w:rsid w:val="5A3EF6DB"/>
    <w:rsid w:val="5A49C94D"/>
    <w:rsid w:val="5A4A7EB0"/>
    <w:rsid w:val="5A5F7C14"/>
    <w:rsid w:val="5A66162A"/>
    <w:rsid w:val="5A666ED5"/>
    <w:rsid w:val="5A6A38EC"/>
    <w:rsid w:val="5A71B8B4"/>
    <w:rsid w:val="5A7A2B24"/>
    <w:rsid w:val="5A7B5C25"/>
    <w:rsid w:val="5A7F5EE0"/>
    <w:rsid w:val="5A81B9CE"/>
    <w:rsid w:val="5A8792DD"/>
    <w:rsid w:val="5A98C8A4"/>
    <w:rsid w:val="5AA48151"/>
    <w:rsid w:val="5AB0F583"/>
    <w:rsid w:val="5ABF2537"/>
    <w:rsid w:val="5ABFD471"/>
    <w:rsid w:val="5AD52354"/>
    <w:rsid w:val="5AD699C0"/>
    <w:rsid w:val="5AD8DA2B"/>
    <w:rsid w:val="5AE9B8A1"/>
    <w:rsid w:val="5AF2BA99"/>
    <w:rsid w:val="5AF6A073"/>
    <w:rsid w:val="5AFA8980"/>
    <w:rsid w:val="5AFEB267"/>
    <w:rsid w:val="5B186740"/>
    <w:rsid w:val="5B193834"/>
    <w:rsid w:val="5B1F3B03"/>
    <w:rsid w:val="5B24A76D"/>
    <w:rsid w:val="5B287B75"/>
    <w:rsid w:val="5B5718E0"/>
    <w:rsid w:val="5B589768"/>
    <w:rsid w:val="5B868510"/>
    <w:rsid w:val="5B8DB472"/>
    <w:rsid w:val="5B93E6A0"/>
    <w:rsid w:val="5B98D91F"/>
    <w:rsid w:val="5BAF768D"/>
    <w:rsid w:val="5BB66B68"/>
    <w:rsid w:val="5BC9D383"/>
    <w:rsid w:val="5BCB0719"/>
    <w:rsid w:val="5BD042ED"/>
    <w:rsid w:val="5BD60B9E"/>
    <w:rsid w:val="5BDE4561"/>
    <w:rsid w:val="5BF3B69F"/>
    <w:rsid w:val="5BF45B84"/>
    <w:rsid w:val="5BFC7B65"/>
    <w:rsid w:val="5C0D743D"/>
    <w:rsid w:val="5C100CE3"/>
    <w:rsid w:val="5C11DA1E"/>
    <w:rsid w:val="5C13B894"/>
    <w:rsid w:val="5C20A9ED"/>
    <w:rsid w:val="5C23E1D0"/>
    <w:rsid w:val="5C255F6B"/>
    <w:rsid w:val="5C3219E2"/>
    <w:rsid w:val="5C323A87"/>
    <w:rsid w:val="5C46CDD8"/>
    <w:rsid w:val="5C4764E8"/>
    <w:rsid w:val="5C485E73"/>
    <w:rsid w:val="5C4A1E86"/>
    <w:rsid w:val="5C4C47BE"/>
    <w:rsid w:val="5C5EDE57"/>
    <w:rsid w:val="5C602676"/>
    <w:rsid w:val="5C745233"/>
    <w:rsid w:val="5C7611CA"/>
    <w:rsid w:val="5C79C690"/>
    <w:rsid w:val="5C808F39"/>
    <w:rsid w:val="5C833FB9"/>
    <w:rsid w:val="5C939F3C"/>
    <w:rsid w:val="5C9B7806"/>
    <w:rsid w:val="5CB4CB85"/>
    <w:rsid w:val="5CB605BD"/>
    <w:rsid w:val="5CB7BA62"/>
    <w:rsid w:val="5CBA3868"/>
    <w:rsid w:val="5CBE538E"/>
    <w:rsid w:val="5CCB50DE"/>
    <w:rsid w:val="5CCECE22"/>
    <w:rsid w:val="5CD96AB2"/>
    <w:rsid w:val="5CDAE49B"/>
    <w:rsid w:val="5CDE0043"/>
    <w:rsid w:val="5CDF9478"/>
    <w:rsid w:val="5CEB8F33"/>
    <w:rsid w:val="5CEE0792"/>
    <w:rsid w:val="5CF19B0F"/>
    <w:rsid w:val="5D1106F7"/>
    <w:rsid w:val="5D12DEC9"/>
    <w:rsid w:val="5D13EDA2"/>
    <w:rsid w:val="5D168604"/>
    <w:rsid w:val="5D24F674"/>
    <w:rsid w:val="5D2931A6"/>
    <w:rsid w:val="5D30FF46"/>
    <w:rsid w:val="5D34BC88"/>
    <w:rsid w:val="5D365B02"/>
    <w:rsid w:val="5D3B60CC"/>
    <w:rsid w:val="5D3CDCDF"/>
    <w:rsid w:val="5D46713F"/>
    <w:rsid w:val="5D4BF101"/>
    <w:rsid w:val="5D6EEEAC"/>
    <w:rsid w:val="5D76645B"/>
    <w:rsid w:val="5D790114"/>
    <w:rsid w:val="5D7B948B"/>
    <w:rsid w:val="5D83739D"/>
    <w:rsid w:val="5D8CD00D"/>
    <w:rsid w:val="5D941436"/>
    <w:rsid w:val="5D948D36"/>
    <w:rsid w:val="5D953B47"/>
    <w:rsid w:val="5DA00305"/>
    <w:rsid w:val="5DAC2A0D"/>
    <w:rsid w:val="5DB3BADD"/>
    <w:rsid w:val="5DC10C73"/>
    <w:rsid w:val="5DC4253D"/>
    <w:rsid w:val="5DC8F240"/>
    <w:rsid w:val="5DD32C6D"/>
    <w:rsid w:val="5DDF7E65"/>
    <w:rsid w:val="5DE49081"/>
    <w:rsid w:val="5DE83884"/>
    <w:rsid w:val="5DEE44DB"/>
    <w:rsid w:val="5DEFF958"/>
    <w:rsid w:val="5DF54EEB"/>
    <w:rsid w:val="5DFE4AC9"/>
    <w:rsid w:val="5E063F97"/>
    <w:rsid w:val="5E06F5C4"/>
    <w:rsid w:val="5E0D13E2"/>
    <w:rsid w:val="5E0E6769"/>
    <w:rsid w:val="5E12E7AF"/>
    <w:rsid w:val="5E1790FB"/>
    <w:rsid w:val="5E17CB4D"/>
    <w:rsid w:val="5E2FB0EB"/>
    <w:rsid w:val="5E44AA90"/>
    <w:rsid w:val="5E4939D4"/>
    <w:rsid w:val="5E58723D"/>
    <w:rsid w:val="5E5C2AFC"/>
    <w:rsid w:val="5E66AC3C"/>
    <w:rsid w:val="5E709060"/>
    <w:rsid w:val="5E8936A3"/>
    <w:rsid w:val="5E895D9B"/>
    <w:rsid w:val="5E8B2146"/>
    <w:rsid w:val="5E9573BC"/>
    <w:rsid w:val="5E9C2945"/>
    <w:rsid w:val="5E9C7E33"/>
    <w:rsid w:val="5EA4BB50"/>
    <w:rsid w:val="5EA81E05"/>
    <w:rsid w:val="5EBF7A77"/>
    <w:rsid w:val="5ED34B86"/>
    <w:rsid w:val="5EE72EBF"/>
    <w:rsid w:val="5F017B5F"/>
    <w:rsid w:val="5F04D4AD"/>
    <w:rsid w:val="5F11CD84"/>
    <w:rsid w:val="5F18B7DF"/>
    <w:rsid w:val="5F18ED11"/>
    <w:rsid w:val="5F25AF29"/>
    <w:rsid w:val="5F28ECFC"/>
    <w:rsid w:val="5F28F200"/>
    <w:rsid w:val="5F33695C"/>
    <w:rsid w:val="5F3D6A73"/>
    <w:rsid w:val="5F3D8739"/>
    <w:rsid w:val="5F41F874"/>
    <w:rsid w:val="5F43281C"/>
    <w:rsid w:val="5F463D48"/>
    <w:rsid w:val="5F489597"/>
    <w:rsid w:val="5F48C46D"/>
    <w:rsid w:val="5F6568CD"/>
    <w:rsid w:val="5FA062D5"/>
    <w:rsid w:val="5FA88A79"/>
    <w:rsid w:val="5FAA387C"/>
    <w:rsid w:val="5FAC95E5"/>
    <w:rsid w:val="5FB1FBA0"/>
    <w:rsid w:val="5FB64D9A"/>
    <w:rsid w:val="5FB853D5"/>
    <w:rsid w:val="5FC62BBC"/>
    <w:rsid w:val="5FD336E1"/>
    <w:rsid w:val="5FD5FB0F"/>
    <w:rsid w:val="5FDC501E"/>
    <w:rsid w:val="5FDF40F1"/>
    <w:rsid w:val="5FEB5630"/>
    <w:rsid w:val="5FF5A7A2"/>
    <w:rsid w:val="5FFC0A49"/>
    <w:rsid w:val="5FFCB8DA"/>
    <w:rsid w:val="60046C48"/>
    <w:rsid w:val="60054835"/>
    <w:rsid w:val="600B6885"/>
    <w:rsid w:val="600D0255"/>
    <w:rsid w:val="601D17A8"/>
    <w:rsid w:val="601DD62D"/>
    <w:rsid w:val="6023A732"/>
    <w:rsid w:val="60268FDC"/>
    <w:rsid w:val="60288BC0"/>
    <w:rsid w:val="6028BE07"/>
    <w:rsid w:val="602A5D5D"/>
    <w:rsid w:val="60315305"/>
    <w:rsid w:val="6047F7E1"/>
    <w:rsid w:val="604B3734"/>
    <w:rsid w:val="60527DEF"/>
    <w:rsid w:val="605A47C5"/>
    <w:rsid w:val="6065057F"/>
    <w:rsid w:val="606DFBC4"/>
    <w:rsid w:val="607480B5"/>
    <w:rsid w:val="60797608"/>
    <w:rsid w:val="6089DC8B"/>
    <w:rsid w:val="609061C7"/>
    <w:rsid w:val="60A35A96"/>
    <w:rsid w:val="60A60A4C"/>
    <w:rsid w:val="60AE4B80"/>
    <w:rsid w:val="60B93DA2"/>
    <w:rsid w:val="60BA327C"/>
    <w:rsid w:val="60C9BE45"/>
    <w:rsid w:val="60CA261D"/>
    <w:rsid w:val="60CF7B01"/>
    <w:rsid w:val="60D7D60D"/>
    <w:rsid w:val="60D9CBA2"/>
    <w:rsid w:val="60DA1939"/>
    <w:rsid w:val="60E44D4E"/>
    <w:rsid w:val="60E7E231"/>
    <w:rsid w:val="60FA778A"/>
    <w:rsid w:val="60FEFDFD"/>
    <w:rsid w:val="6100D6ED"/>
    <w:rsid w:val="610D1E2F"/>
    <w:rsid w:val="611005E1"/>
    <w:rsid w:val="6117AA75"/>
    <w:rsid w:val="612F9979"/>
    <w:rsid w:val="6133A994"/>
    <w:rsid w:val="614D0A54"/>
    <w:rsid w:val="6150F1AD"/>
    <w:rsid w:val="6158F93F"/>
    <w:rsid w:val="6160A692"/>
    <w:rsid w:val="6169CEE9"/>
    <w:rsid w:val="616A1135"/>
    <w:rsid w:val="616BE76F"/>
    <w:rsid w:val="61753006"/>
    <w:rsid w:val="617E9CAB"/>
    <w:rsid w:val="618C3559"/>
    <w:rsid w:val="618E7EF4"/>
    <w:rsid w:val="6199467A"/>
    <w:rsid w:val="619E5205"/>
    <w:rsid w:val="61A4F18A"/>
    <w:rsid w:val="61A73B48"/>
    <w:rsid w:val="61B38E4A"/>
    <w:rsid w:val="61DD971A"/>
    <w:rsid w:val="6200C064"/>
    <w:rsid w:val="620ACCE3"/>
    <w:rsid w:val="620FAFA7"/>
    <w:rsid w:val="622541A2"/>
    <w:rsid w:val="622F6514"/>
    <w:rsid w:val="623D520D"/>
    <w:rsid w:val="623D7CB9"/>
    <w:rsid w:val="624D824D"/>
    <w:rsid w:val="62784F5B"/>
    <w:rsid w:val="627E6027"/>
    <w:rsid w:val="628B56C1"/>
    <w:rsid w:val="628E9EAA"/>
    <w:rsid w:val="6293085B"/>
    <w:rsid w:val="62A4A720"/>
    <w:rsid w:val="62A9E3AF"/>
    <w:rsid w:val="62AFBA14"/>
    <w:rsid w:val="62C276C5"/>
    <w:rsid w:val="62E0B620"/>
    <w:rsid w:val="62E17E83"/>
    <w:rsid w:val="62E94523"/>
    <w:rsid w:val="62ED505D"/>
    <w:rsid w:val="62F804AB"/>
    <w:rsid w:val="62FBC7F7"/>
    <w:rsid w:val="63000D68"/>
    <w:rsid w:val="6312691E"/>
    <w:rsid w:val="631B5937"/>
    <w:rsid w:val="6325113A"/>
    <w:rsid w:val="63254A29"/>
    <w:rsid w:val="63275882"/>
    <w:rsid w:val="6337750D"/>
    <w:rsid w:val="635AB14A"/>
    <w:rsid w:val="636D174C"/>
    <w:rsid w:val="636F4BBC"/>
    <w:rsid w:val="636F63F1"/>
    <w:rsid w:val="63814E1C"/>
    <w:rsid w:val="638A9688"/>
    <w:rsid w:val="638BCAAC"/>
    <w:rsid w:val="63930668"/>
    <w:rsid w:val="63A47812"/>
    <w:rsid w:val="63A59C86"/>
    <w:rsid w:val="63BB5706"/>
    <w:rsid w:val="63BDB6D7"/>
    <w:rsid w:val="63E0AE4A"/>
    <w:rsid w:val="63E30E8F"/>
    <w:rsid w:val="63E889C8"/>
    <w:rsid w:val="63F3E6F5"/>
    <w:rsid w:val="63F661C3"/>
    <w:rsid w:val="63FB1C9D"/>
    <w:rsid w:val="6401C6D3"/>
    <w:rsid w:val="6402FBB3"/>
    <w:rsid w:val="641D1B3C"/>
    <w:rsid w:val="642E0631"/>
    <w:rsid w:val="64427778"/>
    <w:rsid w:val="644A34E4"/>
    <w:rsid w:val="644BBFF5"/>
    <w:rsid w:val="64534051"/>
    <w:rsid w:val="64541090"/>
    <w:rsid w:val="6457E314"/>
    <w:rsid w:val="645C886E"/>
    <w:rsid w:val="647426A8"/>
    <w:rsid w:val="647BFB9C"/>
    <w:rsid w:val="64883CE1"/>
    <w:rsid w:val="648D0A5A"/>
    <w:rsid w:val="648F958A"/>
    <w:rsid w:val="64904461"/>
    <w:rsid w:val="64ACA5E8"/>
    <w:rsid w:val="64AD5E13"/>
    <w:rsid w:val="64D88883"/>
    <w:rsid w:val="64DB31D0"/>
    <w:rsid w:val="64EB2617"/>
    <w:rsid w:val="64EBC926"/>
    <w:rsid w:val="64FB877A"/>
    <w:rsid w:val="64FF0A6A"/>
    <w:rsid w:val="6505E00E"/>
    <w:rsid w:val="65143A13"/>
    <w:rsid w:val="65179F2B"/>
    <w:rsid w:val="6522C5A1"/>
    <w:rsid w:val="65295FB1"/>
    <w:rsid w:val="6551FC26"/>
    <w:rsid w:val="6561F5E8"/>
    <w:rsid w:val="656CEDD8"/>
    <w:rsid w:val="6580D103"/>
    <w:rsid w:val="6598C6CB"/>
    <w:rsid w:val="65A7A512"/>
    <w:rsid w:val="65A82819"/>
    <w:rsid w:val="65AD0A1D"/>
    <w:rsid w:val="65B28BFE"/>
    <w:rsid w:val="65BDFFB6"/>
    <w:rsid w:val="65BFAA43"/>
    <w:rsid w:val="65C117CE"/>
    <w:rsid w:val="65C6B97F"/>
    <w:rsid w:val="65CB0100"/>
    <w:rsid w:val="65D6917E"/>
    <w:rsid w:val="65DA2488"/>
    <w:rsid w:val="65E33762"/>
    <w:rsid w:val="65E6318D"/>
    <w:rsid w:val="65EFE77D"/>
    <w:rsid w:val="65F9647A"/>
    <w:rsid w:val="65FFBA20"/>
    <w:rsid w:val="660999AC"/>
    <w:rsid w:val="660AB2A7"/>
    <w:rsid w:val="6610956D"/>
    <w:rsid w:val="66110073"/>
    <w:rsid w:val="6611EE21"/>
    <w:rsid w:val="66173712"/>
    <w:rsid w:val="662E9657"/>
    <w:rsid w:val="66316AE2"/>
    <w:rsid w:val="663EBBF6"/>
    <w:rsid w:val="6646E819"/>
    <w:rsid w:val="664AC552"/>
    <w:rsid w:val="665815C2"/>
    <w:rsid w:val="66702AF8"/>
    <w:rsid w:val="66714316"/>
    <w:rsid w:val="667430EC"/>
    <w:rsid w:val="668065A1"/>
    <w:rsid w:val="668F7827"/>
    <w:rsid w:val="6691F341"/>
    <w:rsid w:val="669257F2"/>
    <w:rsid w:val="669FC158"/>
    <w:rsid w:val="66AFB81D"/>
    <w:rsid w:val="66AFBDC2"/>
    <w:rsid w:val="66B033C2"/>
    <w:rsid w:val="66B1DE6C"/>
    <w:rsid w:val="66B3B8FE"/>
    <w:rsid w:val="66B42F2D"/>
    <w:rsid w:val="66B756C8"/>
    <w:rsid w:val="66BD1345"/>
    <w:rsid w:val="66D208F4"/>
    <w:rsid w:val="66D3422C"/>
    <w:rsid w:val="66DD3D48"/>
    <w:rsid w:val="66E2E60F"/>
    <w:rsid w:val="66E92192"/>
    <w:rsid w:val="66EA84A0"/>
    <w:rsid w:val="66ED2A2A"/>
    <w:rsid w:val="6702F352"/>
    <w:rsid w:val="6703640E"/>
    <w:rsid w:val="6721E991"/>
    <w:rsid w:val="6730EC5E"/>
    <w:rsid w:val="6736CEDD"/>
    <w:rsid w:val="673986E6"/>
    <w:rsid w:val="6743F3A7"/>
    <w:rsid w:val="67447528"/>
    <w:rsid w:val="6749D52B"/>
    <w:rsid w:val="674B66BD"/>
    <w:rsid w:val="674F5134"/>
    <w:rsid w:val="6756B0CA"/>
    <w:rsid w:val="67594883"/>
    <w:rsid w:val="67597366"/>
    <w:rsid w:val="6768D618"/>
    <w:rsid w:val="676E4482"/>
    <w:rsid w:val="676E72CA"/>
    <w:rsid w:val="677C9F47"/>
    <w:rsid w:val="6780387E"/>
    <w:rsid w:val="67836723"/>
    <w:rsid w:val="67994972"/>
    <w:rsid w:val="679D0093"/>
    <w:rsid w:val="679F9DD8"/>
    <w:rsid w:val="679FCB81"/>
    <w:rsid w:val="67AED39A"/>
    <w:rsid w:val="67B56492"/>
    <w:rsid w:val="67B8189F"/>
    <w:rsid w:val="67BAE84D"/>
    <w:rsid w:val="67C0C180"/>
    <w:rsid w:val="67C12CBC"/>
    <w:rsid w:val="67CE7EAC"/>
    <w:rsid w:val="67DB151A"/>
    <w:rsid w:val="67DE3DAD"/>
    <w:rsid w:val="67E0A4F9"/>
    <w:rsid w:val="67F51879"/>
    <w:rsid w:val="680663C7"/>
    <w:rsid w:val="680B40D1"/>
    <w:rsid w:val="68107CD0"/>
    <w:rsid w:val="68194C85"/>
    <w:rsid w:val="681D799E"/>
    <w:rsid w:val="6826B823"/>
    <w:rsid w:val="68391DB8"/>
    <w:rsid w:val="684FA6E1"/>
    <w:rsid w:val="685113A0"/>
    <w:rsid w:val="68557963"/>
    <w:rsid w:val="68638411"/>
    <w:rsid w:val="6867DF97"/>
    <w:rsid w:val="68716347"/>
    <w:rsid w:val="68790DA9"/>
    <w:rsid w:val="688B4B15"/>
    <w:rsid w:val="689DBF76"/>
    <w:rsid w:val="68BF15BB"/>
    <w:rsid w:val="68C59F64"/>
    <w:rsid w:val="68CFBF88"/>
    <w:rsid w:val="68D61616"/>
    <w:rsid w:val="68D70758"/>
    <w:rsid w:val="68EF0FAD"/>
    <w:rsid w:val="68F76417"/>
    <w:rsid w:val="6902DE99"/>
    <w:rsid w:val="6905B70C"/>
    <w:rsid w:val="6907407F"/>
    <w:rsid w:val="690BDF89"/>
    <w:rsid w:val="690E0510"/>
    <w:rsid w:val="690F254C"/>
    <w:rsid w:val="691611B8"/>
    <w:rsid w:val="6916954A"/>
    <w:rsid w:val="69261C23"/>
    <w:rsid w:val="692BDE47"/>
    <w:rsid w:val="69314933"/>
    <w:rsid w:val="6934D3B3"/>
    <w:rsid w:val="693DF354"/>
    <w:rsid w:val="693ED913"/>
    <w:rsid w:val="693F7CCF"/>
    <w:rsid w:val="69536719"/>
    <w:rsid w:val="6953E5A5"/>
    <w:rsid w:val="696BBDEB"/>
    <w:rsid w:val="69792ED5"/>
    <w:rsid w:val="698AF01B"/>
    <w:rsid w:val="6995162B"/>
    <w:rsid w:val="6997F375"/>
    <w:rsid w:val="6998B0F6"/>
    <w:rsid w:val="6999998E"/>
    <w:rsid w:val="699A9F0B"/>
    <w:rsid w:val="69AA64DD"/>
    <w:rsid w:val="69B3ABBC"/>
    <w:rsid w:val="69B966D3"/>
    <w:rsid w:val="69CEF299"/>
    <w:rsid w:val="69D3F37A"/>
    <w:rsid w:val="69D7D46E"/>
    <w:rsid w:val="69E4E255"/>
    <w:rsid w:val="69EDD9F8"/>
    <w:rsid w:val="69F3618F"/>
    <w:rsid w:val="69FBC907"/>
    <w:rsid w:val="6A0323A0"/>
    <w:rsid w:val="6A063538"/>
    <w:rsid w:val="6A1755D3"/>
    <w:rsid w:val="6A275CAA"/>
    <w:rsid w:val="6A3554FF"/>
    <w:rsid w:val="6A3C3B3D"/>
    <w:rsid w:val="6A450321"/>
    <w:rsid w:val="6A4576D2"/>
    <w:rsid w:val="6A480B25"/>
    <w:rsid w:val="6A480B7E"/>
    <w:rsid w:val="6A50B341"/>
    <w:rsid w:val="6A551613"/>
    <w:rsid w:val="6A5B40D6"/>
    <w:rsid w:val="6A61DB6F"/>
    <w:rsid w:val="6A6AD41B"/>
    <w:rsid w:val="6A74961D"/>
    <w:rsid w:val="6A7D8DD7"/>
    <w:rsid w:val="6A82CF95"/>
    <w:rsid w:val="6A83A6E2"/>
    <w:rsid w:val="6A8AFF84"/>
    <w:rsid w:val="6A970453"/>
    <w:rsid w:val="6A9E8A07"/>
    <w:rsid w:val="6AADB604"/>
    <w:rsid w:val="6AAEDFC3"/>
    <w:rsid w:val="6AB9FF3A"/>
    <w:rsid w:val="6ACE850A"/>
    <w:rsid w:val="6AD561DD"/>
    <w:rsid w:val="6AE07EC5"/>
    <w:rsid w:val="6AE8F141"/>
    <w:rsid w:val="6AEA1DC9"/>
    <w:rsid w:val="6AEA4DD7"/>
    <w:rsid w:val="6AEE01EC"/>
    <w:rsid w:val="6AF080C9"/>
    <w:rsid w:val="6AF6CF04"/>
    <w:rsid w:val="6AF94150"/>
    <w:rsid w:val="6AFF9F0E"/>
    <w:rsid w:val="6B08FCEA"/>
    <w:rsid w:val="6B0BA6BF"/>
    <w:rsid w:val="6B2C40C8"/>
    <w:rsid w:val="6B2DEB41"/>
    <w:rsid w:val="6B44DC65"/>
    <w:rsid w:val="6B4FF803"/>
    <w:rsid w:val="6B55B1D0"/>
    <w:rsid w:val="6B5FE69F"/>
    <w:rsid w:val="6B6E7581"/>
    <w:rsid w:val="6B855928"/>
    <w:rsid w:val="6B8B19B2"/>
    <w:rsid w:val="6B98FEE4"/>
    <w:rsid w:val="6B9B61EC"/>
    <w:rsid w:val="6B9EEBAB"/>
    <w:rsid w:val="6BA068F7"/>
    <w:rsid w:val="6BABCD1A"/>
    <w:rsid w:val="6BBC3934"/>
    <w:rsid w:val="6BBEACC4"/>
    <w:rsid w:val="6BC18EAA"/>
    <w:rsid w:val="6BC4E3C9"/>
    <w:rsid w:val="6BC6971C"/>
    <w:rsid w:val="6BF19A74"/>
    <w:rsid w:val="6BF41F1A"/>
    <w:rsid w:val="6BF65BE1"/>
    <w:rsid w:val="6BFE33F5"/>
    <w:rsid w:val="6C06C111"/>
    <w:rsid w:val="6C0A858A"/>
    <w:rsid w:val="6C103BB4"/>
    <w:rsid w:val="6C57B940"/>
    <w:rsid w:val="6C58602A"/>
    <w:rsid w:val="6C5B2706"/>
    <w:rsid w:val="6C6C48FC"/>
    <w:rsid w:val="6C8B4E28"/>
    <w:rsid w:val="6C94563B"/>
    <w:rsid w:val="6CA3FA0B"/>
    <w:rsid w:val="6CA7B0E0"/>
    <w:rsid w:val="6CAFAA93"/>
    <w:rsid w:val="6CC3459F"/>
    <w:rsid w:val="6CD07B10"/>
    <w:rsid w:val="6CD3591E"/>
    <w:rsid w:val="6CE141B8"/>
    <w:rsid w:val="6CFD8160"/>
    <w:rsid w:val="6D066505"/>
    <w:rsid w:val="6D0FC499"/>
    <w:rsid w:val="6D227D12"/>
    <w:rsid w:val="6D3A064E"/>
    <w:rsid w:val="6D573C51"/>
    <w:rsid w:val="6D5E0293"/>
    <w:rsid w:val="6D628959"/>
    <w:rsid w:val="6D702AAB"/>
    <w:rsid w:val="6D7723A0"/>
    <w:rsid w:val="6D79223C"/>
    <w:rsid w:val="6D7D4EC1"/>
    <w:rsid w:val="6D7DC245"/>
    <w:rsid w:val="6D89836B"/>
    <w:rsid w:val="6DA1158E"/>
    <w:rsid w:val="6DA98BAB"/>
    <w:rsid w:val="6DA9C886"/>
    <w:rsid w:val="6DAA1100"/>
    <w:rsid w:val="6DC091E8"/>
    <w:rsid w:val="6DC6AE7A"/>
    <w:rsid w:val="6DCE8C45"/>
    <w:rsid w:val="6DD40431"/>
    <w:rsid w:val="6DE18870"/>
    <w:rsid w:val="6DF20FD9"/>
    <w:rsid w:val="6DFABE14"/>
    <w:rsid w:val="6E08F6A5"/>
    <w:rsid w:val="6E14EC9A"/>
    <w:rsid w:val="6E211A85"/>
    <w:rsid w:val="6E24FB85"/>
    <w:rsid w:val="6E37FDB0"/>
    <w:rsid w:val="6E3852E0"/>
    <w:rsid w:val="6E3C7690"/>
    <w:rsid w:val="6E420B6F"/>
    <w:rsid w:val="6E4B5949"/>
    <w:rsid w:val="6E569C9B"/>
    <w:rsid w:val="6E5BFCE8"/>
    <w:rsid w:val="6E5E02E7"/>
    <w:rsid w:val="6E5EB797"/>
    <w:rsid w:val="6E70A055"/>
    <w:rsid w:val="6E717B95"/>
    <w:rsid w:val="6E72B4D4"/>
    <w:rsid w:val="6E7699BE"/>
    <w:rsid w:val="6E7DD600"/>
    <w:rsid w:val="6E8C546F"/>
    <w:rsid w:val="6E8CDA35"/>
    <w:rsid w:val="6E93BE8C"/>
    <w:rsid w:val="6EBBEFA6"/>
    <w:rsid w:val="6ECEBF88"/>
    <w:rsid w:val="6ED1F11B"/>
    <w:rsid w:val="6ED7795F"/>
    <w:rsid w:val="6ED9533A"/>
    <w:rsid w:val="6EED0AB0"/>
    <w:rsid w:val="6EF5B52A"/>
    <w:rsid w:val="6EF802C1"/>
    <w:rsid w:val="6EF990AE"/>
    <w:rsid w:val="6F192283"/>
    <w:rsid w:val="6F344218"/>
    <w:rsid w:val="6F3DD7F2"/>
    <w:rsid w:val="6F4CFA47"/>
    <w:rsid w:val="6F508310"/>
    <w:rsid w:val="6F526AC1"/>
    <w:rsid w:val="6F5C61B5"/>
    <w:rsid w:val="6F5D9CCC"/>
    <w:rsid w:val="6F64F56C"/>
    <w:rsid w:val="6F6A2844"/>
    <w:rsid w:val="6F7CFAC1"/>
    <w:rsid w:val="6F8838A0"/>
    <w:rsid w:val="6FA6C06F"/>
    <w:rsid w:val="6FAAD0C6"/>
    <w:rsid w:val="6FC69BC9"/>
    <w:rsid w:val="6FD47D1A"/>
    <w:rsid w:val="6FD8DDA1"/>
    <w:rsid w:val="6FD92537"/>
    <w:rsid w:val="6FDAD5DB"/>
    <w:rsid w:val="6FE6D0D0"/>
    <w:rsid w:val="6FE966BD"/>
    <w:rsid w:val="6FE98707"/>
    <w:rsid w:val="6FFAD6C9"/>
    <w:rsid w:val="70049DBB"/>
    <w:rsid w:val="70065590"/>
    <w:rsid w:val="7023019E"/>
    <w:rsid w:val="702733B1"/>
    <w:rsid w:val="7029BE50"/>
    <w:rsid w:val="7039F100"/>
    <w:rsid w:val="703B4DDB"/>
    <w:rsid w:val="703DF480"/>
    <w:rsid w:val="7059C010"/>
    <w:rsid w:val="706AF731"/>
    <w:rsid w:val="706F0A64"/>
    <w:rsid w:val="70727B19"/>
    <w:rsid w:val="70728E57"/>
    <w:rsid w:val="708325EE"/>
    <w:rsid w:val="70860684"/>
    <w:rsid w:val="70862DE1"/>
    <w:rsid w:val="70877663"/>
    <w:rsid w:val="708EC57E"/>
    <w:rsid w:val="709131CC"/>
    <w:rsid w:val="709470E5"/>
    <w:rsid w:val="7097688C"/>
    <w:rsid w:val="709C329E"/>
    <w:rsid w:val="709DF24A"/>
    <w:rsid w:val="709E82DC"/>
    <w:rsid w:val="70A30DDE"/>
    <w:rsid w:val="70A39A4D"/>
    <w:rsid w:val="70AD8D61"/>
    <w:rsid w:val="70AEFB22"/>
    <w:rsid w:val="70AFD0EE"/>
    <w:rsid w:val="70B24A7E"/>
    <w:rsid w:val="70CAADE7"/>
    <w:rsid w:val="70CC6EE3"/>
    <w:rsid w:val="70D8C227"/>
    <w:rsid w:val="70D9BB6D"/>
    <w:rsid w:val="70DD95DF"/>
    <w:rsid w:val="70EF041C"/>
    <w:rsid w:val="70F4345C"/>
    <w:rsid w:val="7105F8A5"/>
    <w:rsid w:val="7112465C"/>
    <w:rsid w:val="711C7814"/>
    <w:rsid w:val="712057F1"/>
    <w:rsid w:val="71254969"/>
    <w:rsid w:val="713AB27C"/>
    <w:rsid w:val="714B3445"/>
    <w:rsid w:val="71547BC9"/>
    <w:rsid w:val="715DC7AE"/>
    <w:rsid w:val="715E7EA3"/>
    <w:rsid w:val="7161F08C"/>
    <w:rsid w:val="7169AF61"/>
    <w:rsid w:val="717ACC79"/>
    <w:rsid w:val="7188EAC9"/>
    <w:rsid w:val="7189D099"/>
    <w:rsid w:val="71A059B8"/>
    <w:rsid w:val="71AB9BBC"/>
    <w:rsid w:val="71B770A4"/>
    <w:rsid w:val="71B9255F"/>
    <w:rsid w:val="71BD7A66"/>
    <w:rsid w:val="71C0AAE8"/>
    <w:rsid w:val="71D127F8"/>
    <w:rsid w:val="71D3613B"/>
    <w:rsid w:val="71D36A9C"/>
    <w:rsid w:val="71D5C161"/>
    <w:rsid w:val="71DE1FE8"/>
    <w:rsid w:val="71EBA04F"/>
    <w:rsid w:val="71F61778"/>
    <w:rsid w:val="72050DE5"/>
    <w:rsid w:val="720A7998"/>
    <w:rsid w:val="720E7172"/>
    <w:rsid w:val="7210904B"/>
    <w:rsid w:val="721922E9"/>
    <w:rsid w:val="7221123A"/>
    <w:rsid w:val="7228DAE9"/>
    <w:rsid w:val="722A1A60"/>
    <w:rsid w:val="723A42C9"/>
    <w:rsid w:val="723BEBAD"/>
    <w:rsid w:val="72476E52"/>
    <w:rsid w:val="7249EF9E"/>
    <w:rsid w:val="72565D6C"/>
    <w:rsid w:val="7267EE97"/>
    <w:rsid w:val="7269D50E"/>
    <w:rsid w:val="7278AC27"/>
    <w:rsid w:val="727C29AB"/>
    <w:rsid w:val="727C93A8"/>
    <w:rsid w:val="728E914F"/>
    <w:rsid w:val="7290667D"/>
    <w:rsid w:val="7294B97C"/>
    <w:rsid w:val="7295989F"/>
    <w:rsid w:val="7299D177"/>
    <w:rsid w:val="729C1940"/>
    <w:rsid w:val="72A1C906"/>
    <w:rsid w:val="72AAE559"/>
    <w:rsid w:val="72B35F80"/>
    <w:rsid w:val="72B5F9D6"/>
    <w:rsid w:val="72BA0E9F"/>
    <w:rsid w:val="72C04CA8"/>
    <w:rsid w:val="72C3E647"/>
    <w:rsid w:val="72C79ABA"/>
    <w:rsid w:val="72C8B239"/>
    <w:rsid w:val="72D09BFE"/>
    <w:rsid w:val="72D4E2D7"/>
    <w:rsid w:val="72D7366B"/>
    <w:rsid w:val="72DD3CF6"/>
    <w:rsid w:val="72E2F4D4"/>
    <w:rsid w:val="72E542FC"/>
    <w:rsid w:val="72EB274A"/>
    <w:rsid w:val="72F045A4"/>
    <w:rsid w:val="72F29752"/>
    <w:rsid w:val="72F8B753"/>
    <w:rsid w:val="72F94ACB"/>
    <w:rsid w:val="72FE3C8B"/>
    <w:rsid w:val="7300C430"/>
    <w:rsid w:val="730D256A"/>
    <w:rsid w:val="733DDBB5"/>
    <w:rsid w:val="73410F90"/>
    <w:rsid w:val="735476C4"/>
    <w:rsid w:val="735C7B49"/>
    <w:rsid w:val="735DD175"/>
    <w:rsid w:val="73663834"/>
    <w:rsid w:val="73843282"/>
    <w:rsid w:val="7388C7DA"/>
    <w:rsid w:val="738DB87C"/>
    <w:rsid w:val="73931F3E"/>
    <w:rsid w:val="739505CF"/>
    <w:rsid w:val="739B3351"/>
    <w:rsid w:val="73A783FA"/>
    <w:rsid w:val="73ADCB89"/>
    <w:rsid w:val="73BB4EB0"/>
    <w:rsid w:val="73C2CB8D"/>
    <w:rsid w:val="73C30DEB"/>
    <w:rsid w:val="73CC1CAB"/>
    <w:rsid w:val="73CF6C57"/>
    <w:rsid w:val="73E60E53"/>
    <w:rsid w:val="73E93A8F"/>
    <w:rsid w:val="73ED6723"/>
    <w:rsid w:val="73FC8373"/>
    <w:rsid w:val="741B399C"/>
    <w:rsid w:val="742311BC"/>
    <w:rsid w:val="742A3DFF"/>
    <w:rsid w:val="7434D785"/>
    <w:rsid w:val="743CD158"/>
    <w:rsid w:val="743EF0A4"/>
    <w:rsid w:val="74450243"/>
    <w:rsid w:val="7449A2EB"/>
    <w:rsid w:val="744C449C"/>
    <w:rsid w:val="7460E10A"/>
    <w:rsid w:val="746260F5"/>
    <w:rsid w:val="7463378F"/>
    <w:rsid w:val="7468C531"/>
    <w:rsid w:val="74764315"/>
    <w:rsid w:val="7477A01A"/>
    <w:rsid w:val="74845EFB"/>
    <w:rsid w:val="748D64A1"/>
    <w:rsid w:val="748DBDDF"/>
    <w:rsid w:val="74A86DEF"/>
    <w:rsid w:val="74AD18C3"/>
    <w:rsid w:val="74B09825"/>
    <w:rsid w:val="74B5D2F7"/>
    <w:rsid w:val="74DD601C"/>
    <w:rsid w:val="74DDD35C"/>
    <w:rsid w:val="74DFE1EC"/>
    <w:rsid w:val="74E5FF1D"/>
    <w:rsid w:val="74E8458F"/>
    <w:rsid w:val="74F0431D"/>
    <w:rsid w:val="74FE8477"/>
    <w:rsid w:val="7506CAEE"/>
    <w:rsid w:val="751514C2"/>
    <w:rsid w:val="75245DF5"/>
    <w:rsid w:val="753D5B98"/>
    <w:rsid w:val="75416BE9"/>
    <w:rsid w:val="754AF0F3"/>
    <w:rsid w:val="75674836"/>
    <w:rsid w:val="75780C8C"/>
    <w:rsid w:val="757B58F6"/>
    <w:rsid w:val="75856DE9"/>
    <w:rsid w:val="759784FF"/>
    <w:rsid w:val="759FA793"/>
    <w:rsid w:val="75A56EB4"/>
    <w:rsid w:val="75B298B2"/>
    <w:rsid w:val="75B960B2"/>
    <w:rsid w:val="75BF24DD"/>
    <w:rsid w:val="75C0136E"/>
    <w:rsid w:val="75C69FE1"/>
    <w:rsid w:val="75E9CEC0"/>
    <w:rsid w:val="75EB81D3"/>
    <w:rsid w:val="75F3B3C3"/>
    <w:rsid w:val="75F6EA7F"/>
    <w:rsid w:val="75F7E81D"/>
    <w:rsid w:val="760626B0"/>
    <w:rsid w:val="760D92DA"/>
    <w:rsid w:val="76143759"/>
    <w:rsid w:val="76221D4A"/>
    <w:rsid w:val="763016DC"/>
    <w:rsid w:val="76345D9D"/>
    <w:rsid w:val="7635DD4D"/>
    <w:rsid w:val="763BF505"/>
    <w:rsid w:val="7642C4B7"/>
    <w:rsid w:val="764CF65B"/>
    <w:rsid w:val="7657D0F5"/>
    <w:rsid w:val="765ACF8A"/>
    <w:rsid w:val="765C3978"/>
    <w:rsid w:val="765F375A"/>
    <w:rsid w:val="76608FE7"/>
    <w:rsid w:val="766D73F4"/>
    <w:rsid w:val="766FF8C9"/>
    <w:rsid w:val="7677AF1D"/>
    <w:rsid w:val="7679E23F"/>
    <w:rsid w:val="767B8A18"/>
    <w:rsid w:val="767C47BD"/>
    <w:rsid w:val="767E7BF0"/>
    <w:rsid w:val="76977AEF"/>
    <w:rsid w:val="769AD3C5"/>
    <w:rsid w:val="769E62A2"/>
    <w:rsid w:val="76A0443B"/>
    <w:rsid w:val="76A93284"/>
    <w:rsid w:val="76AFE5CD"/>
    <w:rsid w:val="76B6E8EA"/>
    <w:rsid w:val="76B76DF0"/>
    <w:rsid w:val="76B7FF71"/>
    <w:rsid w:val="76BDBAE0"/>
    <w:rsid w:val="76C0BF2D"/>
    <w:rsid w:val="76C857EA"/>
    <w:rsid w:val="76CD2CBB"/>
    <w:rsid w:val="76CD7018"/>
    <w:rsid w:val="76D7C335"/>
    <w:rsid w:val="76D99ECB"/>
    <w:rsid w:val="76DB3D16"/>
    <w:rsid w:val="76E686F1"/>
    <w:rsid w:val="76ED0729"/>
    <w:rsid w:val="76FFA78C"/>
    <w:rsid w:val="770E8C3B"/>
    <w:rsid w:val="7718CE82"/>
    <w:rsid w:val="771D37BF"/>
    <w:rsid w:val="77263187"/>
    <w:rsid w:val="7731A690"/>
    <w:rsid w:val="7748472A"/>
    <w:rsid w:val="7755E0B3"/>
    <w:rsid w:val="7757449A"/>
    <w:rsid w:val="77599B2E"/>
    <w:rsid w:val="775FD04A"/>
    <w:rsid w:val="7768254A"/>
    <w:rsid w:val="776DFA3F"/>
    <w:rsid w:val="777089B8"/>
    <w:rsid w:val="778138FB"/>
    <w:rsid w:val="778ABEF8"/>
    <w:rsid w:val="7791DBDE"/>
    <w:rsid w:val="779694CD"/>
    <w:rsid w:val="779B7317"/>
    <w:rsid w:val="779DB76B"/>
    <w:rsid w:val="77A2EEDC"/>
    <w:rsid w:val="77B7E4F6"/>
    <w:rsid w:val="77B975F4"/>
    <w:rsid w:val="77BC286B"/>
    <w:rsid w:val="77C50563"/>
    <w:rsid w:val="77C59D90"/>
    <w:rsid w:val="77EC8F54"/>
    <w:rsid w:val="77F1C9F5"/>
    <w:rsid w:val="77F85375"/>
    <w:rsid w:val="77F873A5"/>
    <w:rsid w:val="780D4AA1"/>
    <w:rsid w:val="780F1943"/>
    <w:rsid w:val="781566F3"/>
    <w:rsid w:val="781E2C2C"/>
    <w:rsid w:val="7826BB69"/>
    <w:rsid w:val="782A0908"/>
    <w:rsid w:val="7830CE0C"/>
    <w:rsid w:val="783C5C33"/>
    <w:rsid w:val="784E2FD6"/>
    <w:rsid w:val="7863E46D"/>
    <w:rsid w:val="786A3E2F"/>
    <w:rsid w:val="7878F713"/>
    <w:rsid w:val="787E7BB1"/>
    <w:rsid w:val="78825752"/>
    <w:rsid w:val="789C6C37"/>
    <w:rsid w:val="78A0477C"/>
    <w:rsid w:val="78ACB3FA"/>
    <w:rsid w:val="78B87984"/>
    <w:rsid w:val="78DEC757"/>
    <w:rsid w:val="78E02023"/>
    <w:rsid w:val="78E0EDA4"/>
    <w:rsid w:val="78E52681"/>
    <w:rsid w:val="78EE68F1"/>
    <w:rsid w:val="78F81450"/>
    <w:rsid w:val="78FB7F21"/>
    <w:rsid w:val="78FDACF7"/>
    <w:rsid w:val="7901096A"/>
    <w:rsid w:val="7906A8AD"/>
    <w:rsid w:val="79085063"/>
    <w:rsid w:val="790FE241"/>
    <w:rsid w:val="79174573"/>
    <w:rsid w:val="793516D6"/>
    <w:rsid w:val="7937A171"/>
    <w:rsid w:val="794B604A"/>
    <w:rsid w:val="7961D1F4"/>
    <w:rsid w:val="7961E6E6"/>
    <w:rsid w:val="796F1E0F"/>
    <w:rsid w:val="7982FA80"/>
    <w:rsid w:val="79858EB1"/>
    <w:rsid w:val="798BD867"/>
    <w:rsid w:val="798CF6DA"/>
    <w:rsid w:val="79A136D7"/>
    <w:rsid w:val="79A40675"/>
    <w:rsid w:val="79A9CDF3"/>
    <w:rsid w:val="79A9EF9A"/>
    <w:rsid w:val="79ACD425"/>
    <w:rsid w:val="79C241B2"/>
    <w:rsid w:val="79C2FE9B"/>
    <w:rsid w:val="79C8CA73"/>
    <w:rsid w:val="79D42A31"/>
    <w:rsid w:val="79DB49AB"/>
    <w:rsid w:val="79E5F261"/>
    <w:rsid w:val="79F68FBB"/>
    <w:rsid w:val="7A0E4EF4"/>
    <w:rsid w:val="7A16CB45"/>
    <w:rsid w:val="7A1A9A3B"/>
    <w:rsid w:val="7A1CC4BD"/>
    <w:rsid w:val="7A1D5D6A"/>
    <w:rsid w:val="7A2A8BB9"/>
    <w:rsid w:val="7A2B8D57"/>
    <w:rsid w:val="7A2C9FFF"/>
    <w:rsid w:val="7A324E45"/>
    <w:rsid w:val="7A372C84"/>
    <w:rsid w:val="7A5CC053"/>
    <w:rsid w:val="7A67180D"/>
    <w:rsid w:val="7A6EC27A"/>
    <w:rsid w:val="7A731CA8"/>
    <w:rsid w:val="7A7460E2"/>
    <w:rsid w:val="7A77D918"/>
    <w:rsid w:val="7A7863A8"/>
    <w:rsid w:val="7A84572F"/>
    <w:rsid w:val="7A86F3BA"/>
    <w:rsid w:val="7A963CCF"/>
    <w:rsid w:val="7A9B713F"/>
    <w:rsid w:val="7AAE3DCA"/>
    <w:rsid w:val="7AC6FB54"/>
    <w:rsid w:val="7ACAD563"/>
    <w:rsid w:val="7ACAE8E7"/>
    <w:rsid w:val="7AE46631"/>
    <w:rsid w:val="7AF7BF06"/>
    <w:rsid w:val="7B0C33A2"/>
    <w:rsid w:val="7B0D026C"/>
    <w:rsid w:val="7B100772"/>
    <w:rsid w:val="7B12998B"/>
    <w:rsid w:val="7B135392"/>
    <w:rsid w:val="7B154D44"/>
    <w:rsid w:val="7B184DB2"/>
    <w:rsid w:val="7B20DEE1"/>
    <w:rsid w:val="7B2541B6"/>
    <w:rsid w:val="7B273EBA"/>
    <w:rsid w:val="7B296AB7"/>
    <w:rsid w:val="7B2C1F50"/>
    <w:rsid w:val="7B2C3FCA"/>
    <w:rsid w:val="7B2EBE25"/>
    <w:rsid w:val="7B3AAB43"/>
    <w:rsid w:val="7B3CC655"/>
    <w:rsid w:val="7B3EFDDE"/>
    <w:rsid w:val="7B43DFAD"/>
    <w:rsid w:val="7B48D77D"/>
    <w:rsid w:val="7B518206"/>
    <w:rsid w:val="7B518F55"/>
    <w:rsid w:val="7B5B2643"/>
    <w:rsid w:val="7B5ED0D4"/>
    <w:rsid w:val="7B657BF6"/>
    <w:rsid w:val="7B677E26"/>
    <w:rsid w:val="7B7BFA53"/>
    <w:rsid w:val="7B7E3083"/>
    <w:rsid w:val="7B82C83C"/>
    <w:rsid w:val="7B833A04"/>
    <w:rsid w:val="7B94FCF4"/>
    <w:rsid w:val="7B9848E2"/>
    <w:rsid w:val="7B98A334"/>
    <w:rsid w:val="7BA4076C"/>
    <w:rsid w:val="7BA8A833"/>
    <w:rsid w:val="7BAB15C9"/>
    <w:rsid w:val="7BAB98CB"/>
    <w:rsid w:val="7BB01552"/>
    <w:rsid w:val="7BB854D8"/>
    <w:rsid w:val="7BC53A26"/>
    <w:rsid w:val="7BDD0E6F"/>
    <w:rsid w:val="7BE73C3D"/>
    <w:rsid w:val="7BE8AEA9"/>
    <w:rsid w:val="7BEC2092"/>
    <w:rsid w:val="7BF46BE8"/>
    <w:rsid w:val="7C0C68AF"/>
    <w:rsid w:val="7C0F79D9"/>
    <w:rsid w:val="7C1ACB97"/>
    <w:rsid w:val="7C260C00"/>
    <w:rsid w:val="7C3470E1"/>
    <w:rsid w:val="7C4F73EF"/>
    <w:rsid w:val="7C536E57"/>
    <w:rsid w:val="7C5B46C7"/>
    <w:rsid w:val="7C666476"/>
    <w:rsid w:val="7C739F24"/>
    <w:rsid w:val="7C7C6603"/>
    <w:rsid w:val="7C7C7516"/>
    <w:rsid w:val="7C80DE8A"/>
    <w:rsid w:val="7CBF8527"/>
    <w:rsid w:val="7CC147C9"/>
    <w:rsid w:val="7CCE6001"/>
    <w:rsid w:val="7CD410A5"/>
    <w:rsid w:val="7CD48315"/>
    <w:rsid w:val="7CDE8611"/>
    <w:rsid w:val="7CDF850E"/>
    <w:rsid w:val="7CED46D7"/>
    <w:rsid w:val="7CF3B7AF"/>
    <w:rsid w:val="7D011E0A"/>
    <w:rsid w:val="7D05CA08"/>
    <w:rsid w:val="7D0888E7"/>
    <w:rsid w:val="7D0E7FE2"/>
    <w:rsid w:val="7D3D33B9"/>
    <w:rsid w:val="7D54FE2C"/>
    <w:rsid w:val="7D563CFE"/>
    <w:rsid w:val="7D638C77"/>
    <w:rsid w:val="7D65D8A6"/>
    <w:rsid w:val="7D699990"/>
    <w:rsid w:val="7D6D2A67"/>
    <w:rsid w:val="7D72931B"/>
    <w:rsid w:val="7D7BE725"/>
    <w:rsid w:val="7D7F3308"/>
    <w:rsid w:val="7D848ED1"/>
    <w:rsid w:val="7D8F5A2F"/>
    <w:rsid w:val="7D922F3A"/>
    <w:rsid w:val="7D94631F"/>
    <w:rsid w:val="7DA4B209"/>
    <w:rsid w:val="7DBD4462"/>
    <w:rsid w:val="7DC3EBAF"/>
    <w:rsid w:val="7DCA2447"/>
    <w:rsid w:val="7DCB448C"/>
    <w:rsid w:val="7DCBD32B"/>
    <w:rsid w:val="7DD185A1"/>
    <w:rsid w:val="7DD2466C"/>
    <w:rsid w:val="7E075026"/>
    <w:rsid w:val="7E09AFDF"/>
    <w:rsid w:val="7E13F03F"/>
    <w:rsid w:val="7E1E44A1"/>
    <w:rsid w:val="7E1EF96B"/>
    <w:rsid w:val="7E251360"/>
    <w:rsid w:val="7E3AEA9A"/>
    <w:rsid w:val="7E3CBA04"/>
    <w:rsid w:val="7E3E75E2"/>
    <w:rsid w:val="7E414D1E"/>
    <w:rsid w:val="7E4B8BE0"/>
    <w:rsid w:val="7E53AE3A"/>
    <w:rsid w:val="7E547873"/>
    <w:rsid w:val="7E553E8C"/>
    <w:rsid w:val="7E5A6EE6"/>
    <w:rsid w:val="7E667D6E"/>
    <w:rsid w:val="7E70CBD2"/>
    <w:rsid w:val="7E75EF51"/>
    <w:rsid w:val="7E7E7BDF"/>
    <w:rsid w:val="7E81E776"/>
    <w:rsid w:val="7E82FDB2"/>
    <w:rsid w:val="7E838BEB"/>
    <w:rsid w:val="7E862C6F"/>
    <w:rsid w:val="7EA7730F"/>
    <w:rsid w:val="7EA7BC79"/>
    <w:rsid w:val="7EA85989"/>
    <w:rsid w:val="7EA92050"/>
    <w:rsid w:val="7EAB5BB0"/>
    <w:rsid w:val="7EB2B4C5"/>
    <w:rsid w:val="7EB4829E"/>
    <w:rsid w:val="7EB7A30D"/>
    <w:rsid w:val="7EBAB729"/>
    <w:rsid w:val="7EBC09B6"/>
    <w:rsid w:val="7EBFD9B5"/>
    <w:rsid w:val="7ECC91CC"/>
    <w:rsid w:val="7ECFD443"/>
    <w:rsid w:val="7EE051F9"/>
    <w:rsid w:val="7EE49A51"/>
    <w:rsid w:val="7EF6F5AB"/>
    <w:rsid w:val="7EFD0B5E"/>
    <w:rsid w:val="7F0C841A"/>
    <w:rsid w:val="7F10F31D"/>
    <w:rsid w:val="7F114B28"/>
    <w:rsid w:val="7F132364"/>
    <w:rsid w:val="7F13960B"/>
    <w:rsid w:val="7F13FD97"/>
    <w:rsid w:val="7F1C2D1C"/>
    <w:rsid w:val="7F20C164"/>
    <w:rsid w:val="7F2A129C"/>
    <w:rsid w:val="7F2C2980"/>
    <w:rsid w:val="7F3E2343"/>
    <w:rsid w:val="7F4FF5B5"/>
    <w:rsid w:val="7F54CFFE"/>
    <w:rsid w:val="7F591A71"/>
    <w:rsid w:val="7F5A9038"/>
    <w:rsid w:val="7F813B84"/>
    <w:rsid w:val="7F816DAC"/>
    <w:rsid w:val="7F8BF559"/>
    <w:rsid w:val="7F991711"/>
    <w:rsid w:val="7FA43168"/>
    <w:rsid w:val="7FA4FE6E"/>
    <w:rsid w:val="7FAD998C"/>
    <w:rsid w:val="7FAFF5D5"/>
    <w:rsid w:val="7FB06E75"/>
    <w:rsid w:val="7FB6C061"/>
    <w:rsid w:val="7FBE11FE"/>
    <w:rsid w:val="7FC1C5F0"/>
    <w:rsid w:val="7FC654C5"/>
    <w:rsid w:val="7FDE3EB6"/>
    <w:rsid w:val="7FE3DBD9"/>
    <w:rsid w:val="7FE7502D"/>
    <w:rsid w:val="7FEC1F9D"/>
    <w:rsid w:val="7FF236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2A71A"/>
  <w15:docId w15:val="{8E7EE3C9-F2C9-45A5-83A8-6F50BD54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semiHidden="1" w:unhideWhenUsed="1"/>
    <w:lsdException w:name="toa heading" w:locked="1"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locked="1" w:semiHidden="1" w:unhideWhenUsed="1"/>
    <w:lsdException w:name="List Bullet 4" w:locked="1" w:semiHidden="1" w:unhideWhenUsed="1"/>
    <w:lsdException w:name="List Bullet 5" w:locked="1" w:semiHidden="1" w:unhideWhenUsed="1"/>
    <w:lsdException w:name="List Number 2"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iPriority="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nhideWhenUsed="1"/>
    <w:lsdException w:name="Subtitle" w:locked="1" w:semiHidden="1" w:uiPriority="11" w:unhideWhenUs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1"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unhideWhenUsed/>
    <w:qFormat/>
    <w:rsid w:val="0011373D"/>
  </w:style>
  <w:style w:type="paragraph" w:styleId="Heading1">
    <w:name w:val="heading 1"/>
    <w:next w:val="BodyText"/>
    <w:link w:val="Heading1Char"/>
    <w:uiPriority w:val="9"/>
    <w:qFormat/>
    <w:rsid w:val="00BA0AC2"/>
    <w:pPr>
      <w:keepNext/>
      <w:keepLines/>
      <w:pageBreakBefore/>
      <w:numPr>
        <w:numId w:val="37"/>
      </w:numPr>
      <w:pBdr>
        <w:bottom w:val="single" w:sz="4" w:space="1" w:color="000000" w:themeColor="text1"/>
      </w:pBdr>
      <w:outlineLvl w:val="0"/>
    </w:pPr>
    <w:rPr>
      <w:rFonts w:eastAsiaTheme="majorEastAsia" w:cstheme="majorBidi"/>
      <w:b/>
      <w:bCs/>
      <w:sz w:val="36"/>
      <w:szCs w:val="28"/>
    </w:rPr>
  </w:style>
  <w:style w:type="paragraph" w:styleId="Heading2">
    <w:name w:val="heading 2"/>
    <w:basedOn w:val="Heading1"/>
    <w:next w:val="BodyText"/>
    <w:link w:val="Heading2Char"/>
    <w:autoRedefine/>
    <w:uiPriority w:val="9"/>
    <w:qFormat/>
    <w:rsid w:val="005E23A0"/>
    <w:pPr>
      <w:pageBreakBefore w:val="0"/>
      <w:numPr>
        <w:ilvl w:val="1"/>
        <w:numId w:val="6"/>
      </w:numPr>
      <w:pBdr>
        <w:bottom w:val="none" w:sz="0" w:space="0" w:color="auto"/>
      </w:pBdr>
      <w:spacing w:before="200"/>
      <w:outlineLvl w:val="1"/>
    </w:pPr>
    <w:rPr>
      <w:sz w:val="28"/>
      <w:szCs w:val="26"/>
    </w:rPr>
  </w:style>
  <w:style w:type="paragraph" w:styleId="Heading3">
    <w:name w:val="heading 3"/>
    <w:basedOn w:val="Heading2"/>
    <w:next w:val="BodyText"/>
    <w:link w:val="Heading3Char"/>
    <w:uiPriority w:val="9"/>
    <w:qFormat/>
    <w:rsid w:val="00C71CDF"/>
    <w:pPr>
      <w:numPr>
        <w:ilvl w:val="2"/>
      </w:numPr>
      <w:outlineLvl w:val="2"/>
    </w:pPr>
    <w:rPr>
      <w:bCs w:val="0"/>
      <w:sz w:val="24"/>
    </w:rPr>
  </w:style>
  <w:style w:type="paragraph" w:styleId="Heading4">
    <w:name w:val="heading 4"/>
    <w:basedOn w:val="Heading3"/>
    <w:next w:val="BodyText"/>
    <w:link w:val="Heading4Char"/>
    <w:uiPriority w:val="9"/>
    <w:qFormat/>
    <w:rsid w:val="00A30906"/>
    <w:pPr>
      <w:numPr>
        <w:ilvl w:val="3"/>
      </w:numPr>
      <w:outlineLvl w:val="3"/>
    </w:pPr>
    <w:rPr>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AC2"/>
    <w:rPr>
      <w:rFonts w:eastAsiaTheme="majorEastAsia" w:cstheme="majorBidi"/>
      <w:b/>
      <w:bCs/>
      <w:sz w:val="36"/>
      <w:szCs w:val="28"/>
    </w:rPr>
  </w:style>
  <w:style w:type="character" w:customStyle="1" w:styleId="Heading2Char">
    <w:name w:val="Heading 2 Char"/>
    <w:basedOn w:val="DefaultParagraphFont"/>
    <w:link w:val="Heading2"/>
    <w:uiPriority w:val="9"/>
    <w:rsid w:val="005E23A0"/>
    <w:rPr>
      <w:rFonts w:eastAsiaTheme="majorEastAsia" w:cstheme="majorBidi"/>
      <w:b/>
      <w:bCs/>
      <w:sz w:val="28"/>
      <w:szCs w:val="26"/>
    </w:rPr>
  </w:style>
  <w:style w:type="paragraph" w:styleId="ListParagraph">
    <w:name w:val="List Paragraph"/>
    <w:aliases w:val="Paragraph Bullet,Medium Grid 1 - Accent 21,Issue Action POC,List Paragraph1,3,POCG Table Text,Dot pt,F5 List Paragraph,List Paragraph Char Char Char,Indicator Text,Colorful List - Accent 11,Numbered Para 1,Bullet 1,Bullet Points,Bullet"/>
    <w:basedOn w:val="Normal"/>
    <w:link w:val="ListParagraphChar"/>
    <w:uiPriority w:val="34"/>
    <w:unhideWhenUsed/>
    <w:qFormat/>
    <w:locked/>
    <w:rsid w:val="008C2AAD"/>
    <w:pPr>
      <w:ind w:left="720"/>
      <w:contextualSpacing/>
    </w:pPr>
  </w:style>
  <w:style w:type="paragraph" w:styleId="BodyText">
    <w:name w:val="Body Text"/>
    <w:link w:val="BodyTextChar"/>
    <w:uiPriority w:val="1"/>
    <w:qFormat/>
    <w:rsid w:val="00C77285"/>
    <w:pPr>
      <w:suppressAutoHyphens/>
      <w:spacing w:after="360" w:line="360" w:lineRule="auto"/>
    </w:pPr>
    <w:rPr>
      <w:rFonts w:ascii="Times New Roman" w:hAnsi="Times New Roman"/>
    </w:rPr>
  </w:style>
  <w:style w:type="character" w:customStyle="1" w:styleId="BodyTextChar">
    <w:name w:val="Body Text Char"/>
    <w:basedOn w:val="DefaultParagraphFont"/>
    <w:link w:val="BodyText"/>
    <w:uiPriority w:val="1"/>
    <w:rsid w:val="00677732"/>
    <w:rPr>
      <w:rFonts w:ascii="Times New Roman" w:hAnsi="Times New Roman"/>
      <w:color w:val="000000" w:themeColor="text1"/>
    </w:rPr>
  </w:style>
  <w:style w:type="character" w:customStyle="1" w:styleId="Heading3Char">
    <w:name w:val="Heading 3 Char"/>
    <w:basedOn w:val="DefaultParagraphFont"/>
    <w:link w:val="Heading3"/>
    <w:uiPriority w:val="9"/>
    <w:rsid w:val="00C71CDF"/>
    <w:rPr>
      <w:rFonts w:eastAsiaTheme="majorEastAsia" w:cstheme="majorBidi"/>
      <w:b/>
      <w:sz w:val="24"/>
      <w:szCs w:val="26"/>
    </w:rPr>
  </w:style>
  <w:style w:type="character" w:customStyle="1" w:styleId="Heading4Char">
    <w:name w:val="Heading 4 Char"/>
    <w:basedOn w:val="DefaultParagraphFont"/>
    <w:link w:val="Heading4"/>
    <w:uiPriority w:val="9"/>
    <w:rsid w:val="00A30906"/>
    <w:rPr>
      <w:rFonts w:eastAsiaTheme="majorEastAsia" w:cstheme="majorBidi"/>
      <w:b/>
      <w:bCs/>
      <w:i/>
      <w:iCs/>
      <w:sz w:val="24"/>
      <w:szCs w:val="26"/>
    </w:rPr>
  </w:style>
  <w:style w:type="paragraph" w:styleId="TOC1">
    <w:name w:val="toc 1"/>
    <w:next w:val="TOC2"/>
    <w:uiPriority w:val="39"/>
    <w:rsid w:val="00C77285"/>
    <w:pPr>
      <w:spacing w:after="100"/>
    </w:pPr>
    <w:rPr>
      <w:b/>
    </w:rPr>
  </w:style>
  <w:style w:type="paragraph" w:styleId="TOC2">
    <w:name w:val="toc 2"/>
    <w:next w:val="TOC3"/>
    <w:uiPriority w:val="39"/>
    <w:rsid w:val="00C77285"/>
    <w:pPr>
      <w:spacing w:after="100"/>
      <w:ind w:left="220"/>
    </w:pPr>
    <w:rPr>
      <w:sz w:val="20"/>
    </w:rPr>
  </w:style>
  <w:style w:type="paragraph" w:styleId="TOC3">
    <w:name w:val="toc 3"/>
    <w:next w:val="TOC2"/>
    <w:uiPriority w:val="39"/>
    <w:rsid w:val="00C77285"/>
    <w:pPr>
      <w:spacing w:after="100"/>
      <w:ind w:left="440"/>
    </w:pPr>
    <w:rPr>
      <w:sz w:val="20"/>
    </w:rPr>
  </w:style>
  <w:style w:type="paragraph" w:styleId="TOC4">
    <w:name w:val="toc 4"/>
    <w:next w:val="TOC3"/>
    <w:uiPriority w:val="39"/>
    <w:rsid w:val="00C77285"/>
    <w:pPr>
      <w:spacing w:after="100"/>
      <w:ind w:left="660"/>
    </w:pPr>
    <w:rPr>
      <w:sz w:val="20"/>
    </w:rPr>
  </w:style>
  <w:style w:type="paragraph" w:styleId="TOCHeading">
    <w:name w:val="TOC Heading"/>
    <w:next w:val="TOC1"/>
    <w:uiPriority w:val="39"/>
    <w:qFormat/>
    <w:rsid w:val="000213C6"/>
    <w:pPr>
      <w:pBdr>
        <w:bottom w:val="single" w:sz="4" w:space="1" w:color="000000" w:themeColor="text1"/>
      </w:pBdr>
      <w:spacing w:after="240"/>
    </w:pPr>
    <w:rPr>
      <w:rFonts w:eastAsiaTheme="majorEastAsia" w:cstheme="majorBidi"/>
      <w:b/>
      <w:bCs/>
      <w:sz w:val="36"/>
      <w:szCs w:val="28"/>
    </w:rPr>
  </w:style>
  <w:style w:type="paragraph" w:styleId="FootnoteText">
    <w:name w:val="footnote text"/>
    <w:link w:val="FootnoteTextChar"/>
    <w:uiPriority w:val="99"/>
    <w:rsid w:val="00321D76"/>
    <w:pPr>
      <w:tabs>
        <w:tab w:val="left" w:pos="432"/>
      </w:tabs>
      <w:spacing w:after="80" w:line="240" w:lineRule="auto"/>
      <w:ind w:left="864" w:hanging="432"/>
    </w:pPr>
    <w:rPr>
      <w:rFonts w:ascii="Times New Roman" w:hAnsi="Times New Roman"/>
      <w:sz w:val="18"/>
      <w:szCs w:val="20"/>
    </w:rPr>
  </w:style>
  <w:style w:type="character" w:customStyle="1" w:styleId="FootnoteTextChar">
    <w:name w:val="Footnote Text Char"/>
    <w:basedOn w:val="DefaultParagraphFont"/>
    <w:link w:val="FootnoteText"/>
    <w:uiPriority w:val="99"/>
    <w:rsid w:val="003534C8"/>
    <w:rPr>
      <w:rFonts w:ascii="Times New Roman" w:hAnsi="Times New Roman"/>
      <w:sz w:val="18"/>
      <w:szCs w:val="20"/>
    </w:rPr>
  </w:style>
  <w:style w:type="character" w:styleId="FootnoteReference">
    <w:name w:val="footnote reference"/>
    <w:basedOn w:val="DefaultParagraphFont"/>
    <w:uiPriority w:val="99"/>
    <w:rsid w:val="00C77285"/>
    <w:rPr>
      <w:rFonts w:ascii="Arial" w:hAnsi="Arial"/>
      <w:sz w:val="20"/>
      <w:vertAlign w:val="superscript"/>
    </w:rPr>
  </w:style>
  <w:style w:type="character" w:styleId="Hyperlink">
    <w:name w:val="Hyperlink"/>
    <w:basedOn w:val="DefaultParagraphFont"/>
    <w:uiPriority w:val="99"/>
    <w:rsid w:val="00FD2837"/>
    <w:rPr>
      <w:szCs w:val="24"/>
      <w:u w:val="single"/>
    </w:rPr>
  </w:style>
  <w:style w:type="paragraph" w:styleId="ListBullet">
    <w:name w:val="List Bullet"/>
    <w:uiPriority w:val="99"/>
    <w:rsid w:val="00C81718"/>
    <w:pPr>
      <w:numPr>
        <w:numId w:val="1"/>
      </w:numPr>
      <w:spacing w:before="120" w:after="360"/>
      <w:contextualSpacing/>
    </w:pPr>
    <w:rPr>
      <w:rFonts w:ascii="Times New Roman" w:eastAsiaTheme="majorEastAsia" w:hAnsi="Times New Roman" w:cstheme="majorBidi"/>
      <w:iCs/>
    </w:rPr>
  </w:style>
  <w:style w:type="paragraph" w:styleId="ListBullet2">
    <w:name w:val="List Bullet 2"/>
    <w:next w:val="BodyText"/>
    <w:uiPriority w:val="99"/>
    <w:qFormat/>
    <w:rsid w:val="00A3337F"/>
    <w:pPr>
      <w:spacing w:before="120" w:after="120"/>
      <w:contextualSpacing/>
    </w:pPr>
    <w:rPr>
      <w:rFonts w:ascii="Times New Roman" w:hAnsi="Times New Roman"/>
    </w:rPr>
  </w:style>
  <w:style w:type="paragraph" w:styleId="ListNumber">
    <w:name w:val="List Number"/>
    <w:uiPriority w:val="99"/>
    <w:rsid w:val="00FC3939"/>
    <w:pPr>
      <w:numPr>
        <w:numId w:val="29"/>
      </w:numPr>
      <w:spacing w:before="120" w:after="360"/>
      <w:contextualSpacing/>
    </w:pPr>
    <w:rPr>
      <w:rFonts w:ascii="Times New Roman" w:hAnsi="Times New Roman"/>
    </w:rPr>
  </w:style>
  <w:style w:type="character" w:styleId="PageNumber">
    <w:name w:val="page number"/>
    <w:basedOn w:val="DefaultParagraphFont"/>
    <w:uiPriority w:val="99"/>
    <w:rsid w:val="00BA00F4"/>
    <w:rPr>
      <w:rFonts w:ascii="Arial" w:hAnsi="Arial"/>
      <w:sz w:val="16"/>
    </w:rPr>
  </w:style>
  <w:style w:type="paragraph" w:customStyle="1" w:styleId="ListNumberBeforeBullet2">
    <w:name w:val="List Number Before Bullet 2"/>
    <w:qFormat/>
    <w:rsid w:val="00FC3939"/>
    <w:pPr>
      <w:spacing w:before="120" w:after="0"/>
      <w:contextualSpacing/>
    </w:pPr>
    <w:rPr>
      <w:rFonts w:ascii="Times New Roman" w:eastAsiaTheme="majorEastAsia" w:hAnsi="Times New Roman" w:cstheme="majorBidi"/>
      <w:bCs/>
      <w:szCs w:val="28"/>
    </w:rPr>
  </w:style>
  <w:style w:type="paragraph" w:customStyle="1" w:styleId="BodyBeforeList">
    <w:name w:val="Body Before List"/>
    <w:next w:val="BodyText"/>
    <w:qFormat/>
    <w:rsid w:val="000B49A2"/>
    <w:pPr>
      <w:spacing w:after="120" w:line="360" w:lineRule="auto"/>
    </w:pPr>
    <w:rPr>
      <w:rFonts w:ascii="Times New Roman" w:eastAsiaTheme="majorEastAsia" w:hAnsi="Times New Roman" w:cstheme="majorBidi"/>
      <w:bCs/>
      <w:szCs w:val="28"/>
    </w:rPr>
  </w:style>
  <w:style w:type="paragraph" w:customStyle="1" w:styleId="Bullet1BeforeBullet2">
    <w:name w:val="Bullet 1 Before Bullet 2"/>
    <w:next w:val="ListBullet2"/>
    <w:qFormat/>
    <w:rsid w:val="009F1B58"/>
    <w:pPr>
      <w:numPr>
        <w:numId w:val="4"/>
      </w:numPr>
      <w:spacing w:before="120" w:after="120"/>
      <w:contextualSpacing/>
    </w:pPr>
    <w:rPr>
      <w:rFonts w:ascii="Times New Roman" w:eastAsiaTheme="majorEastAsia" w:hAnsi="Times New Roman" w:cstheme="majorBidi"/>
      <w:bCs/>
      <w:szCs w:val="28"/>
    </w:rPr>
  </w:style>
  <w:style w:type="paragraph" w:styleId="Caption">
    <w:name w:val="caption"/>
    <w:uiPriority w:val="35"/>
    <w:unhideWhenUsed/>
    <w:qFormat/>
    <w:rsid w:val="00430481"/>
    <w:pPr>
      <w:keepNext/>
      <w:spacing w:line="240" w:lineRule="auto"/>
    </w:pPr>
    <w:rPr>
      <w:bCs/>
      <w:sz w:val="20"/>
      <w:szCs w:val="18"/>
    </w:rPr>
  </w:style>
  <w:style w:type="paragraph" w:customStyle="1" w:styleId="Heading1NoNumber">
    <w:name w:val="Heading 1 No Number"/>
    <w:next w:val="BodyText"/>
    <w:qFormat/>
    <w:rsid w:val="00E16716"/>
    <w:pPr>
      <w:pBdr>
        <w:bottom w:val="single" w:sz="4" w:space="1" w:color="000000" w:themeColor="text1"/>
      </w:pBdr>
      <w:spacing w:before="480"/>
    </w:pPr>
    <w:rPr>
      <w:rFonts w:eastAsiaTheme="majorEastAsia" w:cstheme="majorBidi"/>
      <w:b/>
      <w:bCs/>
      <w:sz w:val="36"/>
      <w:szCs w:val="28"/>
    </w:rPr>
  </w:style>
  <w:style w:type="paragraph" w:customStyle="1" w:styleId="Heading2NoNumber">
    <w:name w:val="Heading 2 No Number"/>
    <w:next w:val="BodyText"/>
    <w:qFormat/>
    <w:rsid w:val="00C81718"/>
    <w:rPr>
      <w:rFonts w:eastAsiaTheme="majorEastAsia" w:cstheme="majorBidi"/>
      <w:b/>
      <w:bCs/>
      <w:sz w:val="28"/>
      <w:szCs w:val="28"/>
    </w:rPr>
  </w:style>
  <w:style w:type="paragraph" w:customStyle="1" w:styleId="SourceforFigureTablePhoto">
    <w:name w:val="Source for Figure.Table.Photo"/>
    <w:qFormat/>
    <w:rsid w:val="003D1DA4"/>
    <w:pPr>
      <w:keepNext/>
      <w:spacing w:line="240" w:lineRule="auto"/>
    </w:pPr>
    <w:rPr>
      <w:rFonts w:ascii="Times New Roman" w:eastAsiaTheme="majorEastAsia" w:hAnsi="Times New Roman" w:cstheme="majorBidi"/>
      <w:bCs/>
      <w:i/>
      <w:sz w:val="16"/>
      <w:szCs w:val="28"/>
    </w:rPr>
  </w:style>
  <w:style w:type="paragraph" w:customStyle="1" w:styleId="TitleforFigureTablePhoto">
    <w:name w:val="Title for Figure.Table.Photo"/>
    <w:next w:val="BodyText"/>
    <w:qFormat/>
    <w:rsid w:val="003D1DA4"/>
    <w:pPr>
      <w:keepNext/>
    </w:pPr>
    <w:rPr>
      <w:rFonts w:eastAsiaTheme="majorEastAsia" w:cstheme="majorBidi"/>
      <w:b/>
      <w:bCs/>
      <w:sz w:val="20"/>
      <w:szCs w:val="28"/>
    </w:rPr>
  </w:style>
  <w:style w:type="table" w:customStyle="1" w:styleId="TableHeaderRow">
    <w:name w:val="Table Header Row"/>
    <w:basedOn w:val="TableGrid"/>
    <w:uiPriority w:val="99"/>
    <w:rsid w:val="002E56E5"/>
    <w:tblPr/>
    <w:tcPr>
      <w:shd w:val="clear" w:color="auto" w:fill="FFFFFF" w:themeFill="background1"/>
    </w:tcPr>
  </w:style>
  <w:style w:type="paragraph" w:customStyle="1" w:styleId="TableText">
    <w:name w:val="Table Text"/>
    <w:next w:val="BodyText"/>
    <w:qFormat/>
    <w:rsid w:val="002A0B80"/>
    <w:pPr>
      <w:spacing w:before="40" w:after="40" w:line="240" w:lineRule="auto"/>
      <w:jc w:val="center"/>
    </w:pPr>
    <w:rPr>
      <w:rFonts w:eastAsiaTheme="majorEastAsia" w:cstheme="majorBidi"/>
      <w:bCs/>
      <w:sz w:val="18"/>
      <w:szCs w:val="28"/>
    </w:rPr>
  </w:style>
  <w:style w:type="table" w:styleId="TableGrid">
    <w:name w:val="Table Grid"/>
    <w:basedOn w:val="TableNormal"/>
    <w:uiPriority w:val="39"/>
    <w:rsid w:val="002E5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Numbering">
    <w:name w:val="Headings Numbering"/>
    <w:uiPriority w:val="99"/>
    <w:locked/>
    <w:rsid w:val="00DE2516"/>
    <w:pPr>
      <w:numPr>
        <w:numId w:val="3"/>
      </w:numPr>
    </w:pPr>
  </w:style>
  <w:style w:type="paragraph" w:styleId="Header">
    <w:name w:val="header"/>
    <w:basedOn w:val="Normal"/>
    <w:link w:val="HeaderChar"/>
    <w:uiPriority w:val="99"/>
    <w:unhideWhenUsed/>
    <w:rsid w:val="00423B16"/>
    <w:pPr>
      <w:tabs>
        <w:tab w:val="center" w:pos="4680"/>
        <w:tab w:val="right" w:pos="9360"/>
      </w:tabs>
      <w:spacing w:after="0" w:line="240" w:lineRule="auto"/>
    </w:pPr>
    <w:rPr>
      <w:rFonts w:ascii="Helvetica" w:eastAsiaTheme="minorEastAsia" w:hAnsi="Helvetica"/>
    </w:rPr>
  </w:style>
  <w:style w:type="character" w:customStyle="1" w:styleId="HeaderChar">
    <w:name w:val="Header Char"/>
    <w:basedOn w:val="DefaultParagraphFont"/>
    <w:link w:val="Header"/>
    <w:uiPriority w:val="99"/>
    <w:rsid w:val="00423B16"/>
    <w:rPr>
      <w:rFonts w:ascii="Helvetica" w:eastAsiaTheme="minorEastAsia" w:hAnsi="Helvetica"/>
      <w:color w:val="000000" w:themeColor="text1"/>
    </w:rPr>
  </w:style>
  <w:style w:type="character" w:styleId="Strong">
    <w:name w:val="Strong"/>
    <w:basedOn w:val="DefaultParagraphFont"/>
    <w:uiPriority w:val="22"/>
    <w:unhideWhenUsed/>
    <w:qFormat/>
    <w:locked/>
    <w:rsid w:val="00423B16"/>
    <w:rPr>
      <w:b/>
      <w:bCs/>
    </w:rPr>
  </w:style>
  <w:style w:type="paragraph" w:styleId="Footer">
    <w:name w:val="footer"/>
    <w:basedOn w:val="Normal"/>
    <w:link w:val="FooterChar"/>
    <w:uiPriority w:val="99"/>
    <w:rsid w:val="00423B16"/>
    <w:pPr>
      <w:tabs>
        <w:tab w:val="center" w:pos="4680"/>
        <w:tab w:val="right" w:pos="9360"/>
      </w:tabs>
      <w:spacing w:after="0" w:line="240" w:lineRule="auto"/>
    </w:pPr>
    <w:rPr>
      <w:rFonts w:ascii="Helvetica" w:eastAsiaTheme="minorEastAsia" w:hAnsi="Helvetica"/>
    </w:rPr>
  </w:style>
  <w:style w:type="character" w:customStyle="1" w:styleId="FooterChar">
    <w:name w:val="Footer Char"/>
    <w:basedOn w:val="DefaultParagraphFont"/>
    <w:link w:val="Footer"/>
    <w:uiPriority w:val="99"/>
    <w:rsid w:val="0011373D"/>
    <w:rPr>
      <w:rFonts w:ascii="Helvetica" w:eastAsiaTheme="minorEastAsia" w:hAnsi="Helvetica"/>
    </w:rPr>
  </w:style>
  <w:style w:type="paragraph" w:styleId="TableofFigures">
    <w:name w:val="table of figures"/>
    <w:next w:val="BodyText"/>
    <w:uiPriority w:val="99"/>
    <w:rsid w:val="00530B6C"/>
    <w:pPr>
      <w:spacing w:after="0"/>
      <w:ind w:left="720" w:hanging="720"/>
    </w:pPr>
    <w:rPr>
      <w:rFonts w:eastAsiaTheme="minorEastAsia"/>
    </w:rPr>
  </w:style>
  <w:style w:type="paragraph" w:styleId="BalloonText">
    <w:name w:val="Balloon Text"/>
    <w:basedOn w:val="Normal"/>
    <w:link w:val="BalloonTextChar"/>
    <w:uiPriority w:val="99"/>
    <w:semiHidden/>
    <w:unhideWhenUsed/>
    <w:locked/>
    <w:rsid w:val="00423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B16"/>
    <w:rPr>
      <w:rFonts w:ascii="Tahoma" w:hAnsi="Tahoma" w:cs="Tahoma"/>
      <w:color w:val="000000" w:themeColor="text1"/>
      <w:sz w:val="16"/>
      <w:szCs w:val="16"/>
    </w:rPr>
  </w:style>
  <w:style w:type="paragraph" w:customStyle="1" w:styleId="Heading3NoNumber">
    <w:name w:val="Heading 3 No Number"/>
    <w:next w:val="BodyText"/>
    <w:qFormat/>
    <w:rsid w:val="000B49A2"/>
    <w:rPr>
      <w:b/>
      <w:sz w:val="24"/>
    </w:rPr>
  </w:style>
  <w:style w:type="paragraph" w:customStyle="1" w:styleId="TableHeader">
    <w:name w:val="Table Header"/>
    <w:next w:val="TableText"/>
    <w:qFormat/>
    <w:rsid w:val="002A0B80"/>
    <w:pPr>
      <w:jc w:val="center"/>
    </w:pPr>
    <w:rPr>
      <w:rFonts w:eastAsiaTheme="majorEastAsia" w:cstheme="majorBidi"/>
      <w:b/>
      <w:bCs/>
      <w:sz w:val="20"/>
      <w:szCs w:val="28"/>
    </w:rPr>
  </w:style>
  <w:style w:type="paragraph" w:customStyle="1" w:styleId="CaptionforFigureTablePhoto">
    <w:name w:val="Caption for Figure.Table.Photo"/>
    <w:next w:val="BodyText"/>
    <w:qFormat/>
    <w:rsid w:val="003D1DA4"/>
    <w:pPr>
      <w:keepNext/>
    </w:pPr>
    <w:rPr>
      <w:rFonts w:eastAsiaTheme="majorEastAsia" w:cstheme="majorBidi"/>
      <w:bCs/>
      <w:sz w:val="20"/>
      <w:szCs w:val="28"/>
    </w:rPr>
  </w:style>
  <w:style w:type="character" w:styleId="PlaceholderText">
    <w:name w:val="Placeholder Text"/>
    <w:basedOn w:val="DefaultParagraphFont"/>
    <w:uiPriority w:val="99"/>
    <w:semiHidden/>
    <w:locked/>
    <w:rsid w:val="003E24ED"/>
    <w:rPr>
      <w:color w:val="808080"/>
    </w:rPr>
  </w:style>
  <w:style w:type="paragraph" w:styleId="TOC5">
    <w:name w:val="toc 5"/>
    <w:basedOn w:val="Normal"/>
    <w:next w:val="Normal"/>
    <w:autoRedefine/>
    <w:uiPriority w:val="39"/>
    <w:unhideWhenUsed/>
    <w:locked/>
    <w:rsid w:val="005E080D"/>
    <w:pPr>
      <w:spacing w:after="100"/>
      <w:ind w:left="880"/>
    </w:pPr>
  </w:style>
  <w:style w:type="paragraph" w:styleId="TOAHeading">
    <w:name w:val="toa heading"/>
    <w:basedOn w:val="Normal"/>
    <w:next w:val="Normal"/>
    <w:uiPriority w:val="99"/>
    <w:semiHidden/>
    <w:unhideWhenUsed/>
    <w:locked/>
    <w:rsid w:val="00950315"/>
    <w:pPr>
      <w:spacing w:before="120"/>
    </w:pPr>
    <w:rPr>
      <w:rFonts w:eastAsiaTheme="majorEastAsia" w:cstheme="majorBidi"/>
      <w:bCs/>
      <w:szCs w:val="24"/>
    </w:rPr>
  </w:style>
  <w:style w:type="paragraph" w:styleId="TableofAuthorities">
    <w:name w:val="table of authorities"/>
    <w:next w:val="TOC1"/>
    <w:rsid w:val="00320E95"/>
    <w:pPr>
      <w:tabs>
        <w:tab w:val="left" w:pos="432"/>
      </w:tabs>
      <w:spacing w:after="0"/>
      <w:ind w:left="220" w:hanging="220"/>
    </w:pPr>
  </w:style>
  <w:style w:type="paragraph" w:styleId="ListNumber2">
    <w:name w:val="List Number 2"/>
    <w:basedOn w:val="Normal"/>
    <w:uiPriority w:val="1"/>
    <w:semiHidden/>
    <w:locked/>
    <w:rsid w:val="001A1261"/>
    <w:pPr>
      <w:numPr>
        <w:numId w:val="2"/>
      </w:numPr>
      <w:contextualSpacing/>
    </w:pPr>
  </w:style>
  <w:style w:type="character" w:styleId="LineNumber">
    <w:name w:val="line number"/>
    <w:basedOn w:val="DefaultParagraphFont"/>
    <w:uiPriority w:val="99"/>
    <w:semiHidden/>
    <w:unhideWhenUsed/>
    <w:rsid w:val="00A360BF"/>
  </w:style>
  <w:style w:type="paragraph" w:customStyle="1" w:styleId="TitlePgReportName">
    <w:name w:val="Title Pg Report Name"/>
    <w:link w:val="TitlePgReportNameChar"/>
    <w:uiPriority w:val="1"/>
    <w:qFormat/>
    <w:rsid w:val="00951F2B"/>
    <w:pPr>
      <w:jc w:val="center"/>
    </w:pPr>
    <w:rPr>
      <w:rFonts w:eastAsiaTheme="minorEastAsia" w:cs="Arial"/>
      <w:b/>
      <w:sz w:val="36"/>
      <w:szCs w:val="36"/>
    </w:rPr>
  </w:style>
  <w:style w:type="paragraph" w:customStyle="1" w:styleId="TitlePgFinalDraft">
    <w:name w:val="Title Pg Final/Draft"/>
    <w:link w:val="TitlePgFinalDraftChar"/>
    <w:uiPriority w:val="1"/>
    <w:qFormat/>
    <w:rsid w:val="00951F2B"/>
    <w:pPr>
      <w:jc w:val="center"/>
    </w:pPr>
    <w:rPr>
      <w:b/>
      <w:i/>
      <w:sz w:val="20"/>
      <w:szCs w:val="20"/>
    </w:rPr>
  </w:style>
  <w:style w:type="character" w:customStyle="1" w:styleId="TitlePgReportNameChar">
    <w:name w:val="Title Pg Report Name Char"/>
    <w:basedOn w:val="DefaultParagraphFont"/>
    <w:link w:val="TitlePgReportName"/>
    <w:uiPriority w:val="1"/>
    <w:rsid w:val="00951F2B"/>
    <w:rPr>
      <w:rFonts w:eastAsiaTheme="minorEastAsia" w:cs="Arial"/>
      <w:b/>
      <w:sz w:val="36"/>
      <w:szCs w:val="36"/>
    </w:rPr>
  </w:style>
  <w:style w:type="paragraph" w:customStyle="1" w:styleId="TitlePgPreparedForBy">
    <w:name w:val="Title Pg Prepared For/By"/>
    <w:link w:val="TitlePgPreparedForByChar"/>
    <w:uiPriority w:val="1"/>
    <w:qFormat/>
    <w:rsid w:val="00951F2B"/>
    <w:pPr>
      <w:spacing w:after="120"/>
      <w:jc w:val="center"/>
    </w:pPr>
  </w:style>
  <w:style w:type="character" w:customStyle="1" w:styleId="TitlePgFinalDraftChar">
    <w:name w:val="Title Pg Final/Draft Char"/>
    <w:basedOn w:val="DefaultParagraphFont"/>
    <w:link w:val="TitlePgFinalDraft"/>
    <w:uiPriority w:val="1"/>
    <w:rsid w:val="00951F2B"/>
    <w:rPr>
      <w:b/>
      <w:i/>
      <w:sz w:val="20"/>
      <w:szCs w:val="20"/>
    </w:rPr>
  </w:style>
  <w:style w:type="paragraph" w:customStyle="1" w:styleId="TitlePgOrganizationName">
    <w:name w:val="Title Pg Organization Name"/>
    <w:link w:val="TitlePgOrganizationNameChar"/>
    <w:uiPriority w:val="1"/>
    <w:qFormat/>
    <w:rsid w:val="00951F2B"/>
    <w:pPr>
      <w:jc w:val="center"/>
    </w:pPr>
    <w:rPr>
      <w:b/>
    </w:rPr>
  </w:style>
  <w:style w:type="character" w:customStyle="1" w:styleId="TitlePgPreparedForByChar">
    <w:name w:val="Title Pg Prepared For/By Char"/>
    <w:basedOn w:val="DefaultParagraphFont"/>
    <w:link w:val="TitlePgPreparedForBy"/>
    <w:uiPriority w:val="1"/>
    <w:rsid w:val="00951F2B"/>
  </w:style>
  <w:style w:type="paragraph" w:customStyle="1" w:styleId="TitlePgNamesTitles">
    <w:name w:val="Title Pg Names/Titles"/>
    <w:link w:val="TitlePgNamesTitlesChar"/>
    <w:uiPriority w:val="1"/>
    <w:qFormat/>
    <w:rsid w:val="00057514"/>
    <w:pPr>
      <w:spacing w:before="120" w:after="0"/>
      <w:jc w:val="center"/>
    </w:pPr>
    <w:rPr>
      <w:sz w:val="20"/>
      <w:szCs w:val="20"/>
    </w:rPr>
  </w:style>
  <w:style w:type="character" w:customStyle="1" w:styleId="TitlePgOrganizationNameChar">
    <w:name w:val="Title Pg Organization Name Char"/>
    <w:basedOn w:val="DefaultParagraphFont"/>
    <w:link w:val="TitlePgOrganizationName"/>
    <w:uiPriority w:val="1"/>
    <w:rsid w:val="00951F2B"/>
    <w:rPr>
      <w:b/>
    </w:rPr>
  </w:style>
  <w:style w:type="paragraph" w:customStyle="1" w:styleId="TitlePgLocation">
    <w:name w:val="Title Pg Location"/>
    <w:link w:val="TitlePgLocationChar"/>
    <w:uiPriority w:val="1"/>
    <w:qFormat/>
    <w:rsid w:val="00057514"/>
    <w:pPr>
      <w:jc w:val="center"/>
    </w:pPr>
    <w:rPr>
      <w:sz w:val="20"/>
    </w:rPr>
  </w:style>
  <w:style w:type="character" w:customStyle="1" w:styleId="TitlePgNamesTitlesChar">
    <w:name w:val="Title Pg Names/Titles Char"/>
    <w:basedOn w:val="DefaultParagraphFont"/>
    <w:link w:val="TitlePgNamesTitles"/>
    <w:uiPriority w:val="1"/>
    <w:rsid w:val="00057514"/>
    <w:rPr>
      <w:sz w:val="20"/>
      <w:szCs w:val="20"/>
    </w:rPr>
  </w:style>
  <w:style w:type="paragraph" w:customStyle="1" w:styleId="TitlePgReportContractDate">
    <w:name w:val="Title Pg Report/Contract/Date"/>
    <w:link w:val="TitlePgReportContractDateChar"/>
    <w:uiPriority w:val="1"/>
    <w:qFormat/>
    <w:rsid w:val="00951F2B"/>
    <w:pPr>
      <w:tabs>
        <w:tab w:val="center" w:pos="4680"/>
        <w:tab w:val="right" w:pos="9360"/>
      </w:tabs>
      <w:spacing w:after="0" w:line="240" w:lineRule="auto"/>
    </w:pPr>
    <w:rPr>
      <w:sz w:val="18"/>
      <w:szCs w:val="20"/>
    </w:rPr>
  </w:style>
  <w:style w:type="character" w:customStyle="1" w:styleId="TitlePgLocationChar">
    <w:name w:val="Title Pg Location Char"/>
    <w:basedOn w:val="DefaultParagraphFont"/>
    <w:link w:val="TitlePgLocation"/>
    <w:uiPriority w:val="1"/>
    <w:rsid w:val="00057514"/>
    <w:rPr>
      <w:sz w:val="20"/>
    </w:rPr>
  </w:style>
  <w:style w:type="character" w:customStyle="1" w:styleId="TitlePgReportContractDateChar">
    <w:name w:val="Title Pg Report/Contract/Date Char"/>
    <w:basedOn w:val="DefaultParagraphFont"/>
    <w:link w:val="TitlePgReportContractDate"/>
    <w:uiPriority w:val="1"/>
    <w:rsid w:val="00951F2B"/>
    <w:rPr>
      <w:sz w:val="18"/>
      <w:szCs w:val="20"/>
    </w:rPr>
  </w:style>
  <w:style w:type="paragraph" w:styleId="NormalWeb">
    <w:name w:val="Normal (Web)"/>
    <w:basedOn w:val="Normal"/>
    <w:uiPriority w:val="99"/>
    <w:semiHidden/>
    <w:unhideWhenUsed/>
    <w:locked/>
    <w:rsid w:val="005E3686"/>
    <w:pPr>
      <w:spacing w:before="100" w:beforeAutospacing="1" w:after="100" w:afterAutospacing="1" w:line="240" w:lineRule="auto"/>
    </w:pPr>
    <w:rPr>
      <w:rFonts w:ascii="Times New Roman" w:eastAsiaTheme="minorEastAsia" w:hAnsi="Times New Roman" w:cs="Times New Roman"/>
      <w:color w:val="auto"/>
      <w:sz w:val="24"/>
      <w:szCs w:val="24"/>
    </w:rPr>
  </w:style>
  <w:style w:type="paragraph" w:styleId="Revision">
    <w:name w:val="Revision"/>
    <w:hidden/>
    <w:uiPriority w:val="99"/>
    <w:semiHidden/>
    <w:rsid w:val="00AF741B"/>
    <w:pPr>
      <w:spacing w:after="0" w:line="240" w:lineRule="auto"/>
    </w:pPr>
  </w:style>
  <w:style w:type="character" w:styleId="CommentReference">
    <w:name w:val="annotation reference"/>
    <w:basedOn w:val="DefaultParagraphFont"/>
    <w:uiPriority w:val="99"/>
    <w:semiHidden/>
    <w:unhideWhenUsed/>
    <w:locked/>
    <w:rsid w:val="00CA57D0"/>
    <w:rPr>
      <w:sz w:val="16"/>
      <w:szCs w:val="16"/>
    </w:rPr>
  </w:style>
  <w:style w:type="paragraph" w:styleId="CommentText">
    <w:name w:val="annotation text"/>
    <w:basedOn w:val="Normal"/>
    <w:link w:val="CommentTextChar"/>
    <w:uiPriority w:val="99"/>
    <w:unhideWhenUsed/>
    <w:locked/>
    <w:rsid w:val="00CA57D0"/>
    <w:pPr>
      <w:spacing w:line="240" w:lineRule="auto"/>
    </w:pPr>
    <w:rPr>
      <w:sz w:val="20"/>
      <w:szCs w:val="20"/>
    </w:rPr>
  </w:style>
  <w:style w:type="character" w:customStyle="1" w:styleId="CommentTextChar">
    <w:name w:val="Comment Text Char"/>
    <w:basedOn w:val="DefaultParagraphFont"/>
    <w:link w:val="CommentText"/>
    <w:uiPriority w:val="99"/>
    <w:rsid w:val="00CA57D0"/>
    <w:rPr>
      <w:sz w:val="20"/>
      <w:szCs w:val="20"/>
    </w:rPr>
  </w:style>
  <w:style w:type="paragraph" w:styleId="CommentSubject">
    <w:name w:val="annotation subject"/>
    <w:basedOn w:val="CommentText"/>
    <w:next w:val="CommentText"/>
    <w:link w:val="CommentSubjectChar"/>
    <w:uiPriority w:val="99"/>
    <w:semiHidden/>
    <w:unhideWhenUsed/>
    <w:locked/>
    <w:rsid w:val="00CA57D0"/>
    <w:rPr>
      <w:b/>
      <w:bCs/>
    </w:rPr>
  </w:style>
  <w:style w:type="character" w:customStyle="1" w:styleId="CommentSubjectChar">
    <w:name w:val="Comment Subject Char"/>
    <w:basedOn w:val="CommentTextChar"/>
    <w:link w:val="CommentSubject"/>
    <w:uiPriority w:val="99"/>
    <w:semiHidden/>
    <w:rsid w:val="00CA57D0"/>
    <w:rPr>
      <w:b/>
      <w:bCs/>
      <w:sz w:val="20"/>
      <w:szCs w:val="20"/>
    </w:rPr>
  </w:style>
  <w:style w:type="character" w:styleId="UnresolvedMention">
    <w:name w:val="Unresolved Mention"/>
    <w:basedOn w:val="DefaultParagraphFont"/>
    <w:uiPriority w:val="99"/>
    <w:semiHidden/>
    <w:unhideWhenUsed/>
    <w:rsid w:val="00567B50"/>
    <w:rPr>
      <w:color w:val="605E5C"/>
      <w:shd w:val="clear" w:color="auto" w:fill="E1DFDD"/>
    </w:rPr>
  </w:style>
  <w:style w:type="character" w:styleId="Mention">
    <w:name w:val="Mention"/>
    <w:basedOn w:val="DefaultParagraphFont"/>
    <w:uiPriority w:val="99"/>
    <w:unhideWhenUsed/>
    <w:rsid w:val="00CE6553"/>
    <w:rPr>
      <w:color w:val="2B579A"/>
      <w:shd w:val="clear" w:color="auto" w:fill="E6E6E6"/>
    </w:rPr>
  </w:style>
  <w:style w:type="character" w:styleId="FollowedHyperlink">
    <w:name w:val="FollowedHyperlink"/>
    <w:basedOn w:val="DefaultParagraphFont"/>
    <w:uiPriority w:val="99"/>
    <w:semiHidden/>
    <w:unhideWhenUsed/>
    <w:rsid w:val="00662D37"/>
    <w:rPr>
      <w:color w:val="800080" w:themeColor="followedHyperlink"/>
      <w:u w:val="single"/>
    </w:rPr>
  </w:style>
  <w:style w:type="paragraph" w:customStyle="1" w:styleId="Default">
    <w:name w:val="Default"/>
    <w:rsid w:val="00FC469A"/>
    <w:pPr>
      <w:autoSpaceDE w:val="0"/>
      <w:autoSpaceDN w:val="0"/>
      <w:adjustRightInd w:val="0"/>
      <w:spacing w:after="0" w:line="240" w:lineRule="auto"/>
    </w:pPr>
    <w:rPr>
      <w:rFonts w:ascii="Avenir Next LT Pro" w:hAnsi="Avenir Next LT Pro" w:cs="Avenir Next LT Pro"/>
      <w:color w:val="000000"/>
      <w:sz w:val="24"/>
      <w:szCs w:val="24"/>
      <w14:ligatures w14:val="standardContextual"/>
    </w:rPr>
  </w:style>
  <w:style w:type="paragraph" w:styleId="Title">
    <w:name w:val="Title"/>
    <w:basedOn w:val="Normal"/>
    <w:link w:val="TitleChar"/>
    <w:uiPriority w:val="10"/>
    <w:qFormat/>
    <w:rsid w:val="00653000"/>
    <w:pPr>
      <w:widowControl w:val="0"/>
      <w:autoSpaceDE w:val="0"/>
      <w:autoSpaceDN w:val="0"/>
      <w:spacing w:before="89" w:after="0" w:line="240" w:lineRule="auto"/>
      <w:ind w:left="1295"/>
    </w:pPr>
    <w:rPr>
      <w:rFonts w:eastAsia="Arial" w:cs="Arial"/>
      <w:b/>
      <w:bCs/>
      <w:color w:val="auto"/>
      <w:sz w:val="28"/>
      <w:szCs w:val="28"/>
      <w:u w:val="single" w:color="000000"/>
    </w:rPr>
  </w:style>
  <w:style w:type="character" w:customStyle="1" w:styleId="TitleChar">
    <w:name w:val="Title Char"/>
    <w:basedOn w:val="DefaultParagraphFont"/>
    <w:link w:val="Title"/>
    <w:uiPriority w:val="10"/>
    <w:rsid w:val="00653000"/>
    <w:rPr>
      <w:rFonts w:eastAsia="Arial" w:cs="Arial"/>
      <w:b/>
      <w:bCs/>
      <w:color w:val="auto"/>
      <w:sz w:val="28"/>
      <w:szCs w:val="28"/>
      <w:u w:val="single" w:color="000000"/>
    </w:rPr>
  </w:style>
  <w:style w:type="paragraph" w:customStyle="1" w:styleId="paragraph">
    <w:name w:val="paragraph"/>
    <w:basedOn w:val="Normal"/>
    <w:rsid w:val="0065300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OC6">
    <w:name w:val="toc 6"/>
    <w:basedOn w:val="Normal"/>
    <w:next w:val="Normal"/>
    <w:autoRedefine/>
    <w:uiPriority w:val="39"/>
    <w:unhideWhenUsed/>
    <w:locked/>
    <w:rsid w:val="003F1414"/>
    <w:pPr>
      <w:spacing w:after="100" w:line="240" w:lineRule="auto"/>
      <w:ind w:left="1200"/>
    </w:pPr>
    <w:rPr>
      <w:rFonts w:asciiTheme="minorHAnsi" w:eastAsiaTheme="minorEastAsia" w:hAnsiTheme="minorHAnsi"/>
      <w:color w:val="auto"/>
      <w:kern w:val="2"/>
      <w:sz w:val="24"/>
      <w:szCs w:val="24"/>
      <w14:ligatures w14:val="standardContextual"/>
    </w:rPr>
  </w:style>
  <w:style w:type="paragraph" w:styleId="TOC7">
    <w:name w:val="toc 7"/>
    <w:basedOn w:val="Normal"/>
    <w:next w:val="Normal"/>
    <w:autoRedefine/>
    <w:uiPriority w:val="39"/>
    <w:unhideWhenUsed/>
    <w:locked/>
    <w:rsid w:val="003F1414"/>
    <w:pPr>
      <w:spacing w:after="100" w:line="240" w:lineRule="auto"/>
      <w:ind w:left="1440"/>
    </w:pPr>
    <w:rPr>
      <w:rFonts w:asciiTheme="minorHAnsi" w:eastAsiaTheme="minorEastAsia" w:hAnsiTheme="minorHAnsi"/>
      <w:color w:val="auto"/>
      <w:kern w:val="2"/>
      <w:sz w:val="24"/>
      <w:szCs w:val="24"/>
      <w14:ligatures w14:val="standardContextual"/>
    </w:rPr>
  </w:style>
  <w:style w:type="paragraph" w:styleId="TOC8">
    <w:name w:val="toc 8"/>
    <w:basedOn w:val="Normal"/>
    <w:next w:val="Normal"/>
    <w:autoRedefine/>
    <w:uiPriority w:val="39"/>
    <w:unhideWhenUsed/>
    <w:locked/>
    <w:rsid w:val="003F1414"/>
    <w:pPr>
      <w:spacing w:after="100" w:line="240" w:lineRule="auto"/>
      <w:ind w:left="1680"/>
    </w:pPr>
    <w:rPr>
      <w:rFonts w:asciiTheme="minorHAnsi" w:eastAsiaTheme="minorEastAsia" w:hAnsiTheme="minorHAnsi"/>
      <w:color w:val="auto"/>
      <w:kern w:val="2"/>
      <w:sz w:val="24"/>
      <w:szCs w:val="24"/>
      <w14:ligatures w14:val="standardContextual"/>
    </w:rPr>
  </w:style>
  <w:style w:type="paragraph" w:styleId="TOC9">
    <w:name w:val="toc 9"/>
    <w:basedOn w:val="Normal"/>
    <w:next w:val="Normal"/>
    <w:autoRedefine/>
    <w:uiPriority w:val="39"/>
    <w:unhideWhenUsed/>
    <w:locked/>
    <w:rsid w:val="003F1414"/>
    <w:pPr>
      <w:spacing w:after="100" w:line="240" w:lineRule="auto"/>
      <w:ind w:left="1920"/>
    </w:pPr>
    <w:rPr>
      <w:rFonts w:asciiTheme="minorHAnsi" w:eastAsiaTheme="minorEastAsia" w:hAnsiTheme="minorHAnsi"/>
      <w:color w:val="auto"/>
      <w:kern w:val="2"/>
      <w:sz w:val="24"/>
      <w:szCs w:val="24"/>
      <w14:ligatures w14:val="standardContextual"/>
    </w:rPr>
  </w:style>
  <w:style w:type="character" w:styleId="Emphasis">
    <w:name w:val="Emphasis"/>
    <w:basedOn w:val="DefaultParagraphFont"/>
    <w:uiPriority w:val="20"/>
    <w:qFormat/>
    <w:locked/>
    <w:rsid w:val="00072D26"/>
    <w:rPr>
      <w:i/>
      <w:iCs/>
    </w:rPr>
  </w:style>
  <w:style w:type="table" w:styleId="GridTable4">
    <w:name w:val="Grid Table 4"/>
    <w:basedOn w:val="TableNormal"/>
    <w:uiPriority w:val="49"/>
    <w:rsid w:val="00B07AB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i-provider">
    <w:name w:val="ui-provider"/>
    <w:basedOn w:val="DefaultParagraphFont"/>
    <w:rsid w:val="00F66D09"/>
  </w:style>
  <w:style w:type="character" w:styleId="IntenseReference">
    <w:name w:val="Intense Reference"/>
    <w:basedOn w:val="DefaultParagraphFont"/>
    <w:uiPriority w:val="32"/>
    <w:qFormat/>
    <w:locked/>
    <w:rsid w:val="005E23A0"/>
    <w:rPr>
      <w:b/>
      <w:bCs/>
      <w:smallCaps/>
      <w:color w:val="auto"/>
      <w:spacing w:val="5"/>
    </w:rPr>
  </w:style>
  <w:style w:type="numbering" w:customStyle="1" w:styleId="CurrentList1">
    <w:name w:val="Current List1"/>
    <w:uiPriority w:val="99"/>
    <w:rsid w:val="007C5BE4"/>
    <w:pPr>
      <w:numPr>
        <w:numId w:val="55"/>
      </w:numPr>
    </w:pPr>
  </w:style>
  <w:style w:type="numbering" w:customStyle="1" w:styleId="CurrentList2">
    <w:name w:val="Current List2"/>
    <w:uiPriority w:val="99"/>
    <w:rsid w:val="007C5BE4"/>
    <w:pPr>
      <w:numPr>
        <w:numId w:val="56"/>
      </w:numPr>
    </w:pPr>
  </w:style>
  <w:style w:type="character" w:customStyle="1" w:styleId="ListParagraphChar">
    <w:name w:val="List Paragraph Char"/>
    <w:aliases w:val="Paragraph Bullet Char,Medium Grid 1 - Accent 21 Char,Issue Action POC Char,List Paragraph1 Char,3 Char,POCG Table Text Char,Dot pt Char,F5 List Paragraph Char,List Paragraph Char Char Char Char,Indicator Text Char,Bullet 1 Char"/>
    <w:basedOn w:val="DefaultParagraphFont"/>
    <w:link w:val="ListParagraph"/>
    <w:uiPriority w:val="34"/>
    <w:qFormat/>
    <w:locked/>
    <w:rsid w:val="001650BE"/>
  </w:style>
  <w:style w:type="paragraph" w:customStyle="1" w:styleId="TableTitle">
    <w:name w:val="Table Title"/>
    <w:next w:val="Normal"/>
    <w:qFormat/>
    <w:rsid w:val="00004AAE"/>
    <w:pPr>
      <w:spacing w:before="240" w:after="80" w:line="240" w:lineRule="auto"/>
    </w:pPr>
    <w:rPr>
      <w:rFonts w:asciiTheme="minorHAnsi" w:hAnsiTheme="minorHAnsi" w:cstheme="minorHAnsi"/>
      <w:b/>
      <w:bCs/>
      <w:kern w:val="2"/>
      <w14:ligatures w14:val="standardContextual"/>
    </w:rPr>
  </w:style>
  <w:style w:type="table" w:styleId="GridTable4-Accent1">
    <w:name w:val="Grid Table 4 Accent 1"/>
    <w:basedOn w:val="TableNormal"/>
    <w:uiPriority w:val="49"/>
    <w:rsid w:val="00004AAE"/>
    <w:pPr>
      <w:spacing w:after="0" w:line="240" w:lineRule="auto"/>
    </w:pPr>
    <w:rPr>
      <w:rFonts w:ascii="Times New Roman" w:hAnsi="Times New Roman" w:cs="Times New Roman"/>
      <w:color w:val="auto"/>
      <w:kern w:val="2"/>
      <w:sz w:val="24"/>
      <w:szCs w:val="24"/>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
    <w:name w:val="Grid Table 1 Light"/>
    <w:basedOn w:val="TableNormal"/>
    <w:uiPriority w:val="46"/>
    <w:rsid w:val="00A27BE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70223">
      <w:bodyDiv w:val="1"/>
      <w:marLeft w:val="0"/>
      <w:marRight w:val="0"/>
      <w:marTop w:val="0"/>
      <w:marBottom w:val="0"/>
      <w:divBdr>
        <w:top w:val="none" w:sz="0" w:space="0" w:color="auto"/>
        <w:left w:val="none" w:sz="0" w:space="0" w:color="auto"/>
        <w:bottom w:val="none" w:sz="0" w:space="0" w:color="auto"/>
        <w:right w:val="none" w:sz="0" w:space="0" w:color="auto"/>
      </w:divBdr>
    </w:div>
    <w:div w:id="239601576">
      <w:bodyDiv w:val="1"/>
      <w:marLeft w:val="0"/>
      <w:marRight w:val="0"/>
      <w:marTop w:val="0"/>
      <w:marBottom w:val="0"/>
      <w:divBdr>
        <w:top w:val="none" w:sz="0" w:space="0" w:color="auto"/>
        <w:left w:val="none" w:sz="0" w:space="0" w:color="auto"/>
        <w:bottom w:val="none" w:sz="0" w:space="0" w:color="auto"/>
        <w:right w:val="none" w:sz="0" w:space="0" w:color="auto"/>
      </w:divBdr>
    </w:div>
    <w:div w:id="239758885">
      <w:bodyDiv w:val="1"/>
      <w:marLeft w:val="0"/>
      <w:marRight w:val="0"/>
      <w:marTop w:val="0"/>
      <w:marBottom w:val="0"/>
      <w:divBdr>
        <w:top w:val="none" w:sz="0" w:space="0" w:color="auto"/>
        <w:left w:val="none" w:sz="0" w:space="0" w:color="auto"/>
        <w:bottom w:val="none" w:sz="0" w:space="0" w:color="auto"/>
        <w:right w:val="none" w:sz="0" w:space="0" w:color="auto"/>
      </w:divBdr>
    </w:div>
    <w:div w:id="251356821">
      <w:bodyDiv w:val="1"/>
      <w:marLeft w:val="0"/>
      <w:marRight w:val="0"/>
      <w:marTop w:val="0"/>
      <w:marBottom w:val="0"/>
      <w:divBdr>
        <w:top w:val="none" w:sz="0" w:space="0" w:color="auto"/>
        <w:left w:val="none" w:sz="0" w:space="0" w:color="auto"/>
        <w:bottom w:val="none" w:sz="0" w:space="0" w:color="auto"/>
        <w:right w:val="none" w:sz="0" w:space="0" w:color="auto"/>
      </w:divBdr>
      <w:divsChild>
        <w:div w:id="321663744">
          <w:marLeft w:val="0"/>
          <w:marRight w:val="0"/>
          <w:marTop w:val="0"/>
          <w:marBottom w:val="0"/>
          <w:divBdr>
            <w:top w:val="none" w:sz="0" w:space="0" w:color="auto"/>
            <w:left w:val="none" w:sz="0" w:space="0" w:color="auto"/>
            <w:bottom w:val="none" w:sz="0" w:space="0" w:color="auto"/>
            <w:right w:val="none" w:sz="0" w:space="0" w:color="auto"/>
          </w:divBdr>
          <w:divsChild>
            <w:div w:id="840660016">
              <w:marLeft w:val="0"/>
              <w:marRight w:val="0"/>
              <w:marTop w:val="0"/>
              <w:marBottom w:val="0"/>
              <w:divBdr>
                <w:top w:val="none" w:sz="0" w:space="0" w:color="auto"/>
                <w:left w:val="none" w:sz="0" w:space="0" w:color="auto"/>
                <w:bottom w:val="none" w:sz="0" w:space="0" w:color="auto"/>
                <w:right w:val="none" w:sz="0" w:space="0" w:color="auto"/>
              </w:divBdr>
            </w:div>
            <w:div w:id="1477605476">
              <w:marLeft w:val="0"/>
              <w:marRight w:val="0"/>
              <w:marTop w:val="0"/>
              <w:marBottom w:val="0"/>
              <w:divBdr>
                <w:top w:val="none" w:sz="0" w:space="0" w:color="auto"/>
                <w:left w:val="none" w:sz="0" w:space="0" w:color="auto"/>
                <w:bottom w:val="none" w:sz="0" w:space="0" w:color="auto"/>
                <w:right w:val="none" w:sz="0" w:space="0" w:color="auto"/>
              </w:divBdr>
            </w:div>
            <w:div w:id="1567645609">
              <w:marLeft w:val="0"/>
              <w:marRight w:val="0"/>
              <w:marTop w:val="0"/>
              <w:marBottom w:val="0"/>
              <w:divBdr>
                <w:top w:val="none" w:sz="0" w:space="0" w:color="auto"/>
                <w:left w:val="none" w:sz="0" w:space="0" w:color="auto"/>
                <w:bottom w:val="none" w:sz="0" w:space="0" w:color="auto"/>
                <w:right w:val="none" w:sz="0" w:space="0" w:color="auto"/>
              </w:divBdr>
            </w:div>
            <w:div w:id="2057504839">
              <w:marLeft w:val="0"/>
              <w:marRight w:val="0"/>
              <w:marTop w:val="0"/>
              <w:marBottom w:val="0"/>
              <w:divBdr>
                <w:top w:val="none" w:sz="0" w:space="0" w:color="auto"/>
                <w:left w:val="none" w:sz="0" w:space="0" w:color="auto"/>
                <w:bottom w:val="none" w:sz="0" w:space="0" w:color="auto"/>
                <w:right w:val="none" w:sz="0" w:space="0" w:color="auto"/>
              </w:divBdr>
            </w:div>
          </w:divsChild>
        </w:div>
        <w:div w:id="1987472630">
          <w:marLeft w:val="0"/>
          <w:marRight w:val="0"/>
          <w:marTop w:val="0"/>
          <w:marBottom w:val="0"/>
          <w:divBdr>
            <w:top w:val="none" w:sz="0" w:space="0" w:color="auto"/>
            <w:left w:val="none" w:sz="0" w:space="0" w:color="auto"/>
            <w:bottom w:val="none" w:sz="0" w:space="0" w:color="auto"/>
            <w:right w:val="none" w:sz="0" w:space="0" w:color="auto"/>
          </w:divBdr>
          <w:divsChild>
            <w:div w:id="773285288">
              <w:marLeft w:val="0"/>
              <w:marRight w:val="0"/>
              <w:marTop w:val="0"/>
              <w:marBottom w:val="0"/>
              <w:divBdr>
                <w:top w:val="none" w:sz="0" w:space="0" w:color="auto"/>
                <w:left w:val="none" w:sz="0" w:space="0" w:color="auto"/>
                <w:bottom w:val="none" w:sz="0" w:space="0" w:color="auto"/>
                <w:right w:val="none" w:sz="0" w:space="0" w:color="auto"/>
              </w:divBdr>
            </w:div>
            <w:div w:id="843546195">
              <w:marLeft w:val="0"/>
              <w:marRight w:val="0"/>
              <w:marTop w:val="0"/>
              <w:marBottom w:val="0"/>
              <w:divBdr>
                <w:top w:val="none" w:sz="0" w:space="0" w:color="auto"/>
                <w:left w:val="none" w:sz="0" w:space="0" w:color="auto"/>
                <w:bottom w:val="none" w:sz="0" w:space="0" w:color="auto"/>
                <w:right w:val="none" w:sz="0" w:space="0" w:color="auto"/>
              </w:divBdr>
            </w:div>
            <w:div w:id="192541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10542">
      <w:bodyDiv w:val="1"/>
      <w:marLeft w:val="0"/>
      <w:marRight w:val="0"/>
      <w:marTop w:val="0"/>
      <w:marBottom w:val="0"/>
      <w:divBdr>
        <w:top w:val="none" w:sz="0" w:space="0" w:color="auto"/>
        <w:left w:val="none" w:sz="0" w:space="0" w:color="auto"/>
        <w:bottom w:val="none" w:sz="0" w:space="0" w:color="auto"/>
        <w:right w:val="none" w:sz="0" w:space="0" w:color="auto"/>
      </w:divBdr>
    </w:div>
    <w:div w:id="394163889">
      <w:bodyDiv w:val="1"/>
      <w:marLeft w:val="0"/>
      <w:marRight w:val="0"/>
      <w:marTop w:val="0"/>
      <w:marBottom w:val="0"/>
      <w:divBdr>
        <w:top w:val="none" w:sz="0" w:space="0" w:color="auto"/>
        <w:left w:val="none" w:sz="0" w:space="0" w:color="auto"/>
        <w:bottom w:val="none" w:sz="0" w:space="0" w:color="auto"/>
        <w:right w:val="none" w:sz="0" w:space="0" w:color="auto"/>
      </w:divBdr>
    </w:div>
    <w:div w:id="433983663">
      <w:bodyDiv w:val="1"/>
      <w:marLeft w:val="0"/>
      <w:marRight w:val="0"/>
      <w:marTop w:val="0"/>
      <w:marBottom w:val="0"/>
      <w:divBdr>
        <w:top w:val="none" w:sz="0" w:space="0" w:color="auto"/>
        <w:left w:val="none" w:sz="0" w:space="0" w:color="auto"/>
        <w:bottom w:val="none" w:sz="0" w:space="0" w:color="auto"/>
        <w:right w:val="none" w:sz="0" w:space="0" w:color="auto"/>
      </w:divBdr>
    </w:div>
    <w:div w:id="530844819">
      <w:bodyDiv w:val="1"/>
      <w:marLeft w:val="0"/>
      <w:marRight w:val="0"/>
      <w:marTop w:val="0"/>
      <w:marBottom w:val="0"/>
      <w:divBdr>
        <w:top w:val="none" w:sz="0" w:space="0" w:color="auto"/>
        <w:left w:val="none" w:sz="0" w:space="0" w:color="auto"/>
        <w:bottom w:val="none" w:sz="0" w:space="0" w:color="auto"/>
        <w:right w:val="none" w:sz="0" w:space="0" w:color="auto"/>
      </w:divBdr>
    </w:div>
    <w:div w:id="719129187">
      <w:bodyDiv w:val="1"/>
      <w:marLeft w:val="0"/>
      <w:marRight w:val="0"/>
      <w:marTop w:val="0"/>
      <w:marBottom w:val="0"/>
      <w:divBdr>
        <w:top w:val="none" w:sz="0" w:space="0" w:color="auto"/>
        <w:left w:val="none" w:sz="0" w:space="0" w:color="auto"/>
        <w:bottom w:val="none" w:sz="0" w:space="0" w:color="auto"/>
        <w:right w:val="none" w:sz="0" w:space="0" w:color="auto"/>
      </w:divBdr>
      <w:divsChild>
        <w:div w:id="462430473">
          <w:marLeft w:val="0"/>
          <w:marRight w:val="0"/>
          <w:marTop w:val="0"/>
          <w:marBottom w:val="0"/>
          <w:divBdr>
            <w:top w:val="none" w:sz="0" w:space="0" w:color="auto"/>
            <w:left w:val="none" w:sz="0" w:space="0" w:color="auto"/>
            <w:bottom w:val="none" w:sz="0" w:space="0" w:color="auto"/>
            <w:right w:val="none" w:sz="0" w:space="0" w:color="auto"/>
          </w:divBdr>
        </w:div>
        <w:div w:id="900870341">
          <w:marLeft w:val="0"/>
          <w:marRight w:val="0"/>
          <w:marTop w:val="0"/>
          <w:marBottom w:val="0"/>
          <w:divBdr>
            <w:top w:val="none" w:sz="0" w:space="0" w:color="auto"/>
            <w:left w:val="none" w:sz="0" w:space="0" w:color="auto"/>
            <w:bottom w:val="none" w:sz="0" w:space="0" w:color="auto"/>
            <w:right w:val="none" w:sz="0" w:space="0" w:color="auto"/>
          </w:divBdr>
        </w:div>
        <w:div w:id="1252160161">
          <w:marLeft w:val="0"/>
          <w:marRight w:val="0"/>
          <w:marTop w:val="0"/>
          <w:marBottom w:val="0"/>
          <w:divBdr>
            <w:top w:val="none" w:sz="0" w:space="0" w:color="auto"/>
            <w:left w:val="none" w:sz="0" w:space="0" w:color="auto"/>
            <w:bottom w:val="none" w:sz="0" w:space="0" w:color="auto"/>
            <w:right w:val="none" w:sz="0" w:space="0" w:color="auto"/>
          </w:divBdr>
        </w:div>
        <w:div w:id="1370258995">
          <w:marLeft w:val="0"/>
          <w:marRight w:val="0"/>
          <w:marTop w:val="0"/>
          <w:marBottom w:val="0"/>
          <w:divBdr>
            <w:top w:val="none" w:sz="0" w:space="0" w:color="auto"/>
            <w:left w:val="none" w:sz="0" w:space="0" w:color="auto"/>
            <w:bottom w:val="none" w:sz="0" w:space="0" w:color="auto"/>
            <w:right w:val="none" w:sz="0" w:space="0" w:color="auto"/>
          </w:divBdr>
        </w:div>
        <w:div w:id="1998655891">
          <w:marLeft w:val="0"/>
          <w:marRight w:val="0"/>
          <w:marTop w:val="0"/>
          <w:marBottom w:val="0"/>
          <w:divBdr>
            <w:top w:val="none" w:sz="0" w:space="0" w:color="auto"/>
            <w:left w:val="none" w:sz="0" w:space="0" w:color="auto"/>
            <w:bottom w:val="none" w:sz="0" w:space="0" w:color="auto"/>
            <w:right w:val="none" w:sz="0" w:space="0" w:color="auto"/>
          </w:divBdr>
        </w:div>
        <w:div w:id="2098936675">
          <w:marLeft w:val="0"/>
          <w:marRight w:val="0"/>
          <w:marTop w:val="0"/>
          <w:marBottom w:val="0"/>
          <w:divBdr>
            <w:top w:val="none" w:sz="0" w:space="0" w:color="auto"/>
            <w:left w:val="none" w:sz="0" w:space="0" w:color="auto"/>
            <w:bottom w:val="none" w:sz="0" w:space="0" w:color="auto"/>
            <w:right w:val="none" w:sz="0" w:space="0" w:color="auto"/>
          </w:divBdr>
        </w:div>
      </w:divsChild>
    </w:div>
    <w:div w:id="742262432">
      <w:bodyDiv w:val="1"/>
      <w:marLeft w:val="0"/>
      <w:marRight w:val="0"/>
      <w:marTop w:val="0"/>
      <w:marBottom w:val="0"/>
      <w:divBdr>
        <w:top w:val="none" w:sz="0" w:space="0" w:color="auto"/>
        <w:left w:val="none" w:sz="0" w:space="0" w:color="auto"/>
        <w:bottom w:val="none" w:sz="0" w:space="0" w:color="auto"/>
        <w:right w:val="none" w:sz="0" w:space="0" w:color="auto"/>
      </w:divBdr>
    </w:div>
    <w:div w:id="772212287">
      <w:bodyDiv w:val="1"/>
      <w:marLeft w:val="0"/>
      <w:marRight w:val="0"/>
      <w:marTop w:val="0"/>
      <w:marBottom w:val="0"/>
      <w:divBdr>
        <w:top w:val="none" w:sz="0" w:space="0" w:color="auto"/>
        <w:left w:val="none" w:sz="0" w:space="0" w:color="auto"/>
        <w:bottom w:val="none" w:sz="0" w:space="0" w:color="auto"/>
        <w:right w:val="none" w:sz="0" w:space="0" w:color="auto"/>
      </w:divBdr>
    </w:div>
    <w:div w:id="939685085">
      <w:bodyDiv w:val="1"/>
      <w:marLeft w:val="0"/>
      <w:marRight w:val="0"/>
      <w:marTop w:val="0"/>
      <w:marBottom w:val="0"/>
      <w:divBdr>
        <w:top w:val="none" w:sz="0" w:space="0" w:color="auto"/>
        <w:left w:val="none" w:sz="0" w:space="0" w:color="auto"/>
        <w:bottom w:val="none" w:sz="0" w:space="0" w:color="auto"/>
        <w:right w:val="none" w:sz="0" w:space="0" w:color="auto"/>
      </w:divBdr>
    </w:div>
    <w:div w:id="947346464">
      <w:bodyDiv w:val="1"/>
      <w:marLeft w:val="0"/>
      <w:marRight w:val="0"/>
      <w:marTop w:val="0"/>
      <w:marBottom w:val="0"/>
      <w:divBdr>
        <w:top w:val="none" w:sz="0" w:space="0" w:color="auto"/>
        <w:left w:val="none" w:sz="0" w:space="0" w:color="auto"/>
        <w:bottom w:val="none" w:sz="0" w:space="0" w:color="auto"/>
        <w:right w:val="none" w:sz="0" w:space="0" w:color="auto"/>
      </w:divBdr>
    </w:div>
    <w:div w:id="1209956660">
      <w:bodyDiv w:val="1"/>
      <w:marLeft w:val="0"/>
      <w:marRight w:val="0"/>
      <w:marTop w:val="0"/>
      <w:marBottom w:val="0"/>
      <w:divBdr>
        <w:top w:val="none" w:sz="0" w:space="0" w:color="auto"/>
        <w:left w:val="none" w:sz="0" w:space="0" w:color="auto"/>
        <w:bottom w:val="none" w:sz="0" w:space="0" w:color="auto"/>
        <w:right w:val="none" w:sz="0" w:space="0" w:color="auto"/>
      </w:divBdr>
    </w:div>
    <w:div w:id="1295450571">
      <w:bodyDiv w:val="1"/>
      <w:marLeft w:val="0"/>
      <w:marRight w:val="0"/>
      <w:marTop w:val="0"/>
      <w:marBottom w:val="0"/>
      <w:divBdr>
        <w:top w:val="none" w:sz="0" w:space="0" w:color="auto"/>
        <w:left w:val="none" w:sz="0" w:space="0" w:color="auto"/>
        <w:bottom w:val="none" w:sz="0" w:space="0" w:color="auto"/>
        <w:right w:val="none" w:sz="0" w:space="0" w:color="auto"/>
      </w:divBdr>
      <w:divsChild>
        <w:div w:id="561134511">
          <w:marLeft w:val="0"/>
          <w:marRight w:val="0"/>
          <w:marTop w:val="0"/>
          <w:marBottom w:val="0"/>
          <w:divBdr>
            <w:top w:val="none" w:sz="0" w:space="0" w:color="auto"/>
            <w:left w:val="none" w:sz="0" w:space="0" w:color="auto"/>
            <w:bottom w:val="none" w:sz="0" w:space="0" w:color="auto"/>
            <w:right w:val="none" w:sz="0" w:space="0" w:color="auto"/>
          </w:divBdr>
        </w:div>
        <w:div w:id="1157955853">
          <w:marLeft w:val="0"/>
          <w:marRight w:val="0"/>
          <w:marTop w:val="0"/>
          <w:marBottom w:val="0"/>
          <w:divBdr>
            <w:top w:val="none" w:sz="0" w:space="0" w:color="auto"/>
            <w:left w:val="none" w:sz="0" w:space="0" w:color="auto"/>
            <w:bottom w:val="none" w:sz="0" w:space="0" w:color="auto"/>
            <w:right w:val="none" w:sz="0" w:space="0" w:color="auto"/>
          </w:divBdr>
        </w:div>
      </w:divsChild>
    </w:div>
    <w:div w:id="1395616695">
      <w:bodyDiv w:val="1"/>
      <w:marLeft w:val="0"/>
      <w:marRight w:val="0"/>
      <w:marTop w:val="0"/>
      <w:marBottom w:val="0"/>
      <w:divBdr>
        <w:top w:val="none" w:sz="0" w:space="0" w:color="auto"/>
        <w:left w:val="none" w:sz="0" w:space="0" w:color="auto"/>
        <w:bottom w:val="none" w:sz="0" w:space="0" w:color="auto"/>
        <w:right w:val="none" w:sz="0" w:space="0" w:color="auto"/>
      </w:divBdr>
    </w:div>
    <w:div w:id="1457290892">
      <w:bodyDiv w:val="1"/>
      <w:marLeft w:val="0"/>
      <w:marRight w:val="0"/>
      <w:marTop w:val="0"/>
      <w:marBottom w:val="0"/>
      <w:divBdr>
        <w:top w:val="none" w:sz="0" w:space="0" w:color="auto"/>
        <w:left w:val="none" w:sz="0" w:space="0" w:color="auto"/>
        <w:bottom w:val="none" w:sz="0" w:space="0" w:color="auto"/>
        <w:right w:val="none" w:sz="0" w:space="0" w:color="auto"/>
      </w:divBdr>
    </w:div>
    <w:div w:id="1474786423">
      <w:bodyDiv w:val="1"/>
      <w:marLeft w:val="0"/>
      <w:marRight w:val="0"/>
      <w:marTop w:val="0"/>
      <w:marBottom w:val="0"/>
      <w:divBdr>
        <w:top w:val="none" w:sz="0" w:space="0" w:color="auto"/>
        <w:left w:val="none" w:sz="0" w:space="0" w:color="auto"/>
        <w:bottom w:val="none" w:sz="0" w:space="0" w:color="auto"/>
        <w:right w:val="none" w:sz="0" w:space="0" w:color="auto"/>
      </w:divBdr>
    </w:div>
    <w:div w:id="1782917891">
      <w:bodyDiv w:val="1"/>
      <w:marLeft w:val="0"/>
      <w:marRight w:val="0"/>
      <w:marTop w:val="0"/>
      <w:marBottom w:val="0"/>
      <w:divBdr>
        <w:top w:val="none" w:sz="0" w:space="0" w:color="auto"/>
        <w:left w:val="none" w:sz="0" w:space="0" w:color="auto"/>
        <w:bottom w:val="none" w:sz="0" w:space="0" w:color="auto"/>
        <w:right w:val="none" w:sz="0" w:space="0" w:color="auto"/>
      </w:divBdr>
    </w:div>
    <w:div w:id="2104104221">
      <w:bodyDiv w:val="1"/>
      <w:marLeft w:val="0"/>
      <w:marRight w:val="0"/>
      <w:marTop w:val="0"/>
      <w:marBottom w:val="0"/>
      <w:divBdr>
        <w:top w:val="none" w:sz="0" w:space="0" w:color="auto"/>
        <w:left w:val="none" w:sz="0" w:space="0" w:color="auto"/>
        <w:bottom w:val="none" w:sz="0" w:space="0" w:color="auto"/>
        <w:right w:val="none" w:sz="0" w:space="0" w:color="auto"/>
      </w:divBdr>
    </w:div>
    <w:div w:id="210561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www.nyserda.ny.gov/All-Programs/Become-a-NYSERDA-Qualified-Contractor/Residential-Existing-Homes-Contractor/Become-an-Empower-Contractor" TargetMode="External"/><Relationship Id="rId39" Type="http://schemas.openxmlformats.org/officeDocument/2006/relationships/footer" Target="footer9.xml"/><Relationship Id="rId21" Type="http://schemas.openxmlformats.org/officeDocument/2006/relationships/hyperlink" Target="mailto:info.residential@nyserda.ny.gov" TargetMode="External"/><Relationship Id="rId34" Type="http://schemas.openxmlformats.org/officeDocument/2006/relationships/hyperlink" Target="https://portal.nyserda.ny.gov/servlet/servlet.FileDownload?file=00Pcr000001TeZUEA0" TargetMode="External"/><Relationship Id="rId42" Type="http://schemas.openxmlformats.org/officeDocument/2006/relationships/footer" Target="footer1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hyperlink" Target="mailto:info.residential@nyserda.ny.gov"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8.xml"/><Relationship Id="rId32" Type="http://schemas.openxmlformats.org/officeDocument/2006/relationships/hyperlink" Target="https://www.nyserda.ny.gov/All-Programs/Become-a-NYSERDA-Qualified-Contractor/Residential-Existing-Homes-Contractor/Become-an-Empower-Contractor" TargetMode="External"/><Relationship Id="rId37" Type="http://schemas.openxmlformats.org/officeDocument/2006/relationships/hyperlink" Target="https://www.nyserda.ny.gov/All-Programs/Inflation-Reduction-Act/Inflation-Reduction-Act-homeowners" TargetMode="External"/><Relationship Id="rId40"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hyperlink" Target="https://cleanheat.ny.gov/" TargetMode="External"/><Relationship Id="rId36" Type="http://schemas.openxmlformats.org/officeDocument/2006/relationships/hyperlink" Target="https://portal.nyserda.ny.gov/servlet/servlet.FileDownload?file=00Pcr000001TeZUEA0"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s://www.nyserda.ny.gov/empower"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yperlink" Target="https://www.nyserda.ny.gov/All-Programs/Become-a-NYSERDA-Qualified-Contractor/Residential-Existing-Homes-Contractor/Become-an-Empower-Contractor" TargetMode="External"/><Relationship Id="rId30" Type="http://schemas.openxmlformats.org/officeDocument/2006/relationships/hyperlink" Target="https://nysemail.sharepoint.com/sites/nyserda-ext/ExternalCollaboration/Contractors/SFR/IRARP/Shared%20Documents/Implementation%20Blueprints/Full-Scope%20Combined%20HEAR+HER%20Blueprint%20Documents/Full-Scope%20Consumer%20Protection%20Plan%20HEAR+HER/support.residential@nyserda.ny.gov" TargetMode="External"/><Relationship Id="rId35" Type="http://schemas.openxmlformats.org/officeDocument/2006/relationships/hyperlink" Target="https://portal.nyserda.ny.gov/servlet/servlet.FileDownload?file=00Pcr000001TeZUEA0"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nyserda.ny.gov/Contractors/Find-a-Contractor/Empower-Plus-Contractors" TargetMode="External"/><Relationship Id="rId33" Type="http://schemas.openxmlformats.org/officeDocument/2006/relationships/hyperlink" Target="https://portal.nyserda.ny.gov/servlet/servlet.FileDownload?file=00Pcr000001TeZUEA0" TargetMode="External"/><Relationship Id="rId38" Type="http://schemas.openxmlformats.org/officeDocument/2006/relationships/hyperlink" Target="https://nysemail.sharepoint.com/sites/nyserda-ext/ExternalCollaboration/Contractors/SFR/IRARP/Shared%20Documents/Implementation%20Blueprints/Full-Scope%20Combined%20HEAR+HER%20Blueprint%20Documents/Full-Scope%20Consumer%20Protection%20Plan%20HEAR+HER/support.residential@nyserda.ny.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laney\AppData\Local\Microsoft\Windows\INetCache\Content.Outlook\F4NYL2BK\NYSERDA-Repor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92F0DB06277C4D96A1AA31ACC315DD" ma:contentTypeVersion="15" ma:contentTypeDescription="Create a new document." ma:contentTypeScope="" ma:versionID="f2f8cbd5f56aaa8c60498f626b6d26ce">
  <xsd:schema xmlns:xsd="http://www.w3.org/2001/XMLSchema" xmlns:xs="http://www.w3.org/2001/XMLSchema" xmlns:p="http://schemas.microsoft.com/office/2006/metadata/properties" xmlns:ns2="238dd806-a5b7-46a5-9c55-c2d3786c84e5" xmlns:ns3="49c6f46c-6e26-4536-91bf-da55074b8c0a" targetNamespace="http://schemas.microsoft.com/office/2006/metadata/properties" ma:root="true" ma:fieldsID="2dec1f5bc3557d57d9bbd43f0927bed5" ns2:_="" ns3:_="">
    <xsd:import namespace="238dd806-a5b7-46a5-9c55-c2d3786c84e5"/>
    <xsd:import namespace="49c6f46c-6e26-4536-91bf-da55074b8c0a"/>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SearchProperties"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c6f46c-6e26-4536-91bf-da55074b8c0a"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238dd806-a5b7-46a5-9c55-c2d3786c84e5" xsi:nil="true"/>
    <lcf76f155ced4ddcb4097134ff3c332f xmlns="49c6f46c-6e26-4536-91bf-da55074b8c0a">
      <Terms xmlns="http://schemas.microsoft.com/office/infopath/2007/PartnerControls"/>
    </lcf76f155ced4ddcb4097134ff3c332f>
    <_dlc_DocId xmlns="238dd806-a5b7-46a5-9c55-c2d3786c84e5">NYSERDAEXT-1318465044-2318</_dlc_DocId>
    <_dlc_DocIdUrl xmlns="238dd806-a5b7-46a5-9c55-c2d3786c84e5">
      <Url>https://nysemail.sharepoint.com/sites/nyserda-ext/ExternalCollaboration/Contractors/SFR/IRARP/_layouts/15/DocIdRedir.aspx?ID=NYSERDAEXT-1318465044-2318</Url>
      <Description>NYSERDAEXT-1318465044-2318</Description>
    </_dlc_DocIdUrl>
    <SharedWithUsers xmlns="238dd806-a5b7-46a5-9c55-c2d3786c84e5">
      <UserInfo>
        <DisplayName>Moriarta, Courtney (NYSERDA)</DisplayName>
        <AccountId>6363</AccountId>
        <AccountType/>
      </UserInfo>
      <UserInfo>
        <DisplayName>Hazard, Caroline (NYSERDA)</DisplayName>
        <AccountId>10893</AccountId>
        <AccountType/>
      </UserInfo>
      <UserInfo>
        <DisplayName>Oliver, Scott (NYSERDA)</DisplayName>
        <AccountId>8827</AccountId>
        <AccountType/>
      </UserInfo>
      <UserInfo>
        <DisplayName>Vest, Tomi C (NYSERDA)</DisplayName>
        <AccountId>21729</AccountId>
        <AccountType/>
      </UserInfo>
      <UserInfo>
        <DisplayName>DesRoches, Susanne E (NYSERDA)</DisplayName>
        <AccountId>15735</AccountId>
        <AccountType/>
      </UserInfo>
    </SharedWithUsers>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2E96ED12-CC31-4231-8F2D-136A7C93A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dd806-a5b7-46a5-9c55-c2d3786c84e5"/>
    <ds:schemaRef ds:uri="49c6f46c-6e26-4536-91bf-da55074b8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98B88D-1959-4070-8E32-5D9AA6CBE692}">
  <ds:schemaRefs>
    <ds:schemaRef ds:uri="http://schemas.microsoft.com/sharepoint/events"/>
  </ds:schemaRefs>
</ds:datastoreItem>
</file>

<file path=customXml/itemProps3.xml><?xml version="1.0" encoding="utf-8"?>
<ds:datastoreItem xmlns:ds="http://schemas.openxmlformats.org/officeDocument/2006/customXml" ds:itemID="{99D57D6B-F59B-4C52-AB3A-F4056EE02754}">
  <ds:schemaRefs>
    <ds:schemaRef ds:uri="http://schemas.microsoft.com/office/2006/metadata/properties"/>
    <ds:schemaRef ds:uri="http://schemas.microsoft.com/office/infopath/2007/PartnerControls"/>
    <ds:schemaRef ds:uri="238dd806-a5b7-46a5-9c55-c2d3786c84e5"/>
    <ds:schemaRef ds:uri="49c6f46c-6e26-4536-91bf-da55074b8c0a"/>
  </ds:schemaRefs>
</ds:datastoreItem>
</file>

<file path=customXml/itemProps4.xml><?xml version="1.0" encoding="utf-8"?>
<ds:datastoreItem xmlns:ds="http://schemas.openxmlformats.org/officeDocument/2006/customXml" ds:itemID="{F0124ABD-FCA5-4593-9320-968F51EB267C}">
  <ds:schemaRefs>
    <ds:schemaRef ds:uri="http://schemas.microsoft.com/sharepoint/v3/contenttype/forms"/>
  </ds:schemaRefs>
</ds:datastoreItem>
</file>

<file path=customXml/itemProps5.xml><?xml version="1.0" encoding="utf-8"?>
<ds:datastoreItem xmlns:ds="http://schemas.openxmlformats.org/officeDocument/2006/customXml" ds:itemID="{170893C5-98B8-45A7-84AB-5642C7735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NYSERDA-Report-Template</Template>
  <TotalTime>0</TotalTime>
  <Pages>50</Pages>
  <Words>14988</Words>
  <Characters>95409</Characters>
  <Application>Microsoft Office Word</Application>
  <DocSecurity>0</DocSecurity>
  <Lines>795</Lines>
  <Paragraphs>220</Paragraphs>
  <ScaleCrop>false</ScaleCrop>
  <Company/>
  <LinksUpToDate>false</LinksUpToDate>
  <CharactersWithSpaces>110177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Hamel</dc:creator>
  <cp:keywords/>
  <dc:description/>
  <cp:lastModifiedBy>Morris, Nicole A (NYSERDA)</cp:lastModifiedBy>
  <cp:revision>2</cp:revision>
  <cp:lastPrinted>2024-10-24T19:22:00Z</cp:lastPrinted>
  <dcterms:created xsi:type="dcterms:W3CDTF">2025-03-12T15:55:00Z</dcterms:created>
  <dcterms:modified xsi:type="dcterms:W3CDTF">2025-03-12T15:55:00Z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0x0101005692F0DB06277C4D96A1AA31ACC315DD</vt:lpwstr>
  </property>
  <property fmtid="{D5CDD505-2E9C-101B-9397-08002B2CF9AE}" pid="3" name="MediaServiceImageTags">
    <vt:lpwstr/>
  </property>
  <property fmtid="{D5CDD505-2E9C-101B-9397-08002B2CF9AE}" pid="4" name="GrammarlyDocumentId">
    <vt:lpwstr>1e578519f91b16a60ba8f69509449ca3f2e554967932a22499fe46929190de32</vt:lpwstr>
  </property>
  <property fmtid="{D5CDD505-2E9C-101B-9397-08002B2CF9AE}" pid="5" name="MSIP_Label_ef5cc9af-475f-4ef9-b2c0-3d7556e8d0bc_Enabled">
    <vt:lpwstr>true</vt:lpwstr>
  </property>
  <property fmtid="{D5CDD505-2E9C-101B-9397-08002B2CF9AE}" pid="6" name="MSIP_Label_ef5cc9af-475f-4ef9-b2c0-3d7556e8d0bc_SetDate">
    <vt:lpwstr>2024-09-25T13:10:49Z</vt:lpwstr>
  </property>
  <property fmtid="{D5CDD505-2E9C-101B-9397-08002B2CF9AE}" pid="7" name="MSIP_Label_ef5cc9af-475f-4ef9-b2c0-3d7556e8d0bc_Method">
    <vt:lpwstr>Privileged</vt:lpwstr>
  </property>
  <property fmtid="{D5CDD505-2E9C-101B-9397-08002B2CF9AE}" pid="8" name="MSIP_Label_ef5cc9af-475f-4ef9-b2c0-3d7556e8d0bc_Name">
    <vt:lpwstr>Proposal</vt:lpwstr>
  </property>
  <property fmtid="{D5CDD505-2E9C-101B-9397-08002B2CF9AE}" pid="9" name="MSIP_Label_ef5cc9af-475f-4ef9-b2c0-3d7556e8d0bc_SiteId">
    <vt:lpwstr>c93bdf6c-5a29-4563-815c-9b9c177c3976</vt:lpwstr>
  </property>
  <property fmtid="{D5CDD505-2E9C-101B-9397-08002B2CF9AE}" pid="10" name="MSIP_Label_ef5cc9af-475f-4ef9-b2c0-3d7556e8d0bc_ActionId">
    <vt:lpwstr>afd666a3-0a92-4700-a23d-0de8418b69cc</vt:lpwstr>
  </property>
  <property fmtid="{D5CDD505-2E9C-101B-9397-08002B2CF9AE}" pid="11" name="MSIP_Label_ef5cc9af-475f-4ef9-b2c0-3d7556e8d0bc_ContentBits">
    <vt:lpwstr>0</vt:lpwstr>
  </property>
  <property fmtid="{D5CDD505-2E9C-101B-9397-08002B2CF9AE}" pid="12" name="_dlc_DocIdItemGuid">
    <vt:lpwstr>1eac0823-d32d-4aba-a72b-b97a460cb692</vt:lpwstr>
  </property>
</Properties>
</file>