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7C3E" w14:textId="77777777" w:rsidR="009040FE" w:rsidRPr="00E670ED" w:rsidRDefault="009040FE" w:rsidP="009040FE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  <w:sectPr w:rsidR="009040FE" w:rsidRPr="00E670ED" w:rsidSect="009040FE">
          <w:pgSz w:w="12240" w:h="15840"/>
          <w:pgMar w:top="660" w:right="1040" w:bottom="280" w:left="820" w:header="720" w:footer="720" w:gutter="0"/>
          <w:cols w:num="2" w:space="720" w:equalWidth="0">
            <w:col w:w="4905" w:space="40"/>
            <w:col w:w="5435"/>
          </w:cols>
        </w:sectPr>
      </w:pPr>
      <w:bookmarkStart w:id="0" w:name="_GoBack"/>
      <w:bookmarkEnd w:id="0"/>
    </w:p>
    <w:p w14:paraId="4FF92439" w14:textId="77777777" w:rsidR="009040FE" w:rsidRPr="00E670ED" w:rsidRDefault="009040FE" w:rsidP="009040FE">
      <w:pPr>
        <w:widowControl w:val="0"/>
        <w:tabs>
          <w:tab w:val="left" w:pos="3606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84D133" w14:textId="66E9E7AF" w:rsidR="009B6D1F" w:rsidRPr="00E670ED" w:rsidRDefault="009B6D1F" w:rsidP="009B6D1F">
      <w:pPr>
        <w:pStyle w:val="Default"/>
        <w:ind w:left="720" w:hanging="720"/>
        <w:jc w:val="center"/>
      </w:pPr>
      <w:r w:rsidRPr="00E670ED">
        <w:rPr>
          <w:b/>
          <w:bCs/>
        </w:rPr>
        <w:t xml:space="preserve">RESOLUTION NO. </w:t>
      </w:r>
      <w:r w:rsidRPr="00E670ED">
        <w:rPr>
          <w:b/>
          <w:bCs/>
          <w:color w:val="00B0F0"/>
        </w:rPr>
        <w:t xml:space="preserve">[#] </w:t>
      </w:r>
      <w:r w:rsidRPr="00E670ED">
        <w:rPr>
          <w:b/>
          <w:bCs/>
          <w:color w:val="auto"/>
        </w:rPr>
        <w:t xml:space="preserve">- </w:t>
      </w:r>
      <w:r w:rsidRPr="00E670ED">
        <w:rPr>
          <w:b/>
          <w:bCs/>
          <w:color w:val="00B0F0"/>
        </w:rPr>
        <w:t>[year]</w:t>
      </w:r>
    </w:p>
    <w:p w14:paraId="36301492" w14:textId="77777777" w:rsidR="009040FE" w:rsidRPr="00E670ED" w:rsidRDefault="009040FE" w:rsidP="009040FE">
      <w:pPr>
        <w:widowControl w:val="0"/>
        <w:autoSpaceDE w:val="0"/>
        <w:autoSpaceDN w:val="0"/>
        <w:spacing w:before="93" w:after="0" w:line="242" w:lineRule="auto"/>
        <w:ind w:left="4344" w:right="422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211B043" w14:textId="00C8354A" w:rsidR="009040FE" w:rsidRPr="00E670ED" w:rsidRDefault="009040FE" w:rsidP="00780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670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ADOPTION OF THE NEW YORK STATE UNIFIED SOLAR PERMIT</w:t>
      </w:r>
    </w:p>
    <w:p w14:paraId="1BB0FBED" w14:textId="6FBD74BC" w:rsidR="005B33F4" w:rsidRPr="00E670ED" w:rsidRDefault="005B33F4" w:rsidP="00780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8A706E4" w14:textId="77777777" w:rsidR="005B33F4" w:rsidRPr="00E670ED" w:rsidRDefault="005B33F4" w:rsidP="005B33F4">
      <w:pPr>
        <w:pStyle w:val="Default"/>
        <w:rPr>
          <w:i/>
        </w:rPr>
      </w:pPr>
      <w:r w:rsidRPr="00E670ED">
        <w:rPr>
          <w:bCs/>
          <w:i/>
        </w:rPr>
        <w:t>Drafting Note: This template legislation is presented here as a resolution, but communities should note that it may also be adopted as a local law or ordinance, where they have the power to do so.</w:t>
      </w:r>
      <w:r w:rsidRPr="00E670ED">
        <w:t xml:space="preserve"> </w:t>
      </w:r>
      <w:r w:rsidRPr="00E670ED">
        <w:rPr>
          <w:bCs/>
          <w:i/>
        </w:rPr>
        <w:t>The following information should not be a substitute for legal advice from an attorney familiar with local requirements.</w:t>
      </w:r>
    </w:p>
    <w:p w14:paraId="52343A22" w14:textId="77777777" w:rsidR="005B33F4" w:rsidRPr="00E670ED" w:rsidRDefault="005B33F4" w:rsidP="00780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BA3B84E" w14:textId="77777777" w:rsidR="009040FE" w:rsidRPr="00E670ED" w:rsidRDefault="009040FE" w:rsidP="009040FE">
      <w:pPr>
        <w:widowControl w:val="0"/>
        <w:autoSpaceDE w:val="0"/>
        <w:autoSpaceDN w:val="0"/>
        <w:spacing w:after="0" w:line="242" w:lineRule="auto"/>
        <w:ind w:left="139" w:right="322" w:hanging="1"/>
        <w:jc w:val="center"/>
        <w:rPr>
          <w:rFonts w:ascii="Times New Roman" w:eastAsia="Times New Roman" w:hAnsi="Times New Roman" w:cs="Times New Roman"/>
          <w:color w:val="181623"/>
          <w:sz w:val="24"/>
          <w:szCs w:val="24"/>
        </w:rPr>
      </w:pPr>
    </w:p>
    <w:p w14:paraId="62E26A7D" w14:textId="26D1B718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B7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="00E60DB7"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B7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[Legislative Body]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duly adopted the </w:t>
      </w:r>
      <w:r w:rsidRPr="00E670ED">
        <w:rPr>
          <w:rFonts w:ascii="Times New Roman" w:eastAsia="Times New Roman" w:hAnsi="Times New Roman" w:cs="Times New Roman"/>
          <w:color w:val="232836"/>
          <w:sz w:val="24"/>
          <w:szCs w:val="24"/>
        </w:rPr>
        <w:t xml:space="preserve">"NYS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Fire Prevention and Building Construction</w:t>
      </w:r>
      <w:r w:rsidRPr="00E670ED">
        <w:rPr>
          <w:rFonts w:ascii="Times New Roman" w:eastAsia="Times New Roman" w:hAnsi="Times New Roman" w:cs="Times New Roman"/>
          <w:color w:val="3D3D49"/>
          <w:sz w:val="24"/>
          <w:szCs w:val="24"/>
        </w:rPr>
        <w:t xml:space="preserve">"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code to provide minimum requirements to safeguard the public safety; and</w:t>
      </w:r>
    </w:p>
    <w:p w14:paraId="231C3BAB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9C513" w14:textId="0C895E88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BE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Pr="00E670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Code Enforcement Officer, who administers and enforces all provisions of the New York State Uniform Fire Prevention and Building Code, the New York State Energy Code, and the </w:t>
      </w:r>
      <w:r w:rsidR="00F57CBE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Code; and</w:t>
      </w:r>
    </w:p>
    <w:p w14:paraId="167A14FD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3F265" w14:textId="196011F5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57CBE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</w:t>
      </w:r>
      <w:proofErr w:type="gramEnd"/>
      <w:r w:rsidR="00F57CBE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Village/Town/City/County] </w:t>
      </w:r>
      <w:r w:rsidRPr="00E670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requires the </w:t>
      </w:r>
      <w:r w:rsidRPr="00E670ED">
        <w:rPr>
          <w:rFonts w:ascii="Times New Roman" w:eastAsia="Times New Roman" w:hAnsi="Times New Roman" w:cs="Times New Roman"/>
          <w:color w:val="232836"/>
          <w:sz w:val="24"/>
          <w:szCs w:val="24"/>
        </w:rPr>
        <w:t xml:space="preserve">issuance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of a building permit for the construction, enlargement, alteration, repair, removal or demolition of any building or other structure; and</w:t>
      </w:r>
    </w:p>
    <w:p w14:paraId="34F6E748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37FC8" w14:textId="7D0890BE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, The New York State Uniform Fire Prevention and Building Cod</w:t>
      </w:r>
      <w:r w:rsidR="00437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regulates the design, construction, installation, alteration and repair of equipment and systems using solar systems; and</w:t>
      </w:r>
    </w:p>
    <w:p w14:paraId="2A1A1890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D1E5C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, The New York State Energy Research and Development Authority has developed a New York State Unified Solar Permit that reduces the cost for solar projects by streamlining municipal permitting processes: and</w:t>
      </w:r>
    </w:p>
    <w:p w14:paraId="4BF2854A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047DE" w14:textId="709C6465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FC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="009439FC"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FC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[Legislative Body]</w:t>
      </w:r>
      <w:r w:rsidR="009439FC" w:rsidRPr="00E670ED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desires to promote the streamlining of the application process for small-scale photovoltaic system</w:t>
      </w:r>
      <w:r w:rsidR="0043767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nstallations</w:t>
      </w:r>
      <w:r w:rsidR="0043767D" w:rsidRPr="0043767D">
        <w:t xml:space="preserve"> </w:t>
      </w:r>
      <w:r w:rsidR="0043767D" w:rsidRPr="0043767D">
        <w:rPr>
          <w:rFonts w:ascii="Times New Roman" w:eastAsia="Times New Roman" w:hAnsi="Times New Roman" w:cs="Times New Roman"/>
          <w:sz w:val="24"/>
          <w:szCs w:val="24"/>
        </w:rPr>
        <w:t>under 25 kW in size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by adopting the New York State Unified Solar Permit application form and implementing the new procedures,</w:t>
      </w:r>
    </w:p>
    <w:p w14:paraId="6A01DD46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2A729" w14:textId="09D355F8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 xml:space="preserve">NOW THEREFORE, BE   </w:t>
      </w:r>
      <w:proofErr w:type="gramStart"/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IT  RESOLVED</w:t>
      </w:r>
      <w:proofErr w:type="gramEnd"/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9439FC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="009439FC"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FC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[Legislative Body]</w:t>
      </w:r>
      <w:r w:rsidR="009439FC" w:rsidRPr="00E670ED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hereby adopts the New York State Unified Solar Permit application form and procedures for the installation of small scale photovoltaic systems; and it is further</w:t>
      </w:r>
    </w:p>
    <w:p w14:paraId="6923BCD7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061FE" w14:textId="3CE0C1B9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79F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[Village/Town/City/County]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Code Enforcement Officer is hereby directed to use said New York State Unified Solar Permit application for and procedures in the issuance of building permits for the installation of small-scale photovoltaic systems; and it </w:t>
      </w:r>
      <w:r w:rsidRPr="00E670ED">
        <w:rPr>
          <w:rFonts w:ascii="Times New Roman" w:eastAsia="Times New Roman" w:hAnsi="Times New Roman" w:cs="Times New Roman"/>
          <w:color w:val="232836"/>
          <w:sz w:val="24"/>
          <w:szCs w:val="24"/>
        </w:rPr>
        <w:t xml:space="preserve">is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further</w:t>
      </w:r>
    </w:p>
    <w:p w14:paraId="5E8C179A" w14:textId="77777777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24FFA" w14:textId="1F3C0A9A" w:rsidR="009040FE" w:rsidRPr="00E670ED" w:rsidRDefault="009040FE" w:rsidP="00904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proofErr w:type="gramStart"/>
      <w:r w:rsidRPr="00E670ED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further actions required of the </w:t>
      </w:r>
      <w:r w:rsidR="00A54226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[Village/Town/City/County]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to effect the foregoing are hereby authorized and the </w:t>
      </w:r>
      <w:r w:rsidR="00400E3C"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[Chief Elected Official]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 xml:space="preserve"> is hereby authorized to execute and deliver any instruments</w:t>
      </w:r>
      <w:r w:rsidRPr="00E670ED">
        <w:rPr>
          <w:rFonts w:ascii="Times New Roman" w:eastAsia="Times New Roman" w:hAnsi="Times New Roman" w:cs="Times New Roman"/>
          <w:color w:val="3D3D49"/>
          <w:sz w:val="24"/>
          <w:szCs w:val="24"/>
        </w:rPr>
        <w:t xml:space="preserve">, 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>documents or the like as required to effect the same.</w:t>
      </w:r>
    </w:p>
    <w:p w14:paraId="1F730C47" w14:textId="77777777" w:rsidR="009040FE" w:rsidRPr="00E670ED" w:rsidRDefault="009040FE" w:rsidP="009040F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ACD32" w14:textId="77777777" w:rsidR="009040FE" w:rsidRPr="00E670ED" w:rsidRDefault="009040FE" w:rsidP="009040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color w:val="1A1A1A"/>
          <w:sz w:val="24"/>
          <w:szCs w:val="24"/>
        </w:rPr>
        <w:t>The vote on the foregoing resolution was as follows:</w:t>
      </w:r>
    </w:p>
    <w:p w14:paraId="028EC2FF" w14:textId="77777777" w:rsidR="009040FE" w:rsidRPr="00E670ED" w:rsidRDefault="009040FE" w:rsidP="009040FE">
      <w:pPr>
        <w:widowControl w:val="0"/>
        <w:tabs>
          <w:tab w:val="left" w:pos="5760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B5D38" w14:textId="77777777" w:rsidR="009040FE" w:rsidRPr="00E670ED" w:rsidRDefault="009040FE" w:rsidP="009040FE">
      <w:pPr>
        <w:widowControl w:val="0"/>
        <w:tabs>
          <w:tab w:val="left" w:pos="5760"/>
        </w:tabs>
        <w:autoSpaceDE w:val="0"/>
        <w:autoSpaceDN w:val="0"/>
        <w:snapToGri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[member, position]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</w:p>
    <w:p w14:paraId="2F940A1C" w14:textId="77777777" w:rsidR="009040FE" w:rsidRPr="00E670ED" w:rsidRDefault="009040FE" w:rsidP="009040FE">
      <w:pPr>
        <w:widowControl w:val="0"/>
        <w:tabs>
          <w:tab w:val="left" w:pos="5760"/>
        </w:tabs>
        <w:autoSpaceDE w:val="0"/>
        <w:autoSpaceDN w:val="0"/>
        <w:snapToGri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[member, position]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</w:p>
    <w:p w14:paraId="5D5499B4" w14:textId="77777777" w:rsidR="009040FE" w:rsidRPr="00E670ED" w:rsidRDefault="009040FE" w:rsidP="009040FE">
      <w:pPr>
        <w:widowControl w:val="0"/>
        <w:tabs>
          <w:tab w:val="left" w:pos="5760"/>
        </w:tabs>
        <w:autoSpaceDE w:val="0"/>
        <w:autoSpaceDN w:val="0"/>
        <w:snapToGri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[member, position]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</w:p>
    <w:p w14:paraId="11997DD0" w14:textId="77777777" w:rsidR="009040FE" w:rsidRPr="00E670ED" w:rsidRDefault="009040FE" w:rsidP="009040FE">
      <w:pPr>
        <w:widowControl w:val="0"/>
        <w:tabs>
          <w:tab w:val="left" w:pos="5760"/>
        </w:tabs>
        <w:autoSpaceDE w:val="0"/>
        <w:autoSpaceDN w:val="0"/>
        <w:snapToGri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color w:val="00B0F0"/>
          <w:sz w:val="24"/>
          <w:szCs w:val="24"/>
        </w:rPr>
        <w:t>[member, position]</w:t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</w:r>
      <w:r w:rsidRPr="00E670ED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</w:p>
    <w:p w14:paraId="487C4BDC" w14:textId="77777777" w:rsidR="009040FE" w:rsidRPr="00E670ED" w:rsidRDefault="009040FE" w:rsidP="009040FE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712B5" w14:textId="77777777" w:rsidR="009040FE" w:rsidRPr="00E670ED" w:rsidRDefault="009040FE" w:rsidP="009040FE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0ED">
        <w:rPr>
          <w:rFonts w:ascii="Times New Roman" w:eastAsia="Times New Roman" w:hAnsi="Times New Roman" w:cs="Times New Roman"/>
          <w:bCs/>
          <w:sz w:val="24"/>
          <w:szCs w:val="24"/>
        </w:rPr>
        <w:t>This resolution was adopted.</w:t>
      </w:r>
    </w:p>
    <w:p w14:paraId="6A159726" w14:textId="77777777" w:rsidR="009040FE" w:rsidRPr="00E670ED" w:rsidRDefault="009040FE" w:rsidP="009040FE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040FE" w:rsidRPr="00E670ED" w:rsidSect="0086797F">
      <w:type w:val="continuous"/>
      <w:pgSz w:w="12240" w:h="15840"/>
      <w:pgMar w:top="660" w:right="10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CC629" w14:textId="77777777" w:rsidR="00056203" w:rsidRDefault="00056203" w:rsidP="00E7701F">
      <w:pPr>
        <w:spacing w:after="0" w:line="240" w:lineRule="auto"/>
      </w:pPr>
      <w:r>
        <w:separator/>
      </w:r>
    </w:p>
  </w:endnote>
  <w:endnote w:type="continuationSeparator" w:id="0">
    <w:p w14:paraId="70117048" w14:textId="77777777" w:rsidR="00056203" w:rsidRDefault="00056203" w:rsidP="00E7701F">
      <w:pPr>
        <w:spacing w:after="0" w:line="240" w:lineRule="auto"/>
      </w:pPr>
      <w:r>
        <w:continuationSeparator/>
      </w:r>
    </w:p>
  </w:endnote>
  <w:endnote w:type="continuationNotice" w:id="1">
    <w:p w14:paraId="68B7262F" w14:textId="77777777" w:rsidR="00056203" w:rsidRDefault="00056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 Rg">
    <w:altName w:val="Proxima Nova Rg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F463" w14:textId="77777777" w:rsidR="00056203" w:rsidRDefault="00056203" w:rsidP="00E7701F">
      <w:pPr>
        <w:spacing w:after="0" w:line="240" w:lineRule="auto"/>
      </w:pPr>
      <w:r>
        <w:separator/>
      </w:r>
    </w:p>
  </w:footnote>
  <w:footnote w:type="continuationSeparator" w:id="0">
    <w:p w14:paraId="51D52A80" w14:textId="77777777" w:rsidR="00056203" w:rsidRDefault="00056203" w:rsidP="00E7701F">
      <w:pPr>
        <w:spacing w:after="0" w:line="240" w:lineRule="auto"/>
      </w:pPr>
      <w:r>
        <w:continuationSeparator/>
      </w:r>
    </w:p>
  </w:footnote>
  <w:footnote w:type="continuationNotice" w:id="1">
    <w:p w14:paraId="30C7D530" w14:textId="77777777" w:rsidR="00056203" w:rsidRDefault="000562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616D7"/>
    <w:multiLevelType w:val="hybridMultilevel"/>
    <w:tmpl w:val="BED0B2A2"/>
    <w:lvl w:ilvl="0" w:tplc="6024A564">
      <w:start w:val="1"/>
      <w:numFmt w:val="lowerLetter"/>
      <w:lvlText w:val="%1)"/>
      <w:lvlJc w:val="left"/>
      <w:pPr>
        <w:ind w:left="254" w:hanging="220"/>
      </w:pPr>
      <w:rPr>
        <w:rFonts w:ascii="Proxima Nova Rg" w:eastAsia="Proxima Nova Rg" w:hAnsi="Proxima Nova Rg" w:cs="Proxima Nova Rg" w:hint="default"/>
        <w:w w:val="100"/>
        <w:sz w:val="20"/>
        <w:szCs w:val="20"/>
      </w:rPr>
    </w:lvl>
    <w:lvl w:ilvl="1" w:tplc="8D1AB8E2">
      <w:start w:val="1"/>
      <w:numFmt w:val="bullet"/>
      <w:lvlText w:val="•"/>
      <w:lvlJc w:val="left"/>
      <w:pPr>
        <w:ind w:left="1338" w:hanging="220"/>
      </w:pPr>
      <w:rPr>
        <w:rFonts w:hint="default"/>
      </w:rPr>
    </w:lvl>
    <w:lvl w:ilvl="2" w:tplc="4F666F6A">
      <w:start w:val="1"/>
      <w:numFmt w:val="bullet"/>
      <w:lvlText w:val="•"/>
      <w:lvlJc w:val="left"/>
      <w:pPr>
        <w:ind w:left="2416" w:hanging="220"/>
      </w:pPr>
      <w:rPr>
        <w:rFonts w:hint="default"/>
      </w:rPr>
    </w:lvl>
    <w:lvl w:ilvl="3" w:tplc="A6DA727C">
      <w:start w:val="1"/>
      <w:numFmt w:val="bullet"/>
      <w:lvlText w:val="•"/>
      <w:lvlJc w:val="left"/>
      <w:pPr>
        <w:ind w:left="3494" w:hanging="220"/>
      </w:pPr>
      <w:rPr>
        <w:rFonts w:hint="default"/>
      </w:rPr>
    </w:lvl>
    <w:lvl w:ilvl="4" w:tplc="8BC0C606">
      <w:start w:val="1"/>
      <w:numFmt w:val="bullet"/>
      <w:lvlText w:val="•"/>
      <w:lvlJc w:val="left"/>
      <w:pPr>
        <w:ind w:left="4572" w:hanging="220"/>
      </w:pPr>
      <w:rPr>
        <w:rFonts w:hint="default"/>
      </w:rPr>
    </w:lvl>
    <w:lvl w:ilvl="5" w:tplc="6B3AEED4">
      <w:start w:val="1"/>
      <w:numFmt w:val="bullet"/>
      <w:lvlText w:val="•"/>
      <w:lvlJc w:val="left"/>
      <w:pPr>
        <w:ind w:left="5650" w:hanging="220"/>
      </w:pPr>
      <w:rPr>
        <w:rFonts w:hint="default"/>
      </w:rPr>
    </w:lvl>
    <w:lvl w:ilvl="6" w:tplc="E9BC6310">
      <w:start w:val="1"/>
      <w:numFmt w:val="bullet"/>
      <w:lvlText w:val="•"/>
      <w:lvlJc w:val="left"/>
      <w:pPr>
        <w:ind w:left="6728" w:hanging="220"/>
      </w:pPr>
      <w:rPr>
        <w:rFonts w:hint="default"/>
      </w:rPr>
    </w:lvl>
    <w:lvl w:ilvl="7" w:tplc="B2526788">
      <w:start w:val="1"/>
      <w:numFmt w:val="bullet"/>
      <w:lvlText w:val="•"/>
      <w:lvlJc w:val="left"/>
      <w:pPr>
        <w:ind w:left="7806" w:hanging="220"/>
      </w:pPr>
      <w:rPr>
        <w:rFonts w:hint="default"/>
      </w:rPr>
    </w:lvl>
    <w:lvl w:ilvl="8" w:tplc="607CD318">
      <w:start w:val="1"/>
      <w:numFmt w:val="bullet"/>
      <w:lvlText w:val="•"/>
      <w:lvlJc w:val="left"/>
      <w:pPr>
        <w:ind w:left="8884" w:hanging="220"/>
      </w:pPr>
      <w:rPr>
        <w:rFonts w:hint="default"/>
      </w:rPr>
    </w:lvl>
  </w:abstractNum>
  <w:abstractNum w:abstractNumId="1" w15:restartNumberingAfterBreak="0">
    <w:nsid w:val="57FB0796"/>
    <w:multiLevelType w:val="hybridMultilevel"/>
    <w:tmpl w:val="4E488840"/>
    <w:lvl w:ilvl="0" w:tplc="AAE23240">
      <w:start w:val="1"/>
      <w:numFmt w:val="lowerLetter"/>
      <w:lvlText w:val="%1)"/>
      <w:lvlJc w:val="left"/>
      <w:pPr>
        <w:ind w:left="834" w:hanging="220"/>
      </w:pPr>
      <w:rPr>
        <w:rFonts w:ascii="Proxima Nova Rg" w:eastAsia="Proxima Nova Rg" w:hAnsi="Proxima Nova Rg" w:cs="Proxima Nova Rg" w:hint="default"/>
        <w:w w:val="100"/>
        <w:sz w:val="20"/>
        <w:szCs w:val="20"/>
      </w:rPr>
    </w:lvl>
    <w:lvl w:ilvl="1" w:tplc="2AA677A2">
      <w:start w:val="1"/>
      <w:numFmt w:val="bullet"/>
      <w:lvlText w:val="•"/>
      <w:lvlJc w:val="left"/>
      <w:pPr>
        <w:ind w:left="1174" w:hanging="220"/>
      </w:pPr>
      <w:rPr>
        <w:rFonts w:ascii="Proxima Nova Rg" w:eastAsia="Proxima Nova Rg" w:hAnsi="Proxima Nova Rg" w:cs="Proxima Nova Rg" w:hint="default"/>
        <w:spacing w:val="-7"/>
        <w:w w:val="100"/>
        <w:sz w:val="20"/>
        <w:szCs w:val="20"/>
      </w:rPr>
    </w:lvl>
    <w:lvl w:ilvl="2" w:tplc="F368A094">
      <w:start w:val="1"/>
      <w:numFmt w:val="bullet"/>
      <w:lvlText w:val="•"/>
      <w:lvlJc w:val="left"/>
      <w:pPr>
        <w:ind w:left="2273" w:hanging="220"/>
      </w:pPr>
      <w:rPr>
        <w:rFonts w:hint="default"/>
      </w:rPr>
    </w:lvl>
    <w:lvl w:ilvl="3" w:tplc="D8526802">
      <w:start w:val="1"/>
      <w:numFmt w:val="bullet"/>
      <w:lvlText w:val="•"/>
      <w:lvlJc w:val="left"/>
      <w:pPr>
        <w:ind w:left="3366" w:hanging="220"/>
      </w:pPr>
      <w:rPr>
        <w:rFonts w:hint="default"/>
      </w:rPr>
    </w:lvl>
    <w:lvl w:ilvl="4" w:tplc="9DC666D4">
      <w:start w:val="1"/>
      <w:numFmt w:val="bullet"/>
      <w:lvlText w:val="•"/>
      <w:lvlJc w:val="left"/>
      <w:pPr>
        <w:ind w:left="4460" w:hanging="220"/>
      </w:pPr>
      <w:rPr>
        <w:rFonts w:hint="default"/>
      </w:rPr>
    </w:lvl>
    <w:lvl w:ilvl="5" w:tplc="2A8A6888">
      <w:start w:val="1"/>
      <w:numFmt w:val="bullet"/>
      <w:lvlText w:val="•"/>
      <w:lvlJc w:val="left"/>
      <w:pPr>
        <w:ind w:left="5553" w:hanging="220"/>
      </w:pPr>
      <w:rPr>
        <w:rFonts w:hint="default"/>
      </w:rPr>
    </w:lvl>
    <w:lvl w:ilvl="6" w:tplc="8ABCBB90">
      <w:start w:val="1"/>
      <w:numFmt w:val="bullet"/>
      <w:lvlText w:val="•"/>
      <w:lvlJc w:val="left"/>
      <w:pPr>
        <w:ind w:left="6646" w:hanging="220"/>
      </w:pPr>
      <w:rPr>
        <w:rFonts w:hint="default"/>
      </w:rPr>
    </w:lvl>
    <w:lvl w:ilvl="7" w:tplc="27DECC1E">
      <w:start w:val="1"/>
      <w:numFmt w:val="bullet"/>
      <w:lvlText w:val="•"/>
      <w:lvlJc w:val="left"/>
      <w:pPr>
        <w:ind w:left="7740" w:hanging="220"/>
      </w:pPr>
      <w:rPr>
        <w:rFonts w:hint="default"/>
      </w:rPr>
    </w:lvl>
    <w:lvl w:ilvl="8" w:tplc="3AB6A126">
      <w:start w:val="1"/>
      <w:numFmt w:val="bullet"/>
      <w:lvlText w:val="•"/>
      <w:lvlJc w:val="left"/>
      <w:pPr>
        <w:ind w:left="8833" w:hanging="220"/>
      </w:pPr>
      <w:rPr>
        <w:rFonts w:hint="default"/>
      </w:rPr>
    </w:lvl>
  </w:abstractNum>
  <w:abstractNum w:abstractNumId="2" w15:restartNumberingAfterBreak="0">
    <w:nsid w:val="5FFC0081"/>
    <w:multiLevelType w:val="hybridMultilevel"/>
    <w:tmpl w:val="1D42DEFC"/>
    <w:lvl w:ilvl="0" w:tplc="13CCD4A2">
      <w:start w:val="1"/>
      <w:numFmt w:val="bullet"/>
      <w:lvlText w:val="•"/>
      <w:lvlJc w:val="left"/>
      <w:pPr>
        <w:ind w:left="821" w:hanging="240"/>
      </w:pPr>
      <w:rPr>
        <w:rFonts w:ascii="Proxima Nova Rg" w:eastAsia="Proxima Nova Rg" w:hAnsi="Proxima Nova Rg" w:cs="Proxima Nova Rg" w:hint="default"/>
        <w:w w:val="100"/>
        <w:sz w:val="20"/>
        <w:szCs w:val="20"/>
      </w:rPr>
    </w:lvl>
    <w:lvl w:ilvl="1" w:tplc="DDE41D5A">
      <w:start w:val="1"/>
      <w:numFmt w:val="bullet"/>
      <w:lvlText w:val="•"/>
      <w:lvlJc w:val="left"/>
      <w:pPr>
        <w:ind w:left="1840" w:hanging="240"/>
      </w:pPr>
      <w:rPr>
        <w:rFonts w:hint="default"/>
      </w:rPr>
    </w:lvl>
    <w:lvl w:ilvl="2" w:tplc="7194AE1E">
      <w:start w:val="1"/>
      <w:numFmt w:val="bullet"/>
      <w:lvlText w:val="•"/>
      <w:lvlJc w:val="left"/>
      <w:pPr>
        <w:ind w:left="2860" w:hanging="240"/>
      </w:pPr>
      <w:rPr>
        <w:rFonts w:hint="default"/>
      </w:rPr>
    </w:lvl>
    <w:lvl w:ilvl="3" w:tplc="499A2018">
      <w:start w:val="1"/>
      <w:numFmt w:val="bullet"/>
      <w:lvlText w:val="•"/>
      <w:lvlJc w:val="left"/>
      <w:pPr>
        <w:ind w:left="3880" w:hanging="240"/>
      </w:pPr>
      <w:rPr>
        <w:rFonts w:hint="default"/>
      </w:rPr>
    </w:lvl>
    <w:lvl w:ilvl="4" w:tplc="7F1CD000">
      <w:start w:val="1"/>
      <w:numFmt w:val="bullet"/>
      <w:lvlText w:val="•"/>
      <w:lvlJc w:val="left"/>
      <w:pPr>
        <w:ind w:left="4900" w:hanging="240"/>
      </w:pPr>
      <w:rPr>
        <w:rFonts w:hint="default"/>
      </w:rPr>
    </w:lvl>
    <w:lvl w:ilvl="5" w:tplc="421CB7FE">
      <w:start w:val="1"/>
      <w:numFmt w:val="bullet"/>
      <w:lvlText w:val="•"/>
      <w:lvlJc w:val="left"/>
      <w:pPr>
        <w:ind w:left="5920" w:hanging="240"/>
      </w:pPr>
      <w:rPr>
        <w:rFonts w:hint="default"/>
      </w:rPr>
    </w:lvl>
    <w:lvl w:ilvl="6" w:tplc="0B16CAAA">
      <w:start w:val="1"/>
      <w:numFmt w:val="bullet"/>
      <w:lvlText w:val="•"/>
      <w:lvlJc w:val="left"/>
      <w:pPr>
        <w:ind w:left="6940" w:hanging="240"/>
      </w:pPr>
      <w:rPr>
        <w:rFonts w:hint="default"/>
      </w:rPr>
    </w:lvl>
    <w:lvl w:ilvl="7" w:tplc="5A20E6AE">
      <w:start w:val="1"/>
      <w:numFmt w:val="bullet"/>
      <w:lvlText w:val="•"/>
      <w:lvlJc w:val="left"/>
      <w:pPr>
        <w:ind w:left="7960" w:hanging="240"/>
      </w:pPr>
      <w:rPr>
        <w:rFonts w:hint="default"/>
      </w:rPr>
    </w:lvl>
    <w:lvl w:ilvl="8" w:tplc="4B243586">
      <w:start w:val="1"/>
      <w:numFmt w:val="bullet"/>
      <w:lvlText w:val="•"/>
      <w:lvlJc w:val="left"/>
      <w:pPr>
        <w:ind w:left="8980" w:hanging="240"/>
      </w:pPr>
      <w:rPr>
        <w:rFonts w:hint="default"/>
      </w:rPr>
    </w:lvl>
  </w:abstractNum>
  <w:abstractNum w:abstractNumId="3" w15:restartNumberingAfterBreak="0">
    <w:nsid w:val="73FC4A1B"/>
    <w:multiLevelType w:val="hybridMultilevel"/>
    <w:tmpl w:val="3FCAA568"/>
    <w:lvl w:ilvl="0" w:tplc="FC04BA12">
      <w:start w:val="1"/>
      <w:numFmt w:val="bullet"/>
      <w:lvlText w:val="•"/>
      <w:lvlJc w:val="left"/>
      <w:pPr>
        <w:ind w:left="814" w:hanging="240"/>
      </w:pPr>
      <w:rPr>
        <w:rFonts w:ascii="Proxima Nova Rg" w:eastAsia="Proxima Nova Rg" w:hAnsi="Proxima Nova Rg" w:cs="Proxima Nova Rg" w:hint="default"/>
        <w:w w:val="100"/>
        <w:sz w:val="20"/>
        <w:szCs w:val="20"/>
      </w:rPr>
    </w:lvl>
    <w:lvl w:ilvl="1" w:tplc="EB4A1480">
      <w:start w:val="1"/>
      <w:numFmt w:val="bullet"/>
      <w:lvlText w:val="–"/>
      <w:lvlJc w:val="left"/>
      <w:pPr>
        <w:ind w:left="1220" w:hanging="280"/>
      </w:pPr>
      <w:rPr>
        <w:rFonts w:ascii="Proxima Nova Rg" w:eastAsia="Proxima Nova Rg" w:hAnsi="Proxima Nova Rg" w:cs="Proxima Nova Rg" w:hint="default"/>
        <w:w w:val="100"/>
        <w:sz w:val="20"/>
        <w:szCs w:val="20"/>
      </w:rPr>
    </w:lvl>
    <w:lvl w:ilvl="2" w:tplc="D9540394">
      <w:start w:val="1"/>
      <w:numFmt w:val="bullet"/>
      <w:lvlText w:val="•"/>
      <w:lvlJc w:val="left"/>
      <w:pPr>
        <w:ind w:left="1360" w:hanging="280"/>
      </w:pPr>
      <w:rPr>
        <w:rFonts w:hint="default"/>
      </w:rPr>
    </w:lvl>
    <w:lvl w:ilvl="3" w:tplc="97BCA3B6">
      <w:start w:val="1"/>
      <w:numFmt w:val="bullet"/>
      <w:lvlText w:val="•"/>
      <w:lvlJc w:val="left"/>
      <w:pPr>
        <w:ind w:left="1380" w:hanging="280"/>
      </w:pPr>
      <w:rPr>
        <w:rFonts w:hint="default"/>
      </w:rPr>
    </w:lvl>
    <w:lvl w:ilvl="4" w:tplc="13C4CAA4">
      <w:start w:val="1"/>
      <w:numFmt w:val="bullet"/>
      <w:lvlText w:val="•"/>
      <w:lvlJc w:val="left"/>
      <w:pPr>
        <w:ind w:left="2757" w:hanging="280"/>
      </w:pPr>
      <w:rPr>
        <w:rFonts w:hint="default"/>
      </w:rPr>
    </w:lvl>
    <w:lvl w:ilvl="5" w:tplc="6ED8B486">
      <w:start w:val="1"/>
      <w:numFmt w:val="bullet"/>
      <w:lvlText w:val="•"/>
      <w:lvlJc w:val="left"/>
      <w:pPr>
        <w:ind w:left="4134" w:hanging="280"/>
      </w:pPr>
      <w:rPr>
        <w:rFonts w:hint="default"/>
      </w:rPr>
    </w:lvl>
    <w:lvl w:ilvl="6" w:tplc="F4C494DE">
      <w:start w:val="1"/>
      <w:numFmt w:val="bullet"/>
      <w:lvlText w:val="•"/>
      <w:lvlJc w:val="left"/>
      <w:pPr>
        <w:ind w:left="5511" w:hanging="280"/>
      </w:pPr>
      <w:rPr>
        <w:rFonts w:hint="default"/>
      </w:rPr>
    </w:lvl>
    <w:lvl w:ilvl="7" w:tplc="AEE87758">
      <w:start w:val="1"/>
      <w:numFmt w:val="bullet"/>
      <w:lvlText w:val="•"/>
      <w:lvlJc w:val="left"/>
      <w:pPr>
        <w:ind w:left="6888" w:hanging="280"/>
      </w:pPr>
      <w:rPr>
        <w:rFonts w:hint="default"/>
      </w:rPr>
    </w:lvl>
    <w:lvl w:ilvl="8" w:tplc="D13A1C36">
      <w:start w:val="1"/>
      <w:numFmt w:val="bullet"/>
      <w:lvlText w:val="•"/>
      <w:lvlJc w:val="left"/>
      <w:pPr>
        <w:ind w:left="8265" w:hanging="2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1F"/>
    <w:rsid w:val="00002A96"/>
    <w:rsid w:val="00056203"/>
    <w:rsid w:val="00400E3C"/>
    <w:rsid w:val="0043767D"/>
    <w:rsid w:val="005623FF"/>
    <w:rsid w:val="005A044C"/>
    <w:rsid w:val="005B33F4"/>
    <w:rsid w:val="00602E25"/>
    <w:rsid w:val="00621024"/>
    <w:rsid w:val="006E679F"/>
    <w:rsid w:val="00780049"/>
    <w:rsid w:val="007A18B4"/>
    <w:rsid w:val="007F5494"/>
    <w:rsid w:val="0086797F"/>
    <w:rsid w:val="009040FE"/>
    <w:rsid w:val="009439FC"/>
    <w:rsid w:val="009B6D1F"/>
    <w:rsid w:val="00A54226"/>
    <w:rsid w:val="00A72CF5"/>
    <w:rsid w:val="00CB5A9C"/>
    <w:rsid w:val="00D315C6"/>
    <w:rsid w:val="00E60DB7"/>
    <w:rsid w:val="00E670ED"/>
    <w:rsid w:val="00E7701F"/>
    <w:rsid w:val="00F57CBE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1240F"/>
  <w15:chartTrackingRefBased/>
  <w15:docId w15:val="{8D0E279A-1BE0-48B6-B40F-741040FA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770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01F"/>
  </w:style>
  <w:style w:type="paragraph" w:styleId="Header">
    <w:name w:val="header"/>
    <w:basedOn w:val="Normal"/>
    <w:link w:val="HeaderChar"/>
    <w:uiPriority w:val="99"/>
    <w:unhideWhenUsed/>
    <w:rsid w:val="00E7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1F"/>
  </w:style>
  <w:style w:type="paragraph" w:styleId="Footer">
    <w:name w:val="footer"/>
    <w:basedOn w:val="Normal"/>
    <w:link w:val="FooterChar"/>
    <w:uiPriority w:val="99"/>
    <w:unhideWhenUsed/>
    <w:rsid w:val="00E7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F"/>
  </w:style>
  <w:style w:type="paragraph" w:customStyle="1" w:styleId="Default">
    <w:name w:val="Default"/>
    <w:rsid w:val="009B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09C37F3F4941902774F7A2C773E8" ma:contentTypeVersion="11" ma:contentTypeDescription="Create a new document." ma:contentTypeScope="" ma:versionID="833edcabbd728f0db4aa9d7c5a2e77af">
  <xsd:schema xmlns:xsd="http://www.w3.org/2001/XMLSchema" xmlns:xs="http://www.w3.org/2001/XMLSchema" xmlns:p="http://schemas.microsoft.com/office/2006/metadata/properties" xmlns:ns2="92bb5d3e-0067-457c-86a0-f99d7d02f9a2" xmlns:ns3="ed4f52da-4add-4a36-be3c-314f204f6848" targetNamespace="http://schemas.microsoft.com/office/2006/metadata/properties" ma:root="true" ma:fieldsID="f44a3e7efe584d2d3bf9baf07bc32743" ns2:_="" ns3:_="">
    <xsd:import namespace="92bb5d3e-0067-457c-86a0-f99d7d02f9a2"/>
    <xsd:import namespace="ed4f52da-4add-4a36-be3c-314f204f6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5d3e-0067-457c-86a0-f99d7d02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52da-4add-4a36-be3c-314f204f6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144A7-62D5-4968-AC3C-BAE283A3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b5d3e-0067-457c-86a0-f99d7d02f9a2"/>
    <ds:schemaRef ds:uri="ed4f52da-4add-4a36-be3c-314f204f6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42660-D5E4-404F-9AA8-894C198C7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52ED5-063E-4FDD-94C8-A6F3439B8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2334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Mayr</dc:creator>
  <cp:keywords/>
  <dc:description/>
  <cp:lastModifiedBy>Schucker, Erin A (NYSERDA)</cp:lastModifiedBy>
  <cp:revision>2</cp:revision>
  <dcterms:created xsi:type="dcterms:W3CDTF">2021-01-28T15:31:00Z</dcterms:created>
  <dcterms:modified xsi:type="dcterms:W3CDTF">2021-01-28T15:31:00Z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0x010100BF0509C37F3F4941902774F7A2C773E8</vt:lpwstr>
  </property>
</Properties>
</file>