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5A6" w:rsidRPr="00C7462D" w:rsidRDefault="009D35A6" w:rsidP="00E33BD7">
      <w:pPr>
        <w:autoSpaceDE w:val="0"/>
        <w:autoSpaceDN w:val="0"/>
        <w:adjustRightInd w:val="0"/>
        <w:jc w:val="center"/>
        <w:rPr>
          <w:b/>
          <w:bCs/>
          <w:color w:val="000000"/>
          <w:sz w:val="22"/>
          <w:szCs w:val="22"/>
        </w:rPr>
      </w:pPr>
      <w:r w:rsidRPr="00C7462D">
        <w:rPr>
          <w:b/>
          <w:bCs/>
          <w:color w:val="000000"/>
          <w:sz w:val="22"/>
          <w:szCs w:val="22"/>
        </w:rPr>
        <w:t xml:space="preserve">Green Jobs – Green </w:t>
      </w:r>
      <w:smartTag w:uri="urn:schemas-microsoft-com:office:smarttags" w:element="place">
        <w:smartTag w:uri="urn:schemas-microsoft-com:office:smarttags" w:element="State">
          <w:r w:rsidRPr="00C7462D">
            <w:rPr>
              <w:b/>
              <w:bCs/>
              <w:color w:val="000000"/>
              <w:sz w:val="22"/>
              <w:szCs w:val="22"/>
            </w:rPr>
            <w:t>New York</w:t>
          </w:r>
        </w:smartTag>
      </w:smartTag>
      <w:r w:rsidRPr="00C7462D">
        <w:rPr>
          <w:b/>
          <w:bCs/>
          <w:color w:val="000000"/>
          <w:sz w:val="22"/>
          <w:szCs w:val="22"/>
        </w:rPr>
        <w:t xml:space="preserve"> Advisory Council Meeting</w:t>
      </w:r>
    </w:p>
    <w:p w:rsidR="009D35A6" w:rsidRPr="00C7462D" w:rsidRDefault="009D35A6" w:rsidP="00E33BD7">
      <w:pPr>
        <w:autoSpaceDE w:val="0"/>
        <w:autoSpaceDN w:val="0"/>
        <w:adjustRightInd w:val="0"/>
        <w:jc w:val="center"/>
        <w:rPr>
          <w:b/>
          <w:bCs/>
          <w:color w:val="000000"/>
          <w:sz w:val="22"/>
          <w:szCs w:val="22"/>
        </w:rPr>
      </w:pPr>
      <w:r w:rsidRPr="00C7462D">
        <w:rPr>
          <w:b/>
          <w:bCs/>
          <w:color w:val="000000"/>
          <w:sz w:val="22"/>
          <w:szCs w:val="22"/>
        </w:rPr>
        <w:t>March 16, 2011</w:t>
      </w:r>
    </w:p>
    <w:p w:rsidR="009D35A6" w:rsidRPr="00C7462D" w:rsidRDefault="009D35A6" w:rsidP="00E33BD7">
      <w:pPr>
        <w:autoSpaceDE w:val="0"/>
        <w:autoSpaceDN w:val="0"/>
        <w:adjustRightInd w:val="0"/>
        <w:jc w:val="center"/>
        <w:rPr>
          <w:b/>
          <w:bCs/>
          <w:color w:val="000000"/>
          <w:sz w:val="22"/>
          <w:szCs w:val="22"/>
        </w:rPr>
      </w:pPr>
      <w:r w:rsidRPr="00C7462D">
        <w:rPr>
          <w:b/>
          <w:bCs/>
          <w:color w:val="000000"/>
          <w:sz w:val="22"/>
          <w:szCs w:val="22"/>
        </w:rPr>
        <w:t>Meeting Notes</w:t>
      </w:r>
    </w:p>
    <w:p w:rsidR="009D35A6" w:rsidRPr="00C7462D" w:rsidRDefault="009D35A6" w:rsidP="00E33BD7">
      <w:pPr>
        <w:autoSpaceDE w:val="0"/>
        <w:autoSpaceDN w:val="0"/>
        <w:adjustRightInd w:val="0"/>
        <w:jc w:val="center"/>
        <w:rPr>
          <w:b/>
          <w:bCs/>
          <w:color w:val="000000"/>
          <w:sz w:val="22"/>
          <w:szCs w:val="22"/>
        </w:rPr>
      </w:pPr>
    </w:p>
    <w:p w:rsidR="009D35A6" w:rsidRPr="00C7462D" w:rsidRDefault="009D35A6" w:rsidP="00E33BD7">
      <w:pPr>
        <w:autoSpaceDE w:val="0"/>
        <w:autoSpaceDN w:val="0"/>
        <w:adjustRightInd w:val="0"/>
        <w:rPr>
          <w:color w:val="000000"/>
          <w:sz w:val="22"/>
          <w:szCs w:val="22"/>
        </w:rPr>
      </w:pPr>
      <w:r w:rsidRPr="00C7462D">
        <w:rPr>
          <w:color w:val="000000"/>
          <w:sz w:val="22"/>
          <w:szCs w:val="22"/>
        </w:rPr>
        <w:t>Attendance:</w:t>
      </w:r>
    </w:p>
    <w:p w:rsidR="009D35A6" w:rsidRPr="00C7462D" w:rsidRDefault="009D35A6" w:rsidP="00E33BD7">
      <w:pPr>
        <w:autoSpaceDE w:val="0"/>
        <w:autoSpaceDN w:val="0"/>
        <w:adjustRightInd w:val="0"/>
        <w:rPr>
          <w:color w:val="000000"/>
          <w:sz w:val="22"/>
          <w:szCs w:val="22"/>
        </w:rPr>
      </w:pPr>
    </w:p>
    <w:p w:rsidR="009D35A6" w:rsidRPr="00387D05" w:rsidRDefault="009D35A6" w:rsidP="00E33BD7">
      <w:pPr>
        <w:autoSpaceDE w:val="0"/>
        <w:autoSpaceDN w:val="0"/>
        <w:adjustRightInd w:val="0"/>
        <w:rPr>
          <w:b/>
          <w:bCs/>
          <w:color w:val="000000"/>
          <w:sz w:val="22"/>
          <w:szCs w:val="22"/>
        </w:rPr>
      </w:pPr>
      <w:smartTag w:uri="urn:schemas-microsoft-com:office:smarttags" w:element="place">
        <w:smartTag w:uri="urn:schemas-microsoft-com:office:smarttags" w:element="City">
          <w:r w:rsidRPr="00387D05">
            <w:rPr>
              <w:b/>
              <w:bCs/>
              <w:color w:val="000000"/>
              <w:sz w:val="22"/>
              <w:szCs w:val="22"/>
            </w:rPr>
            <w:t>Albany</w:t>
          </w:r>
        </w:smartTag>
      </w:smartTag>
      <w:r w:rsidRPr="00387D05">
        <w:rPr>
          <w:b/>
          <w:bCs/>
          <w:color w:val="000000"/>
          <w:sz w:val="22"/>
          <w:szCs w:val="22"/>
        </w:rPr>
        <w:t xml:space="preserve"> Office:</w:t>
      </w:r>
    </w:p>
    <w:p w:rsidR="009D35A6" w:rsidRPr="00387D05" w:rsidRDefault="009D35A6" w:rsidP="00E33BD7">
      <w:pPr>
        <w:autoSpaceDE w:val="0"/>
        <w:autoSpaceDN w:val="0"/>
        <w:adjustRightInd w:val="0"/>
        <w:rPr>
          <w:b/>
          <w:bCs/>
          <w:color w:val="000000"/>
          <w:sz w:val="22"/>
          <w:szCs w:val="22"/>
        </w:rPr>
      </w:pPr>
      <w:r w:rsidRPr="00387D05">
        <w:rPr>
          <w:sz w:val="22"/>
          <w:szCs w:val="22"/>
        </w:rPr>
        <w:t xml:space="preserve">Floyd Barwig, DPS; </w:t>
      </w:r>
      <w:smartTag w:uri="urn:schemas-microsoft-com:office:smarttags" w:element="PersonName">
        <w:r w:rsidRPr="00387D05">
          <w:rPr>
            <w:sz w:val="22"/>
            <w:szCs w:val="22"/>
          </w:rPr>
          <w:t>Alan</w:t>
        </w:r>
      </w:smartTag>
      <w:r w:rsidRPr="00387D05">
        <w:rPr>
          <w:sz w:val="22"/>
          <w:szCs w:val="22"/>
        </w:rPr>
        <w:t xml:space="preserve"> Hopps, HAPEL; Keith Connesau, ESD; Tariq Niazi, Consumers Protection Board; Tony Joseph, NYSDOL for Mario Musolino; Jackson Morris, PACE; Anne Reynolds, NYSDEC; Bryan Henderson, NYSERDA; Beverly Bendix, NYSERDA; Jeff Pitkin, NYSERDA; Karen Villeneuve, NYSERDA; Barbara Guinn, OTDA; Marilyn Dare, NYSERDA; Sandra Moyer, NYSERDA; Dave Munro, NYSERDA; Hal Brodie, NYSERDA; David Friello, NYSERDA; Kevin Carey, NYSERDA; Drew Matonak, HVCC; Adele Ferranti, NYSERDA (</w:t>
      </w:r>
      <w:r w:rsidRPr="00387D05">
        <w:t>Chuck Bell was not on the attendance list, but I thought he had attended. There is no phone attendance list.)</w:t>
      </w:r>
    </w:p>
    <w:p w:rsidR="009D35A6" w:rsidRPr="00387D05" w:rsidRDefault="009D35A6" w:rsidP="00E33BD7">
      <w:pPr>
        <w:autoSpaceDE w:val="0"/>
        <w:autoSpaceDN w:val="0"/>
        <w:adjustRightInd w:val="0"/>
        <w:rPr>
          <w:b/>
          <w:bCs/>
          <w:color w:val="000000"/>
          <w:sz w:val="22"/>
          <w:szCs w:val="22"/>
        </w:rPr>
      </w:pPr>
    </w:p>
    <w:p w:rsidR="009D35A6" w:rsidRPr="00387D05" w:rsidRDefault="009D35A6" w:rsidP="00E33BD7">
      <w:pPr>
        <w:autoSpaceDE w:val="0"/>
        <w:autoSpaceDN w:val="0"/>
        <w:adjustRightInd w:val="0"/>
        <w:rPr>
          <w:b/>
          <w:bCs/>
          <w:color w:val="000000"/>
          <w:sz w:val="22"/>
          <w:szCs w:val="22"/>
        </w:rPr>
      </w:pPr>
      <w:smartTag w:uri="urn:schemas-microsoft-com:office:smarttags" w:element="place">
        <w:smartTag w:uri="urn:schemas-microsoft-com:office:smarttags" w:element="City">
          <w:r w:rsidRPr="00387D05">
            <w:rPr>
              <w:b/>
              <w:bCs/>
              <w:color w:val="000000"/>
              <w:sz w:val="22"/>
              <w:szCs w:val="22"/>
            </w:rPr>
            <w:t>Buffalo</w:t>
          </w:r>
        </w:smartTag>
      </w:smartTag>
      <w:r w:rsidRPr="00387D05">
        <w:rPr>
          <w:b/>
          <w:bCs/>
          <w:color w:val="000000"/>
          <w:sz w:val="22"/>
          <w:szCs w:val="22"/>
        </w:rPr>
        <w:t xml:space="preserve"> Office:</w:t>
      </w:r>
    </w:p>
    <w:p w:rsidR="009D35A6" w:rsidRPr="00387D05" w:rsidRDefault="009D35A6" w:rsidP="00E33BD7">
      <w:pPr>
        <w:autoSpaceDE w:val="0"/>
        <w:autoSpaceDN w:val="0"/>
        <w:adjustRightInd w:val="0"/>
        <w:rPr>
          <w:b/>
          <w:bCs/>
          <w:color w:val="000000"/>
          <w:sz w:val="22"/>
          <w:szCs w:val="22"/>
        </w:rPr>
      </w:pPr>
      <w:r w:rsidRPr="00387D05">
        <w:rPr>
          <w:sz w:val="22"/>
          <w:szCs w:val="22"/>
        </w:rPr>
        <w:t xml:space="preserve">Kelly Tyler, NYSERDA; Eric Walker, PUSH </w:t>
      </w:r>
      <w:smartTag w:uri="urn:schemas-microsoft-com:office:smarttags" w:element="City">
        <w:r w:rsidRPr="00387D05">
          <w:rPr>
            <w:sz w:val="22"/>
            <w:szCs w:val="22"/>
          </w:rPr>
          <w:t>Buffalo</w:t>
        </w:r>
      </w:smartTag>
      <w:r w:rsidRPr="00387D05">
        <w:rPr>
          <w:sz w:val="22"/>
          <w:szCs w:val="22"/>
        </w:rPr>
        <w:t xml:space="preserve">; Clarke Gocker, PUSH </w:t>
      </w:r>
      <w:smartTag w:uri="urn:schemas-microsoft-com:office:smarttags" w:element="place">
        <w:smartTag w:uri="urn:schemas-microsoft-com:office:smarttags" w:element="City">
          <w:r w:rsidRPr="00387D05">
            <w:rPr>
              <w:sz w:val="22"/>
              <w:szCs w:val="22"/>
            </w:rPr>
            <w:t>Buffalo</w:t>
          </w:r>
        </w:smartTag>
      </w:smartTag>
    </w:p>
    <w:p w:rsidR="009D35A6" w:rsidRPr="00387D05" w:rsidRDefault="009D35A6" w:rsidP="00E33BD7">
      <w:pPr>
        <w:autoSpaceDE w:val="0"/>
        <w:autoSpaceDN w:val="0"/>
        <w:adjustRightInd w:val="0"/>
        <w:rPr>
          <w:b/>
          <w:bCs/>
          <w:color w:val="000000"/>
          <w:sz w:val="22"/>
          <w:szCs w:val="22"/>
        </w:rPr>
      </w:pPr>
    </w:p>
    <w:p w:rsidR="009D35A6" w:rsidRPr="00387D05" w:rsidRDefault="009D35A6" w:rsidP="00E33BD7">
      <w:pPr>
        <w:autoSpaceDE w:val="0"/>
        <w:autoSpaceDN w:val="0"/>
        <w:adjustRightInd w:val="0"/>
        <w:rPr>
          <w:color w:val="000000"/>
          <w:sz w:val="22"/>
          <w:szCs w:val="22"/>
        </w:rPr>
      </w:pPr>
      <w:r w:rsidRPr="00387D05">
        <w:rPr>
          <w:b/>
          <w:bCs/>
          <w:color w:val="000000"/>
          <w:sz w:val="22"/>
          <w:szCs w:val="22"/>
        </w:rPr>
        <w:t>NYC Office</w:t>
      </w:r>
      <w:r w:rsidRPr="00387D05">
        <w:rPr>
          <w:color w:val="000000"/>
          <w:sz w:val="22"/>
          <w:szCs w:val="22"/>
        </w:rPr>
        <w:t>:</w:t>
      </w:r>
    </w:p>
    <w:p w:rsidR="009D35A6" w:rsidRPr="00C7462D" w:rsidRDefault="009D35A6" w:rsidP="00D04D58">
      <w:pPr>
        <w:pStyle w:val="NoSpacing"/>
        <w:rPr>
          <w:rFonts w:ascii="Times New Roman" w:hAnsi="Times New Roman"/>
        </w:rPr>
      </w:pPr>
      <w:r w:rsidRPr="00387D05">
        <w:rPr>
          <w:rFonts w:ascii="Times New Roman" w:hAnsi="Times New Roman"/>
        </w:rPr>
        <w:t>Jennifer McCormick, Empire State Development; Hugo Salinas, New York Energy Conservation; Michael Colgrove, NYSERDA; Rick Cherry, CEC; Jay Achley, CEC; Jillian Puszykowski, SUS. CUNY; David Hepinstall, AEA; Sharon Griffith, NYSERDA; Dean Zias, NYSERDA</w:t>
      </w:r>
    </w:p>
    <w:p w:rsidR="009D35A6" w:rsidRPr="00C7462D" w:rsidRDefault="009D35A6" w:rsidP="00E33BD7">
      <w:pPr>
        <w:autoSpaceDE w:val="0"/>
        <w:autoSpaceDN w:val="0"/>
        <w:adjustRightInd w:val="0"/>
        <w:rPr>
          <w:color w:val="000000"/>
          <w:sz w:val="22"/>
          <w:szCs w:val="22"/>
        </w:rPr>
      </w:pPr>
    </w:p>
    <w:p w:rsidR="009D35A6" w:rsidRPr="00C7462D" w:rsidRDefault="009D35A6" w:rsidP="00E33BD7">
      <w:pPr>
        <w:autoSpaceDE w:val="0"/>
        <w:autoSpaceDN w:val="0"/>
        <w:adjustRightInd w:val="0"/>
        <w:rPr>
          <w:b/>
          <w:bCs/>
          <w:color w:val="000000"/>
          <w:sz w:val="22"/>
          <w:szCs w:val="22"/>
        </w:rPr>
      </w:pPr>
      <w:r w:rsidRPr="00C7462D">
        <w:rPr>
          <w:b/>
          <w:bCs/>
          <w:color w:val="000000"/>
          <w:sz w:val="22"/>
          <w:szCs w:val="22"/>
        </w:rPr>
        <w:t xml:space="preserve">(The following meeting notes capture comments, questions and discussions held at the meeting in response to the presentations given by NYSERDA staff. A copy of the presentation and any handouts provided can be found at </w:t>
      </w:r>
      <w:hyperlink r:id="rId5" w:history="1">
        <w:r w:rsidRPr="00C7462D">
          <w:rPr>
            <w:rStyle w:val="Hyperlink"/>
            <w:b/>
            <w:bCs/>
            <w:sz w:val="22"/>
            <w:szCs w:val="22"/>
          </w:rPr>
          <w:t>www.NYSERDA.org</w:t>
        </w:r>
      </w:hyperlink>
      <w:r w:rsidRPr="00C7462D">
        <w:rPr>
          <w:b/>
          <w:bCs/>
          <w:color w:val="000000"/>
          <w:sz w:val="22"/>
          <w:szCs w:val="22"/>
        </w:rPr>
        <w:t>.)</w:t>
      </w:r>
    </w:p>
    <w:p w:rsidR="009D35A6" w:rsidRPr="00C7462D" w:rsidRDefault="009D35A6" w:rsidP="00E33BD7">
      <w:pPr>
        <w:autoSpaceDE w:val="0"/>
        <w:autoSpaceDN w:val="0"/>
        <w:adjustRightInd w:val="0"/>
        <w:rPr>
          <w:b/>
          <w:bCs/>
          <w:color w:val="000000"/>
          <w:sz w:val="22"/>
          <w:szCs w:val="22"/>
        </w:rPr>
      </w:pPr>
    </w:p>
    <w:p w:rsidR="009D35A6" w:rsidRPr="00C7462D" w:rsidRDefault="009D35A6" w:rsidP="00E33BD7">
      <w:pPr>
        <w:autoSpaceDE w:val="0"/>
        <w:autoSpaceDN w:val="0"/>
        <w:adjustRightInd w:val="0"/>
        <w:rPr>
          <w:color w:val="000000"/>
          <w:sz w:val="22"/>
          <w:szCs w:val="22"/>
        </w:rPr>
      </w:pPr>
      <w:r w:rsidRPr="00C7462D">
        <w:rPr>
          <w:color w:val="000000"/>
          <w:sz w:val="22"/>
          <w:szCs w:val="22"/>
        </w:rPr>
        <w:t xml:space="preserve">Members of the Green Jobs-Green New York (GJGNY) Advisory Council met via video-conference at NYSERDA’s </w:t>
      </w:r>
      <w:smartTag w:uri="urn:schemas-microsoft-com:office:smarttags" w:element="City">
        <w:r w:rsidRPr="00C7462D">
          <w:rPr>
            <w:color w:val="000000"/>
            <w:sz w:val="22"/>
            <w:szCs w:val="22"/>
          </w:rPr>
          <w:t>Albany</w:t>
        </w:r>
      </w:smartTag>
      <w:r w:rsidRPr="00C7462D">
        <w:rPr>
          <w:color w:val="000000"/>
          <w:sz w:val="22"/>
          <w:szCs w:val="22"/>
        </w:rPr>
        <w:t xml:space="preserve">, </w:t>
      </w:r>
      <w:smartTag w:uri="urn:schemas-microsoft-com:office:smarttags" w:element="State">
        <w:r w:rsidRPr="00C7462D">
          <w:rPr>
            <w:color w:val="000000"/>
            <w:sz w:val="22"/>
            <w:szCs w:val="22"/>
          </w:rPr>
          <w:t>New York</w:t>
        </w:r>
      </w:smartTag>
      <w:r w:rsidRPr="00C7462D">
        <w:rPr>
          <w:color w:val="000000"/>
          <w:sz w:val="22"/>
          <w:szCs w:val="22"/>
        </w:rPr>
        <w:t xml:space="preserve"> City, and </w:t>
      </w:r>
      <w:smartTag w:uri="urn:schemas-microsoft-com:office:smarttags" w:element="place">
        <w:smartTag w:uri="urn:schemas-microsoft-com:office:smarttags" w:element="City">
          <w:r w:rsidRPr="00C7462D">
            <w:rPr>
              <w:color w:val="000000"/>
              <w:sz w:val="22"/>
              <w:szCs w:val="22"/>
            </w:rPr>
            <w:t>Buffalo</w:t>
          </w:r>
        </w:smartTag>
      </w:smartTag>
      <w:r w:rsidRPr="00C7462D">
        <w:rPr>
          <w:color w:val="000000"/>
          <w:sz w:val="22"/>
          <w:szCs w:val="22"/>
        </w:rPr>
        <w:t xml:space="preserve"> offices on </w:t>
      </w:r>
      <w:r>
        <w:rPr>
          <w:color w:val="000000"/>
          <w:sz w:val="22"/>
          <w:szCs w:val="22"/>
        </w:rPr>
        <w:t>3/16/11.</w:t>
      </w:r>
      <w:r w:rsidRPr="00C7462D">
        <w:rPr>
          <w:color w:val="000000"/>
          <w:sz w:val="22"/>
          <w:szCs w:val="22"/>
        </w:rPr>
        <w:t xml:space="preserve"> Telephone access was made available to members who could not make it to a video conference site. Also present at the meeting were several NYSERDA staff members and additional staff members from Advisory Council member organizations. The Meeting was videotaped and posted at </w:t>
      </w:r>
      <w:hyperlink r:id="rId6" w:history="1">
        <w:r w:rsidRPr="00C7462D">
          <w:rPr>
            <w:rStyle w:val="Hyperlink"/>
            <w:sz w:val="22"/>
            <w:szCs w:val="22"/>
          </w:rPr>
          <w:t>www.NYSERDA.org</w:t>
        </w:r>
      </w:hyperlink>
      <w:r w:rsidRPr="00C7462D">
        <w:rPr>
          <w:color w:val="000000"/>
          <w:sz w:val="22"/>
          <w:szCs w:val="22"/>
        </w:rPr>
        <w:t>.</w:t>
      </w:r>
    </w:p>
    <w:p w:rsidR="009D35A6" w:rsidRPr="00C7462D" w:rsidRDefault="009D35A6" w:rsidP="00E33BD7">
      <w:pPr>
        <w:autoSpaceDE w:val="0"/>
        <w:autoSpaceDN w:val="0"/>
        <w:adjustRightInd w:val="0"/>
        <w:rPr>
          <w:color w:val="000000"/>
          <w:sz w:val="22"/>
          <w:szCs w:val="22"/>
        </w:rPr>
      </w:pPr>
    </w:p>
    <w:p w:rsidR="009D35A6" w:rsidRPr="00C7462D" w:rsidRDefault="009D35A6" w:rsidP="00E33BD7">
      <w:pPr>
        <w:autoSpaceDE w:val="0"/>
        <w:autoSpaceDN w:val="0"/>
        <w:adjustRightInd w:val="0"/>
        <w:rPr>
          <w:color w:val="000000"/>
          <w:sz w:val="22"/>
          <w:szCs w:val="22"/>
        </w:rPr>
      </w:pPr>
      <w:r w:rsidRPr="00C7462D">
        <w:rPr>
          <w:color w:val="000000"/>
          <w:sz w:val="22"/>
          <w:szCs w:val="22"/>
        </w:rPr>
        <w:t>Frank Murray, President and CEO, NYSERDA, chaired the Meeting.</w:t>
      </w:r>
    </w:p>
    <w:p w:rsidR="009D35A6" w:rsidRPr="00C7462D" w:rsidRDefault="009D35A6" w:rsidP="00D04D58">
      <w:pPr>
        <w:pStyle w:val="NoSpacing"/>
        <w:rPr>
          <w:b/>
          <w:bCs/>
          <w:color w:val="000000"/>
        </w:rPr>
      </w:pPr>
    </w:p>
    <w:p w:rsidR="009D35A6" w:rsidRPr="00C7462D" w:rsidRDefault="009D35A6" w:rsidP="00D04D58">
      <w:pPr>
        <w:pStyle w:val="NoSpacing"/>
        <w:rPr>
          <w:rFonts w:ascii="Times New Roman" w:hAnsi="Times New Roman"/>
        </w:rPr>
      </w:pPr>
      <w:r w:rsidRPr="00C7462D">
        <w:rPr>
          <w:rFonts w:ascii="Times New Roman" w:hAnsi="Times New Roman"/>
          <w:b/>
          <w:bCs/>
          <w:color w:val="000000"/>
        </w:rPr>
        <w:t>WELCOME &amp; INTRODUCTIONS</w:t>
      </w:r>
      <w:r w:rsidRPr="00C7462D">
        <w:rPr>
          <w:rFonts w:ascii="Times New Roman" w:hAnsi="Times New Roman"/>
        </w:rPr>
        <w:t xml:space="preserve"> </w:t>
      </w:r>
    </w:p>
    <w:p w:rsidR="009D35A6" w:rsidRPr="00C7462D" w:rsidRDefault="009D35A6" w:rsidP="001068D5">
      <w:pPr>
        <w:pStyle w:val="NoSpacing"/>
        <w:rPr>
          <w:rFonts w:ascii="Times New Roman" w:hAnsi="Times New Roman"/>
        </w:rPr>
        <w:sectPr w:rsidR="009D35A6" w:rsidRPr="00C7462D" w:rsidSect="00A36C99">
          <w:pgSz w:w="12240" w:h="15840"/>
          <w:pgMar w:top="1440" w:right="1440" w:bottom="1440" w:left="1440" w:header="720" w:footer="720" w:gutter="0"/>
          <w:cols w:space="720"/>
          <w:docGrid w:linePitch="360"/>
        </w:sectPr>
      </w:pPr>
    </w:p>
    <w:p w:rsidR="009D35A6" w:rsidRPr="00C7462D" w:rsidRDefault="009D35A6" w:rsidP="001068D5">
      <w:pPr>
        <w:pStyle w:val="NoSpacing"/>
        <w:rPr>
          <w:rFonts w:ascii="Times New Roman" w:hAnsi="Times New Roman"/>
        </w:rPr>
      </w:pPr>
    </w:p>
    <w:p w:rsidR="009D35A6" w:rsidRPr="00C7462D" w:rsidRDefault="009D35A6" w:rsidP="001068D5">
      <w:pPr>
        <w:pStyle w:val="NoSpacing"/>
        <w:rPr>
          <w:rFonts w:ascii="Times New Roman" w:hAnsi="Times New Roman"/>
        </w:rPr>
      </w:pPr>
      <w:r w:rsidRPr="00C7462D">
        <w:rPr>
          <w:rFonts w:ascii="Times New Roman" w:hAnsi="Times New Roman"/>
        </w:rPr>
        <w:t>Frank Murray welcomed Anne Reynolds, from the Department of Environmental Conservation, as the newest member to the GJGNY Advisory Council</w:t>
      </w:r>
      <w:r>
        <w:rPr>
          <w:rFonts w:ascii="Times New Roman" w:hAnsi="Times New Roman"/>
        </w:rPr>
        <w:t>.</w:t>
      </w:r>
      <w:r w:rsidRPr="00C7462D">
        <w:rPr>
          <w:rFonts w:ascii="Times New Roman" w:hAnsi="Times New Roman"/>
        </w:rPr>
        <w:t xml:space="preserve"> </w:t>
      </w:r>
    </w:p>
    <w:p w:rsidR="009D35A6" w:rsidRPr="00C7462D" w:rsidRDefault="009D35A6" w:rsidP="001068D5">
      <w:pPr>
        <w:pStyle w:val="NoSpacing"/>
        <w:rPr>
          <w:rFonts w:ascii="Times New Roman" w:hAnsi="Times New Roman"/>
        </w:rPr>
      </w:pPr>
    </w:p>
    <w:p w:rsidR="009D35A6" w:rsidRPr="00C7462D" w:rsidRDefault="009D35A6" w:rsidP="001068D5">
      <w:pPr>
        <w:pStyle w:val="NoSpacing"/>
        <w:rPr>
          <w:rFonts w:ascii="Times New Roman" w:hAnsi="Times New Roman"/>
          <w:b/>
          <w:bCs/>
          <w:color w:val="000000"/>
        </w:rPr>
      </w:pPr>
      <w:r w:rsidRPr="00C7462D">
        <w:rPr>
          <w:rFonts w:ascii="Times New Roman" w:hAnsi="Times New Roman"/>
          <w:b/>
          <w:bCs/>
          <w:color w:val="000000"/>
        </w:rPr>
        <w:t>BETTER BUILDINGS GRANT- Jeff Pitkin, Treasurer</w:t>
      </w:r>
    </w:p>
    <w:p w:rsidR="009D35A6" w:rsidRPr="00C7462D" w:rsidRDefault="009D35A6" w:rsidP="001068D5">
      <w:pPr>
        <w:pStyle w:val="NoSpacing"/>
        <w:rPr>
          <w:rFonts w:ascii="Times New Roman" w:hAnsi="Times New Roman"/>
        </w:rPr>
      </w:pPr>
    </w:p>
    <w:p w:rsidR="009D35A6" w:rsidRPr="00C7462D" w:rsidRDefault="009D35A6" w:rsidP="006E286F">
      <w:pPr>
        <w:pStyle w:val="NoSpacing"/>
        <w:rPr>
          <w:rFonts w:ascii="Times New Roman" w:hAnsi="Times New Roman"/>
        </w:rPr>
      </w:pPr>
      <w:r w:rsidRPr="00C7462D">
        <w:rPr>
          <w:rFonts w:ascii="Times New Roman" w:hAnsi="Times New Roman"/>
        </w:rPr>
        <w:t>Jeff Pitkin addressed the release of the Consumers Union and Public Utility Law Project (PULP) Safe Finance Issue Brief and explained</w:t>
      </w:r>
      <w:r>
        <w:rPr>
          <w:rFonts w:ascii="Times New Roman" w:hAnsi="Times New Roman"/>
        </w:rPr>
        <w:t xml:space="preserve"> the differences between the T</w:t>
      </w:r>
      <w:r w:rsidRPr="00C7462D">
        <w:rPr>
          <w:rFonts w:ascii="Times New Roman" w:hAnsi="Times New Roman"/>
        </w:rPr>
        <w:t xml:space="preserve">ier 2 direct consumer loans and the proposed on-bill recovery </w:t>
      </w:r>
      <w:r>
        <w:rPr>
          <w:rFonts w:ascii="Times New Roman" w:hAnsi="Times New Roman"/>
        </w:rPr>
        <w:t xml:space="preserve">(OBR) </w:t>
      </w:r>
      <w:r w:rsidRPr="00C7462D">
        <w:rPr>
          <w:rFonts w:ascii="Times New Roman" w:hAnsi="Times New Roman"/>
        </w:rPr>
        <w:t>financing. The direct consumer loan obligation includes late payment fees as allowed under law. Failure to pay leads to collection by the Office of the Attorney General as allowed under State Finance Law. Jeff d</w:t>
      </w:r>
      <w:r>
        <w:rPr>
          <w:rFonts w:ascii="Times New Roman" w:hAnsi="Times New Roman"/>
        </w:rPr>
        <w:t>iscussed the motivation behind T</w:t>
      </w:r>
      <w:r w:rsidRPr="00C7462D">
        <w:rPr>
          <w:rFonts w:ascii="Times New Roman" w:hAnsi="Times New Roman"/>
        </w:rPr>
        <w:t>ier 2 direct consumer loans. Tier 1 standards require a credit score of 640 or higher and a debt to income ratio of less than 50%. Under those requirements 65% of consumers qualify. Access to finan</w:t>
      </w:r>
      <w:r>
        <w:rPr>
          <w:rFonts w:ascii="Times New Roman" w:hAnsi="Times New Roman"/>
        </w:rPr>
        <w:t>cing is expanded through the Tier 2</w:t>
      </w:r>
      <w:r w:rsidRPr="00C7462D">
        <w:rPr>
          <w:rFonts w:ascii="Times New Roman" w:hAnsi="Times New Roman"/>
        </w:rPr>
        <w:t xml:space="preserve"> standard which substitutes utility/ mortgage payment history for credit score and allows a slightly higher </w:t>
      </w:r>
      <w:r w:rsidRPr="00C7462D">
        <w:rPr>
          <w:rFonts w:ascii="Times New Roman" w:hAnsi="Times New Roman"/>
        </w:rPr>
        <w:lastRenderedPageBreak/>
        <w:t xml:space="preserve">debt to income ratio of 55%, rather than 50%. </w:t>
      </w:r>
      <w:r w:rsidR="00F412F5">
        <w:rPr>
          <w:rFonts w:ascii="Times New Roman" w:hAnsi="Times New Roman"/>
        </w:rPr>
        <w:t>The o</w:t>
      </w:r>
      <w:r w:rsidR="00F412F5" w:rsidRPr="00C7462D">
        <w:rPr>
          <w:rFonts w:ascii="Times New Roman" w:hAnsi="Times New Roman"/>
        </w:rPr>
        <w:t xml:space="preserve">n-bill financing </w:t>
      </w:r>
      <w:r w:rsidR="00F412F5">
        <w:rPr>
          <w:rFonts w:ascii="Times New Roman" w:hAnsi="Times New Roman"/>
        </w:rPr>
        <w:t xml:space="preserve">legislation </w:t>
      </w:r>
      <w:r w:rsidR="00F412F5" w:rsidRPr="00C7462D">
        <w:rPr>
          <w:rFonts w:ascii="Times New Roman" w:hAnsi="Times New Roman"/>
        </w:rPr>
        <w:t>proposes the same late fees normally charged for utility collections and failure to pay can result in termination of service, and ultimately refer</w:t>
      </w:r>
      <w:r w:rsidR="00F412F5">
        <w:rPr>
          <w:rFonts w:ascii="Times New Roman" w:hAnsi="Times New Roman"/>
        </w:rPr>
        <w:t>ral of</w:t>
      </w:r>
      <w:r w:rsidR="00F412F5" w:rsidRPr="00C7462D">
        <w:rPr>
          <w:rFonts w:ascii="Times New Roman" w:hAnsi="Times New Roman"/>
        </w:rPr>
        <w:t xml:space="preserve"> account to</w:t>
      </w:r>
      <w:r w:rsidR="00F412F5">
        <w:rPr>
          <w:rFonts w:ascii="Times New Roman" w:hAnsi="Times New Roman"/>
        </w:rPr>
        <w:t xml:space="preserve"> an</w:t>
      </w:r>
      <w:r w:rsidR="00F412F5" w:rsidRPr="00C7462D">
        <w:rPr>
          <w:rFonts w:ascii="Times New Roman" w:hAnsi="Times New Roman"/>
        </w:rPr>
        <w:t xml:space="preserve"> outside collection agency for utility charges.  Once the utility exhausts </w:t>
      </w:r>
      <w:r w:rsidR="00F412F5">
        <w:rPr>
          <w:rFonts w:ascii="Times New Roman" w:hAnsi="Times New Roman"/>
        </w:rPr>
        <w:t xml:space="preserve">normal </w:t>
      </w:r>
      <w:r w:rsidR="00F412F5" w:rsidRPr="00C7462D">
        <w:rPr>
          <w:rFonts w:ascii="Times New Roman" w:hAnsi="Times New Roman"/>
        </w:rPr>
        <w:t xml:space="preserve">collections the energy efficiency financing balance would be referred back to NYSERDA, at which time its collection would be handled in the same manner as the direct loan obligation. </w:t>
      </w:r>
      <w:r w:rsidR="00F412F5">
        <w:rPr>
          <w:rFonts w:ascii="Times New Roman" w:hAnsi="Times New Roman"/>
        </w:rPr>
        <w:t>It is possible that under some scenarios, the fee imposed by late on-bill payments could exceed that charged by NYSERDA for direct consumer loans.  However, b</w:t>
      </w:r>
      <w:r w:rsidRPr="00C7462D">
        <w:rPr>
          <w:rFonts w:ascii="Times New Roman" w:hAnsi="Times New Roman"/>
        </w:rPr>
        <w:t xml:space="preserve">ased on </w:t>
      </w:r>
      <w:r w:rsidR="00F412F5">
        <w:rPr>
          <w:rFonts w:ascii="Times New Roman" w:hAnsi="Times New Roman"/>
        </w:rPr>
        <w:t xml:space="preserve">the concerns raised by the Consumers Union and PULP, </w:t>
      </w:r>
      <w:r w:rsidRPr="00C7462D">
        <w:rPr>
          <w:rFonts w:ascii="Times New Roman" w:hAnsi="Times New Roman"/>
        </w:rPr>
        <w:t>NYSERDA agreed to change the late payment fee from $10 to $5</w:t>
      </w:r>
      <w:r w:rsidR="00F412F5">
        <w:rPr>
          <w:rFonts w:ascii="Times New Roman" w:hAnsi="Times New Roman"/>
        </w:rPr>
        <w:t xml:space="preserve">, which is the fee </w:t>
      </w:r>
      <w:r w:rsidR="00014594">
        <w:rPr>
          <w:rFonts w:ascii="Times New Roman" w:hAnsi="Times New Roman"/>
        </w:rPr>
        <w:t>allowed</w:t>
      </w:r>
      <w:r w:rsidR="00F412F5">
        <w:rPr>
          <w:rFonts w:ascii="Times New Roman" w:hAnsi="Times New Roman"/>
        </w:rPr>
        <w:t xml:space="preserve"> for other </w:t>
      </w:r>
      <w:r w:rsidR="00014594">
        <w:rPr>
          <w:rFonts w:ascii="Times New Roman" w:hAnsi="Times New Roman"/>
        </w:rPr>
        <w:t xml:space="preserve">(non-State issued) </w:t>
      </w:r>
      <w:r w:rsidR="00F412F5">
        <w:rPr>
          <w:rFonts w:ascii="Times New Roman" w:hAnsi="Times New Roman"/>
        </w:rPr>
        <w:t>consumer debt</w:t>
      </w:r>
      <w:r w:rsidRPr="00C7462D">
        <w:rPr>
          <w:rFonts w:ascii="Times New Roman" w:hAnsi="Times New Roman"/>
        </w:rPr>
        <w:t xml:space="preserve">. </w:t>
      </w:r>
      <w:r w:rsidRPr="00C7462D">
        <w:rPr>
          <w:rFonts w:ascii="Times New Roman" w:hAnsi="Times New Roman"/>
        </w:rPr>
        <w:tab/>
      </w:r>
    </w:p>
    <w:p w:rsidR="009D35A6" w:rsidRPr="00C7462D" w:rsidRDefault="009D35A6" w:rsidP="001068D5">
      <w:pPr>
        <w:pStyle w:val="NoSpacing"/>
        <w:rPr>
          <w:rFonts w:ascii="Times New Roman" w:hAnsi="Times New Roman"/>
        </w:rPr>
      </w:pPr>
      <w:r w:rsidRPr="00C7462D">
        <w:rPr>
          <w:rFonts w:ascii="Times New Roman" w:hAnsi="Times New Roman"/>
        </w:rPr>
        <w:tab/>
      </w:r>
    </w:p>
    <w:p w:rsidR="009D35A6" w:rsidRPr="00C7462D" w:rsidRDefault="00DA234B" w:rsidP="001068D5">
      <w:pPr>
        <w:pStyle w:val="NoSpacing"/>
        <w:rPr>
          <w:rFonts w:ascii="Times New Roman" w:hAnsi="Times New Roman"/>
        </w:rPr>
      </w:pPr>
      <w:r w:rsidRPr="00DA234B">
        <w:rPr>
          <w:rFonts w:ascii="Times New Roman" w:hAnsi="Times New Roman"/>
          <w:b/>
        </w:rPr>
        <w:t>Comment:</w:t>
      </w:r>
      <w:r>
        <w:rPr>
          <w:rFonts w:ascii="Times New Roman" w:hAnsi="Times New Roman"/>
        </w:rPr>
        <w:t xml:space="preserve"> </w:t>
      </w:r>
      <w:r w:rsidR="009D35A6" w:rsidRPr="00C7462D">
        <w:rPr>
          <w:rFonts w:ascii="Times New Roman" w:hAnsi="Times New Roman"/>
        </w:rPr>
        <w:t xml:space="preserve">Chuck Bell commented that the Safe Finance Issue Brief was motivated by the On-Bill Recovery Legislation and that if the On-Bill Recovery Legislation were to pass, then many of the concerns highlighted in the issue brief would be eliminated. </w:t>
      </w:r>
    </w:p>
    <w:p w:rsidR="009D35A6" w:rsidRPr="00C7462D" w:rsidRDefault="009D35A6" w:rsidP="001068D5">
      <w:pPr>
        <w:pStyle w:val="NoSpacing"/>
        <w:rPr>
          <w:rFonts w:ascii="Times New Roman" w:hAnsi="Times New Roman"/>
        </w:rPr>
      </w:pPr>
      <w:r w:rsidRPr="00C7462D">
        <w:rPr>
          <w:rFonts w:ascii="Times New Roman" w:hAnsi="Times New Roman"/>
        </w:rPr>
        <w:t xml:space="preserve"> </w:t>
      </w:r>
    </w:p>
    <w:p w:rsidR="009D35A6" w:rsidRPr="00C7462D" w:rsidRDefault="009D35A6" w:rsidP="001068D5">
      <w:pPr>
        <w:pStyle w:val="NoSpacing"/>
        <w:rPr>
          <w:rFonts w:ascii="Times New Roman" w:hAnsi="Times New Roman"/>
        </w:rPr>
      </w:pPr>
      <w:r w:rsidRPr="00C7462D">
        <w:rPr>
          <w:rFonts w:ascii="Times New Roman" w:hAnsi="Times New Roman"/>
        </w:rPr>
        <w:t>The Better Buildings Grant is part of the American Recovery and Reinvestment Act’s (ARRA) Energy Efficiency and Conservation Block Grant (EECBG) Program, administered by the Department of Energy (DOE). NYSERDA, in partnership with New York City, a coalition of Long Island communities, the Town of Bedford with thirteen neighboring Westchester communities, and National Grid was awarded $40 million. Of the $40 million</w:t>
      </w:r>
      <w:r>
        <w:rPr>
          <w:rFonts w:ascii="Times New Roman" w:hAnsi="Times New Roman"/>
        </w:rPr>
        <w:t xml:space="preserve">, $21.4 million is sub granted to </w:t>
      </w:r>
      <w:smartTag w:uri="urn:schemas-microsoft-com:office:smarttags" w:element="City">
        <w:r>
          <w:rPr>
            <w:rFonts w:ascii="Times New Roman" w:hAnsi="Times New Roman"/>
          </w:rPr>
          <w:t>New York City</w:t>
        </w:r>
      </w:smartTag>
      <w:r>
        <w:rPr>
          <w:rFonts w:ascii="Times New Roman" w:hAnsi="Times New Roman"/>
        </w:rPr>
        <w:t xml:space="preserve">, $5 million to Long Island Communities, $1.26 million </w:t>
      </w:r>
      <w:r w:rsidRPr="00C7462D">
        <w:rPr>
          <w:rFonts w:ascii="Times New Roman" w:hAnsi="Times New Roman"/>
        </w:rPr>
        <w:t xml:space="preserve">to </w:t>
      </w:r>
      <w:smartTag w:uri="urn:schemas-microsoft-com:office:smarttags" w:element="City">
        <w:r w:rsidRPr="00C7462D">
          <w:rPr>
            <w:rFonts w:ascii="Times New Roman" w:hAnsi="Times New Roman"/>
          </w:rPr>
          <w:t>Bedford</w:t>
        </w:r>
      </w:smartTag>
      <w:r w:rsidRPr="00C7462D">
        <w:rPr>
          <w:rFonts w:ascii="Times New Roman" w:hAnsi="Times New Roman"/>
        </w:rPr>
        <w:t xml:space="preserve"> and neighboring </w:t>
      </w:r>
      <w:smartTag w:uri="urn:schemas-microsoft-com:office:smarttags" w:element="place">
        <w:r w:rsidRPr="00C7462D">
          <w:rPr>
            <w:rFonts w:ascii="Times New Roman" w:hAnsi="Times New Roman"/>
          </w:rPr>
          <w:t>Westchester</w:t>
        </w:r>
      </w:smartTag>
      <w:r w:rsidRPr="00C7462D">
        <w:rPr>
          <w:rFonts w:ascii="Times New Roman" w:hAnsi="Times New Roman"/>
        </w:rPr>
        <w:t xml:space="preserve"> communities</w:t>
      </w:r>
      <w:r>
        <w:rPr>
          <w:rFonts w:ascii="Times New Roman" w:hAnsi="Times New Roman"/>
        </w:rPr>
        <w:t>,</w:t>
      </w:r>
      <w:r w:rsidRPr="00C7462D">
        <w:rPr>
          <w:rFonts w:ascii="Times New Roman" w:hAnsi="Times New Roman"/>
        </w:rPr>
        <w:t xml:space="preserve"> </w:t>
      </w:r>
      <w:r w:rsidRPr="00934368">
        <w:rPr>
          <w:rFonts w:ascii="Times New Roman" w:hAnsi="Times New Roman"/>
        </w:rPr>
        <w:t>and $400,000</w:t>
      </w:r>
      <w:r w:rsidRPr="00C7462D">
        <w:rPr>
          <w:rFonts w:ascii="Times New Roman" w:hAnsi="Times New Roman"/>
        </w:rPr>
        <w:t xml:space="preserve"> to National Grid as part of the On-Bill Recovery pilot for the modification of their billing system.</w:t>
      </w:r>
      <w:r>
        <w:rPr>
          <w:rFonts w:ascii="Times New Roman" w:hAnsi="Times New Roman"/>
        </w:rPr>
        <w:t xml:space="preserve"> NYSERDA is required to sub grant the balance of $6.89 million to formula ineligible (i.e. smaller) municipalities. An RFP was released in March to solicit proposals from each of the 9 Economic Development Regions outside of New York City (which received direct EECBG funding) to administer energy efficiency loans directly or re-grant the funds to the NYSERDA administered energy financing program.</w:t>
      </w:r>
      <w:r w:rsidRPr="00C7462D">
        <w:rPr>
          <w:rFonts w:ascii="Times New Roman" w:hAnsi="Times New Roman"/>
        </w:rPr>
        <w:t xml:space="preserve">  </w:t>
      </w:r>
    </w:p>
    <w:p w:rsidR="009D35A6" w:rsidRPr="00C7462D" w:rsidRDefault="009D35A6" w:rsidP="001068D5">
      <w:pPr>
        <w:pStyle w:val="NoSpacing"/>
        <w:rPr>
          <w:rFonts w:ascii="Times New Roman" w:hAnsi="Times New Roman"/>
        </w:rPr>
      </w:pPr>
    </w:p>
    <w:p w:rsidR="009D35A6" w:rsidRPr="00C7462D" w:rsidRDefault="009D35A6" w:rsidP="00EE1D1A">
      <w:pPr>
        <w:pStyle w:val="NoSpacing"/>
        <w:rPr>
          <w:rFonts w:ascii="Times New Roman" w:hAnsi="Times New Roman"/>
          <w:b/>
          <w:bCs/>
          <w:color w:val="000000"/>
        </w:rPr>
      </w:pPr>
      <w:r w:rsidRPr="00C7462D">
        <w:rPr>
          <w:rFonts w:ascii="Times New Roman" w:hAnsi="Times New Roman"/>
          <w:b/>
          <w:bCs/>
          <w:color w:val="000000"/>
        </w:rPr>
        <w:t xml:space="preserve">OUTREACH- Susan Moyer, Director- Outreach and Marketing </w:t>
      </w:r>
    </w:p>
    <w:p w:rsidR="00C961C3" w:rsidRDefault="009D35A6" w:rsidP="000C5894">
      <w:pPr>
        <w:pStyle w:val="NoSpacing"/>
        <w:rPr>
          <w:rFonts w:ascii="Times New Roman" w:hAnsi="Times New Roman"/>
        </w:rPr>
      </w:pPr>
      <w:r w:rsidRPr="00C7462D">
        <w:rPr>
          <w:rFonts w:ascii="Times New Roman" w:hAnsi="Times New Roman"/>
        </w:rPr>
        <w:br/>
      </w:r>
      <w:r>
        <w:rPr>
          <w:rFonts w:ascii="Times New Roman" w:hAnsi="Times New Roman"/>
        </w:rPr>
        <w:t>T</w:t>
      </w:r>
      <w:r w:rsidRPr="00C7462D">
        <w:rPr>
          <w:rFonts w:ascii="Times New Roman" w:hAnsi="Times New Roman"/>
        </w:rPr>
        <w:t xml:space="preserve">wenty-four proposals </w:t>
      </w:r>
      <w:r>
        <w:rPr>
          <w:rFonts w:ascii="Times New Roman" w:hAnsi="Times New Roman"/>
        </w:rPr>
        <w:t xml:space="preserve">were received </w:t>
      </w:r>
      <w:r w:rsidRPr="00C7462D">
        <w:rPr>
          <w:rFonts w:ascii="Times New Roman" w:hAnsi="Times New Roman"/>
        </w:rPr>
        <w:t>in response to RFP 2038</w:t>
      </w:r>
      <w:r>
        <w:rPr>
          <w:rFonts w:ascii="Times New Roman" w:hAnsi="Times New Roman"/>
        </w:rPr>
        <w:t>.</w:t>
      </w:r>
      <w:r w:rsidRPr="00C7462D">
        <w:rPr>
          <w:rFonts w:ascii="Times New Roman" w:hAnsi="Times New Roman"/>
        </w:rPr>
        <w:t xml:space="preserve"> While some C</w:t>
      </w:r>
      <w:r w:rsidR="00DA234B">
        <w:rPr>
          <w:rFonts w:ascii="Times New Roman" w:hAnsi="Times New Roman"/>
        </w:rPr>
        <w:t>onstituency Based Organizations (C</w:t>
      </w:r>
      <w:r w:rsidRPr="00C7462D">
        <w:rPr>
          <w:rFonts w:ascii="Times New Roman" w:hAnsi="Times New Roman"/>
        </w:rPr>
        <w:t>BOs</w:t>
      </w:r>
      <w:r w:rsidR="00DA234B">
        <w:rPr>
          <w:rFonts w:ascii="Times New Roman" w:hAnsi="Times New Roman"/>
        </w:rPr>
        <w:t>)</w:t>
      </w:r>
      <w:r w:rsidRPr="00C7462D">
        <w:rPr>
          <w:rFonts w:ascii="Times New Roman" w:hAnsi="Times New Roman"/>
        </w:rPr>
        <w:t xml:space="preserve"> were pre-qualified prior to submitting proposals, many were not and the past two weeks </w:t>
      </w:r>
      <w:r>
        <w:rPr>
          <w:rFonts w:ascii="Times New Roman" w:hAnsi="Times New Roman"/>
        </w:rPr>
        <w:t>were</w:t>
      </w:r>
      <w:r w:rsidRPr="00C7462D">
        <w:rPr>
          <w:rFonts w:ascii="Times New Roman" w:hAnsi="Times New Roman"/>
        </w:rPr>
        <w:t xml:space="preserve"> spent qualifying proposers.  Two Technical Evaluation Panels (TEP</w:t>
      </w:r>
      <w:r w:rsidR="00C961C3">
        <w:rPr>
          <w:rFonts w:ascii="Times New Roman" w:hAnsi="Times New Roman"/>
        </w:rPr>
        <w:t>s</w:t>
      </w:r>
      <w:r w:rsidRPr="00C7462D">
        <w:rPr>
          <w:rFonts w:ascii="Times New Roman" w:hAnsi="Times New Roman"/>
        </w:rPr>
        <w:t>) are scheduled</w:t>
      </w:r>
      <w:r>
        <w:rPr>
          <w:rFonts w:ascii="Times New Roman" w:hAnsi="Times New Roman"/>
        </w:rPr>
        <w:t xml:space="preserve"> for </w:t>
      </w:r>
      <w:r w:rsidRPr="00C7462D">
        <w:rPr>
          <w:rFonts w:ascii="Times New Roman" w:hAnsi="Times New Roman"/>
        </w:rPr>
        <w:t>3/30</w:t>
      </w:r>
      <w:r>
        <w:rPr>
          <w:rFonts w:ascii="Times New Roman" w:hAnsi="Times New Roman"/>
        </w:rPr>
        <w:t xml:space="preserve"> (upstate)</w:t>
      </w:r>
      <w:r w:rsidRPr="00C7462D">
        <w:rPr>
          <w:rFonts w:ascii="Times New Roman" w:hAnsi="Times New Roman"/>
        </w:rPr>
        <w:t xml:space="preserve"> and </w:t>
      </w:r>
      <w:r>
        <w:rPr>
          <w:rFonts w:ascii="Times New Roman" w:hAnsi="Times New Roman"/>
        </w:rPr>
        <w:t xml:space="preserve">4/6 (downstate). </w:t>
      </w:r>
      <w:r w:rsidRPr="00C7462D">
        <w:rPr>
          <w:rFonts w:ascii="Times New Roman" w:hAnsi="Times New Roman"/>
        </w:rPr>
        <w:t xml:space="preserve">TEP recommendations will then be submitted to senior management for approval. </w:t>
      </w:r>
    </w:p>
    <w:p w:rsidR="00C961C3" w:rsidRDefault="00C961C3" w:rsidP="000C5894">
      <w:pPr>
        <w:pStyle w:val="NoSpacing"/>
        <w:rPr>
          <w:rFonts w:ascii="Times New Roman" w:hAnsi="Times New Roman"/>
        </w:rPr>
      </w:pPr>
    </w:p>
    <w:p w:rsidR="009D35A6" w:rsidRPr="00C7462D" w:rsidRDefault="00C961C3" w:rsidP="000C5894">
      <w:pPr>
        <w:pStyle w:val="NoSpacing"/>
        <w:rPr>
          <w:rFonts w:ascii="Times New Roman" w:hAnsi="Times New Roman"/>
        </w:rPr>
      </w:pPr>
      <w:r>
        <w:rPr>
          <w:rFonts w:ascii="Times New Roman" w:hAnsi="Times New Roman"/>
        </w:rPr>
        <w:t>A question was asked regarding what would happen i</w:t>
      </w:r>
      <w:r w:rsidR="009D35A6">
        <w:rPr>
          <w:rFonts w:ascii="Times New Roman" w:hAnsi="Times New Roman"/>
        </w:rPr>
        <w:t>f only one proposal was submitted for a given region</w:t>
      </w:r>
      <w:r>
        <w:rPr>
          <w:rFonts w:ascii="Times New Roman" w:hAnsi="Times New Roman"/>
        </w:rPr>
        <w:t xml:space="preserve">.  In that case, </w:t>
      </w:r>
      <w:r w:rsidR="009D35A6">
        <w:rPr>
          <w:rFonts w:ascii="Times New Roman" w:hAnsi="Times New Roman"/>
        </w:rPr>
        <w:t xml:space="preserve">the TEP will </w:t>
      </w:r>
      <w:r w:rsidR="009D35A6" w:rsidRPr="00C7462D">
        <w:rPr>
          <w:rFonts w:ascii="Times New Roman" w:hAnsi="Times New Roman"/>
        </w:rPr>
        <w:t>assess the merit of the proposal based o</w:t>
      </w:r>
      <w:r w:rsidR="009D35A6">
        <w:rPr>
          <w:rFonts w:ascii="Times New Roman" w:hAnsi="Times New Roman"/>
        </w:rPr>
        <w:t xml:space="preserve">n the evaluation criteria, and </w:t>
      </w:r>
      <w:r w:rsidR="009D35A6" w:rsidRPr="00C7462D">
        <w:rPr>
          <w:rFonts w:ascii="Times New Roman" w:hAnsi="Times New Roman"/>
        </w:rPr>
        <w:t xml:space="preserve">if the proposal is not found to be fundable, the solicitation will be re-issued. </w:t>
      </w:r>
    </w:p>
    <w:p w:rsidR="009D35A6" w:rsidRPr="00C7462D" w:rsidRDefault="009D35A6" w:rsidP="00EE1D1A">
      <w:pPr>
        <w:pStyle w:val="NoSpacing"/>
        <w:rPr>
          <w:rFonts w:ascii="Times New Roman" w:hAnsi="Times New Roman"/>
        </w:rPr>
      </w:pPr>
    </w:p>
    <w:p w:rsidR="009D35A6" w:rsidRPr="00C7462D" w:rsidRDefault="009D35A6" w:rsidP="00EE1D1A">
      <w:pPr>
        <w:pStyle w:val="NoSpacing"/>
        <w:rPr>
          <w:rFonts w:ascii="Times New Roman" w:hAnsi="Times New Roman"/>
        </w:rPr>
      </w:pPr>
      <w:r w:rsidRPr="00C7462D">
        <w:rPr>
          <w:rFonts w:ascii="Times New Roman" w:hAnsi="Times New Roman"/>
        </w:rPr>
        <w:t xml:space="preserve">Frank Murray stated that NYSERDA takes solicitation deadlines very seriously. </w:t>
      </w:r>
      <w:r w:rsidR="00DA234B">
        <w:rPr>
          <w:rFonts w:ascii="Times New Roman" w:hAnsi="Times New Roman"/>
        </w:rPr>
        <w:t xml:space="preserve"> </w:t>
      </w:r>
      <w:r w:rsidRPr="00C7462D">
        <w:rPr>
          <w:rFonts w:ascii="Times New Roman" w:hAnsi="Times New Roman"/>
        </w:rPr>
        <w:t xml:space="preserve">In the New York City Region, </w:t>
      </w:r>
      <w:r>
        <w:rPr>
          <w:rFonts w:ascii="Times New Roman" w:hAnsi="Times New Roman"/>
        </w:rPr>
        <w:t>four</w:t>
      </w:r>
      <w:r w:rsidR="00DA234B">
        <w:rPr>
          <w:rFonts w:ascii="Times New Roman" w:hAnsi="Times New Roman"/>
        </w:rPr>
        <w:t xml:space="preserve"> </w:t>
      </w:r>
      <w:r w:rsidRPr="00C7462D">
        <w:rPr>
          <w:rFonts w:ascii="Times New Roman" w:hAnsi="Times New Roman"/>
        </w:rPr>
        <w:t xml:space="preserve">CBOs missed the proposal deadline and had to be denied. Nine other proposals were received for the </w:t>
      </w:r>
      <w:smartTag w:uri="urn:schemas-microsoft-com:office:smarttags" w:element="place">
        <w:smartTag w:uri="urn:schemas-microsoft-com:office:smarttags" w:element="City">
          <w:r w:rsidRPr="00C7462D">
            <w:rPr>
              <w:rFonts w:ascii="Times New Roman" w:hAnsi="Times New Roman"/>
            </w:rPr>
            <w:t>New York City</w:t>
          </w:r>
        </w:smartTag>
      </w:smartTag>
      <w:r w:rsidRPr="00C7462D">
        <w:rPr>
          <w:rFonts w:ascii="Times New Roman" w:hAnsi="Times New Roman"/>
        </w:rPr>
        <w:t xml:space="preserve"> region.</w:t>
      </w:r>
    </w:p>
    <w:p w:rsidR="009D35A6" w:rsidRPr="00C7462D" w:rsidRDefault="009D35A6" w:rsidP="00EE1D1A">
      <w:pPr>
        <w:pStyle w:val="NoSpacing"/>
        <w:rPr>
          <w:rFonts w:ascii="Times New Roman" w:hAnsi="Times New Roman"/>
        </w:rPr>
      </w:pPr>
      <w:r w:rsidRPr="00C7462D">
        <w:rPr>
          <w:rFonts w:ascii="Times New Roman" w:hAnsi="Times New Roman"/>
        </w:rPr>
        <w:t> </w:t>
      </w:r>
    </w:p>
    <w:p w:rsidR="009D35A6" w:rsidRPr="00C7462D" w:rsidRDefault="00DA234B" w:rsidP="00EE1D1A">
      <w:pPr>
        <w:pStyle w:val="NoSpacing"/>
        <w:rPr>
          <w:rFonts w:ascii="Times New Roman" w:hAnsi="Times New Roman"/>
        </w:rPr>
      </w:pPr>
      <w:r w:rsidRPr="00DA234B">
        <w:rPr>
          <w:rFonts w:ascii="Times New Roman" w:hAnsi="Times New Roman"/>
          <w:b/>
        </w:rPr>
        <w:t>Comment:</w:t>
      </w:r>
      <w:r>
        <w:rPr>
          <w:rFonts w:ascii="Times New Roman" w:hAnsi="Times New Roman"/>
        </w:rPr>
        <w:t xml:space="preserve"> </w:t>
      </w:r>
      <w:r w:rsidR="009D35A6" w:rsidRPr="00C7462D">
        <w:rPr>
          <w:rFonts w:ascii="Times New Roman" w:hAnsi="Times New Roman"/>
        </w:rPr>
        <w:t xml:space="preserve">Rick Cherry wanted to go on record saying that there should be some leeway given for missing the deadline, and that it would have been helpful if proposals could be submitted to the New York City office. </w:t>
      </w:r>
    </w:p>
    <w:p w:rsidR="009D35A6" w:rsidRPr="00C7462D" w:rsidRDefault="009D35A6" w:rsidP="00EE1D1A">
      <w:pPr>
        <w:pStyle w:val="NoSpacing"/>
        <w:rPr>
          <w:rFonts w:ascii="Times New Roman" w:hAnsi="Times New Roman"/>
        </w:rPr>
      </w:pPr>
    </w:p>
    <w:p w:rsidR="009D35A6" w:rsidRPr="00C7462D" w:rsidRDefault="009D35A6" w:rsidP="00EE1D1A">
      <w:pPr>
        <w:pStyle w:val="NoSpacing"/>
        <w:rPr>
          <w:rFonts w:ascii="Times New Roman" w:hAnsi="Times New Roman"/>
        </w:rPr>
      </w:pPr>
      <w:r w:rsidRPr="00C7462D">
        <w:rPr>
          <w:rFonts w:ascii="Times New Roman" w:hAnsi="Times New Roman"/>
        </w:rPr>
        <w:t xml:space="preserve">Frank Murray indicated that NYSERDA is looking into making it possible to submit applications to the </w:t>
      </w:r>
      <w:smartTag w:uri="urn:schemas-microsoft-com:office:smarttags" w:element="place">
        <w:smartTag w:uri="urn:schemas-microsoft-com:office:smarttags" w:element="City">
          <w:r w:rsidRPr="00C7462D">
            <w:rPr>
              <w:rFonts w:ascii="Times New Roman" w:hAnsi="Times New Roman"/>
            </w:rPr>
            <w:t>New York City</w:t>
          </w:r>
        </w:smartTag>
      </w:smartTag>
      <w:r w:rsidRPr="00C7462D">
        <w:rPr>
          <w:rFonts w:ascii="Times New Roman" w:hAnsi="Times New Roman"/>
        </w:rPr>
        <w:t xml:space="preserve"> office. </w:t>
      </w:r>
    </w:p>
    <w:p w:rsidR="009D35A6" w:rsidRPr="00C7462D" w:rsidRDefault="009D35A6" w:rsidP="001068D5">
      <w:pPr>
        <w:pStyle w:val="NoSpacing"/>
        <w:rPr>
          <w:rFonts w:ascii="Times New Roman" w:hAnsi="Times New Roman"/>
        </w:rPr>
      </w:pPr>
    </w:p>
    <w:p w:rsidR="009D35A6" w:rsidRPr="00C7462D" w:rsidRDefault="009D35A6" w:rsidP="00682DC7">
      <w:pPr>
        <w:rPr>
          <w:sz w:val="22"/>
          <w:szCs w:val="22"/>
        </w:rPr>
      </w:pPr>
      <w:r w:rsidRPr="00C7462D">
        <w:rPr>
          <w:sz w:val="22"/>
          <w:szCs w:val="22"/>
        </w:rPr>
        <w:lastRenderedPageBreak/>
        <w:t xml:space="preserve">NYSERDA is finalizing a contract with the Training and Implementation Contractor selected by </w:t>
      </w:r>
      <w:r w:rsidR="00067060">
        <w:rPr>
          <w:sz w:val="22"/>
          <w:szCs w:val="22"/>
        </w:rPr>
        <w:t>the</w:t>
      </w:r>
      <w:r w:rsidRPr="00C7462D">
        <w:rPr>
          <w:sz w:val="22"/>
          <w:szCs w:val="22"/>
        </w:rPr>
        <w:t xml:space="preserve"> Technical Evaluation Panel.  Early action steps are to develop systems to assist with the CBO Outreach Program and the CBO training curriculum.</w:t>
      </w:r>
    </w:p>
    <w:p w:rsidR="009D35A6" w:rsidRPr="00C7462D" w:rsidRDefault="009D35A6" w:rsidP="001068D5">
      <w:pPr>
        <w:pStyle w:val="NoSpacing"/>
        <w:rPr>
          <w:rFonts w:ascii="Times New Roman" w:hAnsi="Times New Roman"/>
        </w:rPr>
      </w:pPr>
    </w:p>
    <w:p w:rsidR="009D35A6" w:rsidRPr="00C7462D" w:rsidRDefault="00DA234B" w:rsidP="001068D5">
      <w:pPr>
        <w:pStyle w:val="NoSpacing"/>
        <w:rPr>
          <w:rFonts w:ascii="Times New Roman" w:hAnsi="Times New Roman"/>
          <w:b/>
          <w:bCs/>
          <w:color w:val="000000"/>
        </w:rPr>
      </w:pPr>
      <w:r>
        <w:rPr>
          <w:rFonts w:ascii="Times New Roman" w:hAnsi="Times New Roman"/>
          <w:b/>
          <w:bCs/>
          <w:color w:val="000000"/>
        </w:rPr>
        <w:t xml:space="preserve">ONE-To </w:t>
      </w:r>
      <w:r w:rsidR="00C961C3">
        <w:rPr>
          <w:rFonts w:ascii="Times New Roman" w:hAnsi="Times New Roman"/>
          <w:b/>
          <w:bCs/>
          <w:color w:val="000000"/>
        </w:rPr>
        <w:t>FOUR</w:t>
      </w:r>
      <w:r>
        <w:rPr>
          <w:rFonts w:ascii="Times New Roman" w:hAnsi="Times New Roman"/>
          <w:b/>
          <w:bCs/>
          <w:color w:val="000000"/>
        </w:rPr>
        <w:t>-</w:t>
      </w:r>
      <w:r w:rsidR="009D35A6" w:rsidRPr="00C7462D">
        <w:rPr>
          <w:rFonts w:ascii="Times New Roman" w:hAnsi="Times New Roman"/>
          <w:b/>
          <w:bCs/>
          <w:color w:val="000000"/>
        </w:rPr>
        <w:t>FAMILY HOMES- Bryan Henderson, Project Manager- Building Performance</w:t>
      </w:r>
    </w:p>
    <w:p w:rsidR="009D35A6" w:rsidRPr="00C7462D" w:rsidRDefault="009D35A6" w:rsidP="001068D5">
      <w:pPr>
        <w:pStyle w:val="NoSpacing"/>
        <w:rPr>
          <w:rFonts w:ascii="Times New Roman" w:hAnsi="Times New Roman"/>
        </w:rPr>
      </w:pPr>
    </w:p>
    <w:p w:rsidR="009D35A6" w:rsidRPr="00C7462D" w:rsidRDefault="009D35A6" w:rsidP="001068D5">
      <w:pPr>
        <w:pStyle w:val="NoSpacing"/>
        <w:rPr>
          <w:rFonts w:ascii="Times New Roman" w:hAnsi="Times New Roman"/>
        </w:rPr>
      </w:pPr>
      <w:r>
        <w:rPr>
          <w:rFonts w:ascii="Times New Roman" w:hAnsi="Times New Roman"/>
        </w:rPr>
        <w:t>T</w:t>
      </w:r>
      <w:r w:rsidRPr="00C7462D">
        <w:rPr>
          <w:rFonts w:ascii="Times New Roman" w:hAnsi="Times New Roman"/>
        </w:rPr>
        <w:t>he roll-out of GJGNY in the Residential 1-4 family homes sector has promising early numbers. In January the Home Performance with Energy Star Program completed 800 retrofits, an all time record for the program. In February 600 retrofits were completed, an all-time record for that month. Since the beginning of GJGNY free and reduced cost audits in November</w:t>
      </w:r>
      <w:r>
        <w:rPr>
          <w:rFonts w:ascii="Times New Roman" w:hAnsi="Times New Roman"/>
        </w:rPr>
        <w:t>,</w:t>
      </w:r>
      <w:r w:rsidRPr="00C7462D">
        <w:rPr>
          <w:rFonts w:ascii="Times New Roman" w:hAnsi="Times New Roman"/>
        </w:rPr>
        <w:t xml:space="preserve"> 4,141 applications have been received.  Of those 3,294 audits were free and 297 were reduced</w:t>
      </w:r>
      <w:r>
        <w:rPr>
          <w:rFonts w:ascii="Times New Roman" w:hAnsi="Times New Roman"/>
        </w:rPr>
        <w:t>-</w:t>
      </w:r>
      <w:r w:rsidRPr="00C7462D">
        <w:rPr>
          <w:rFonts w:ascii="Times New Roman" w:hAnsi="Times New Roman"/>
        </w:rPr>
        <w:t xml:space="preserve">cost. 40% of audits completed </w:t>
      </w:r>
      <w:r>
        <w:rPr>
          <w:rFonts w:ascii="Times New Roman" w:hAnsi="Times New Roman"/>
        </w:rPr>
        <w:t>have resulted in projects</w:t>
      </w:r>
      <w:r w:rsidRPr="00C7462D">
        <w:rPr>
          <w:rFonts w:ascii="Times New Roman" w:hAnsi="Times New Roman"/>
        </w:rPr>
        <w:t xml:space="preserve">, which is better than expected. Traditionally, </w:t>
      </w:r>
      <w:r w:rsidR="00C961C3">
        <w:rPr>
          <w:rFonts w:ascii="Times New Roman" w:hAnsi="Times New Roman"/>
        </w:rPr>
        <w:t xml:space="preserve">contractors have estimated that </w:t>
      </w:r>
      <w:r w:rsidRPr="00C7462D">
        <w:rPr>
          <w:rFonts w:ascii="Times New Roman" w:hAnsi="Times New Roman"/>
        </w:rPr>
        <w:t xml:space="preserve">30% of audits have </w:t>
      </w:r>
      <w:r>
        <w:rPr>
          <w:rFonts w:ascii="Times New Roman" w:hAnsi="Times New Roman"/>
        </w:rPr>
        <w:t>resulted in projects</w:t>
      </w:r>
      <w:r w:rsidRPr="00C7462D">
        <w:rPr>
          <w:rFonts w:ascii="Times New Roman" w:hAnsi="Times New Roman"/>
        </w:rPr>
        <w:t xml:space="preserve">.  At the end of February 420 applications for GJGNY low-cost financing were received. 96 of those loans have been closed, 87 approved and awaiting closing, and 237 being processed. This represents $3.3 million in capital. </w:t>
      </w:r>
    </w:p>
    <w:p w:rsidR="009D35A6" w:rsidRPr="00C7462D" w:rsidRDefault="009D35A6" w:rsidP="001068D5">
      <w:pPr>
        <w:pStyle w:val="NoSpacing"/>
        <w:rPr>
          <w:rFonts w:ascii="Times New Roman" w:hAnsi="Times New Roman"/>
        </w:rPr>
      </w:pPr>
    </w:p>
    <w:p w:rsidR="009D35A6" w:rsidRPr="00C7462D" w:rsidRDefault="009D35A6" w:rsidP="001068D5">
      <w:pPr>
        <w:pStyle w:val="NoSpacing"/>
        <w:rPr>
          <w:rFonts w:ascii="Times New Roman" w:hAnsi="Times New Roman"/>
        </w:rPr>
      </w:pPr>
      <w:r>
        <w:rPr>
          <w:rFonts w:ascii="Times New Roman" w:hAnsi="Times New Roman"/>
        </w:rPr>
        <w:t>N</w:t>
      </w:r>
      <w:r w:rsidRPr="00C7462D">
        <w:rPr>
          <w:rFonts w:ascii="Times New Roman" w:hAnsi="Times New Roman"/>
        </w:rPr>
        <w:t xml:space="preserve">YSERDA is currently </w:t>
      </w:r>
      <w:r>
        <w:rPr>
          <w:rFonts w:ascii="Times New Roman" w:hAnsi="Times New Roman"/>
        </w:rPr>
        <w:t>evaluating what factors led to the record-breaking production in January/February, but believe</w:t>
      </w:r>
      <w:r w:rsidR="00DA234B">
        <w:rPr>
          <w:rFonts w:ascii="Times New Roman" w:hAnsi="Times New Roman"/>
        </w:rPr>
        <w:t>s</w:t>
      </w:r>
      <w:r>
        <w:rPr>
          <w:rFonts w:ascii="Times New Roman" w:hAnsi="Times New Roman"/>
        </w:rPr>
        <w:t xml:space="preserve"> a number of factors contributed to this including: </w:t>
      </w:r>
      <w:r w:rsidRPr="00C7462D">
        <w:rPr>
          <w:rFonts w:ascii="Times New Roman" w:hAnsi="Times New Roman"/>
        </w:rPr>
        <w:t>the fear of the loss of federal tax credits</w:t>
      </w:r>
      <w:r>
        <w:rPr>
          <w:rFonts w:ascii="Times New Roman" w:hAnsi="Times New Roman"/>
        </w:rPr>
        <w:t>;</w:t>
      </w:r>
      <w:r w:rsidR="00250B8F">
        <w:rPr>
          <w:rFonts w:ascii="Times New Roman" w:hAnsi="Times New Roman"/>
        </w:rPr>
        <w:t xml:space="preserve"> </w:t>
      </w:r>
      <w:r w:rsidR="00C961C3">
        <w:rPr>
          <w:rFonts w:ascii="Times New Roman" w:hAnsi="Times New Roman"/>
        </w:rPr>
        <w:t>home performance projects that previously only took advantage of utility rebates or contractor discounts instead of NYSERDA incentives</w:t>
      </w:r>
      <w:r w:rsidR="00E510C5">
        <w:rPr>
          <w:rFonts w:ascii="Times New Roman" w:hAnsi="Times New Roman"/>
        </w:rPr>
        <w:t xml:space="preserve"> now coming through NYSEDRA’s program for audits or financing</w:t>
      </w:r>
      <w:r w:rsidR="00C961C3">
        <w:rPr>
          <w:rFonts w:ascii="Times New Roman" w:hAnsi="Times New Roman"/>
        </w:rPr>
        <w:t>; and increased program marketing.</w:t>
      </w:r>
      <w:r w:rsidRPr="00C7462D">
        <w:rPr>
          <w:rFonts w:ascii="Times New Roman" w:hAnsi="Times New Roman"/>
        </w:rPr>
        <w:t xml:space="preserve"> </w:t>
      </w:r>
    </w:p>
    <w:p w:rsidR="009D35A6" w:rsidRPr="00C7462D" w:rsidRDefault="009D35A6" w:rsidP="001068D5">
      <w:pPr>
        <w:pStyle w:val="NoSpacing"/>
        <w:rPr>
          <w:rFonts w:ascii="Times New Roman" w:hAnsi="Times New Roman"/>
        </w:rPr>
      </w:pPr>
    </w:p>
    <w:p w:rsidR="009D35A6" w:rsidRPr="00A702D5" w:rsidRDefault="009D35A6" w:rsidP="0029296A">
      <w:pPr>
        <w:pStyle w:val="NoSpacing"/>
        <w:rPr>
          <w:rFonts w:ascii="Times New Roman" w:hAnsi="Times New Roman"/>
        </w:rPr>
      </w:pPr>
      <w:r w:rsidRPr="00A702D5">
        <w:rPr>
          <w:rFonts w:ascii="Times New Roman" w:hAnsi="Times New Roman"/>
        </w:rPr>
        <w:t>NYSERDA</w:t>
      </w:r>
      <w:r>
        <w:rPr>
          <w:rFonts w:ascii="Times New Roman" w:hAnsi="Times New Roman"/>
        </w:rPr>
        <w:t xml:space="preserve"> does not believe the upcoming </w:t>
      </w:r>
      <w:r w:rsidR="00E510C5">
        <w:rPr>
          <w:rFonts w:ascii="Times New Roman" w:hAnsi="Times New Roman"/>
        </w:rPr>
        <w:t xml:space="preserve">implementation of a new </w:t>
      </w:r>
      <w:r>
        <w:rPr>
          <w:rFonts w:ascii="Times New Roman" w:hAnsi="Times New Roman"/>
        </w:rPr>
        <w:t xml:space="preserve">Savings to Investment Ratio (SIR) requirement contributed to the increased production as </w:t>
      </w:r>
      <w:r w:rsidRPr="00A702D5">
        <w:rPr>
          <w:rFonts w:ascii="Times New Roman" w:hAnsi="Times New Roman"/>
        </w:rPr>
        <w:t>the average project SIR actually increased during this period.</w:t>
      </w:r>
    </w:p>
    <w:p w:rsidR="009D35A6" w:rsidRPr="00C7462D" w:rsidRDefault="009D35A6" w:rsidP="0029296A">
      <w:pPr>
        <w:pStyle w:val="NoSpacing"/>
        <w:rPr>
          <w:rFonts w:ascii="Times New Roman" w:hAnsi="Times New Roman"/>
        </w:rPr>
      </w:pPr>
    </w:p>
    <w:p w:rsidR="009D35A6" w:rsidRDefault="009D35A6" w:rsidP="001068D5">
      <w:pPr>
        <w:pStyle w:val="NoSpacing"/>
        <w:rPr>
          <w:rFonts w:ascii="Times New Roman" w:hAnsi="Times New Roman"/>
          <w:b/>
          <w:bCs/>
          <w:color w:val="000000"/>
        </w:rPr>
      </w:pPr>
    </w:p>
    <w:p w:rsidR="009D35A6" w:rsidRPr="00C7462D" w:rsidRDefault="009D35A6" w:rsidP="001068D5">
      <w:pPr>
        <w:pStyle w:val="NoSpacing"/>
        <w:rPr>
          <w:rFonts w:ascii="Times New Roman" w:hAnsi="Times New Roman"/>
          <w:b/>
          <w:bCs/>
          <w:color w:val="000000"/>
        </w:rPr>
      </w:pPr>
      <w:r w:rsidRPr="00C7462D">
        <w:rPr>
          <w:rFonts w:ascii="Times New Roman" w:hAnsi="Times New Roman"/>
          <w:b/>
          <w:bCs/>
          <w:color w:val="000000"/>
        </w:rPr>
        <w:t>MAPPING OF NYSERDA RESIDENTIAL PROJECTS- Chris Coll, Associate Operations Liaison</w:t>
      </w:r>
      <w:r>
        <w:rPr>
          <w:rFonts w:ascii="Times New Roman" w:hAnsi="Times New Roman"/>
          <w:b/>
          <w:bCs/>
          <w:color w:val="000000"/>
        </w:rPr>
        <w:t xml:space="preserve">- Residential Energy Services </w:t>
      </w:r>
    </w:p>
    <w:p w:rsidR="009D35A6" w:rsidRPr="00C7462D" w:rsidRDefault="009D35A6" w:rsidP="001068D5">
      <w:pPr>
        <w:pStyle w:val="NoSpacing"/>
        <w:rPr>
          <w:rFonts w:ascii="Times New Roman" w:hAnsi="Times New Roman"/>
        </w:rPr>
      </w:pPr>
    </w:p>
    <w:p w:rsidR="009D35A6" w:rsidRPr="00C7462D" w:rsidRDefault="009D35A6" w:rsidP="001068D5">
      <w:pPr>
        <w:pStyle w:val="NoSpacing"/>
        <w:rPr>
          <w:rFonts w:ascii="Times New Roman" w:hAnsi="Times New Roman"/>
        </w:rPr>
      </w:pPr>
      <w:r w:rsidRPr="00C7462D">
        <w:rPr>
          <w:rFonts w:ascii="Times New Roman" w:hAnsi="Times New Roman"/>
        </w:rPr>
        <w:t>Chris Coll informed the Advisory Council that NYSERDA is undertaking a geo</w:t>
      </w:r>
      <w:r w:rsidR="00DA234B">
        <w:rPr>
          <w:rFonts w:ascii="Times New Roman" w:hAnsi="Times New Roman"/>
        </w:rPr>
        <w:t>-</w:t>
      </w:r>
      <w:r w:rsidRPr="00C7462D">
        <w:rPr>
          <w:rFonts w:ascii="Times New Roman" w:hAnsi="Times New Roman"/>
        </w:rPr>
        <w:t>coding initiative to map GJGNY audits and financing data</w:t>
      </w:r>
      <w:r>
        <w:rPr>
          <w:rFonts w:ascii="Times New Roman" w:hAnsi="Times New Roman"/>
        </w:rPr>
        <w:t xml:space="preserve"> beginning with the residential sector, and to </w:t>
      </w:r>
      <w:r w:rsidRPr="00C7462D">
        <w:rPr>
          <w:rFonts w:ascii="Times New Roman" w:hAnsi="Times New Roman"/>
        </w:rPr>
        <w:t xml:space="preserve">eventually </w:t>
      </w:r>
      <w:r>
        <w:rPr>
          <w:rFonts w:ascii="Times New Roman" w:hAnsi="Times New Roman"/>
        </w:rPr>
        <w:t xml:space="preserve">include the small business/not-for-profit sector. </w:t>
      </w:r>
      <w:r w:rsidRPr="00C7462D">
        <w:rPr>
          <w:rFonts w:ascii="Times New Roman" w:hAnsi="Times New Roman"/>
        </w:rPr>
        <w:t xml:space="preserve"> </w:t>
      </w:r>
      <w:r>
        <w:rPr>
          <w:rFonts w:ascii="Times New Roman" w:hAnsi="Times New Roman"/>
        </w:rPr>
        <w:t xml:space="preserve"> A brief demonstration was provided. </w:t>
      </w:r>
    </w:p>
    <w:p w:rsidR="009D35A6" w:rsidRPr="00C7462D" w:rsidRDefault="009D35A6" w:rsidP="001068D5">
      <w:pPr>
        <w:pStyle w:val="NoSpacing"/>
        <w:rPr>
          <w:rFonts w:ascii="Times New Roman" w:hAnsi="Times New Roman"/>
        </w:rPr>
      </w:pPr>
    </w:p>
    <w:p w:rsidR="009D35A6" w:rsidRPr="00C7462D" w:rsidRDefault="009D35A6" w:rsidP="001068D5">
      <w:pPr>
        <w:pStyle w:val="NoSpacing"/>
        <w:rPr>
          <w:rFonts w:ascii="Times New Roman" w:hAnsi="Times New Roman"/>
        </w:rPr>
      </w:pPr>
      <w:r>
        <w:rPr>
          <w:rFonts w:ascii="Times New Roman" w:hAnsi="Times New Roman"/>
        </w:rPr>
        <w:t>T</w:t>
      </w:r>
      <w:r w:rsidRPr="00C7462D">
        <w:rPr>
          <w:rFonts w:ascii="Times New Roman" w:hAnsi="Times New Roman"/>
        </w:rPr>
        <w:t xml:space="preserve">he tool can be used to </w:t>
      </w:r>
      <w:r w:rsidR="00160C71">
        <w:rPr>
          <w:rFonts w:ascii="Times New Roman" w:hAnsi="Times New Roman"/>
        </w:rPr>
        <w:t xml:space="preserve">create maps at </w:t>
      </w:r>
      <w:r>
        <w:rPr>
          <w:rFonts w:ascii="Times New Roman" w:hAnsi="Times New Roman"/>
        </w:rPr>
        <w:t xml:space="preserve">the </w:t>
      </w:r>
      <w:r w:rsidRPr="00C7462D">
        <w:rPr>
          <w:rFonts w:ascii="Times New Roman" w:hAnsi="Times New Roman"/>
        </w:rPr>
        <w:t xml:space="preserve">neighborhood or community </w:t>
      </w:r>
      <w:r>
        <w:rPr>
          <w:rFonts w:ascii="Times New Roman" w:hAnsi="Times New Roman"/>
        </w:rPr>
        <w:t>level</w:t>
      </w:r>
      <w:r w:rsidRPr="00C7462D">
        <w:rPr>
          <w:rFonts w:ascii="Times New Roman" w:hAnsi="Times New Roman"/>
        </w:rPr>
        <w:t>.  Google Earth or street maps can then be overlaid onto</w:t>
      </w:r>
      <w:r>
        <w:rPr>
          <w:rFonts w:ascii="Times New Roman" w:hAnsi="Times New Roman"/>
        </w:rPr>
        <w:t xml:space="preserve"> the</w:t>
      </w:r>
      <w:r w:rsidRPr="00C7462D">
        <w:rPr>
          <w:rFonts w:ascii="Times New Roman" w:hAnsi="Times New Roman"/>
        </w:rPr>
        <w:t xml:space="preserve"> GIS map to look at what has been done in a particular area, which </w:t>
      </w:r>
      <w:r>
        <w:rPr>
          <w:rFonts w:ascii="Times New Roman" w:hAnsi="Times New Roman"/>
        </w:rPr>
        <w:t xml:space="preserve">will be </w:t>
      </w:r>
      <w:r w:rsidRPr="00C7462D">
        <w:rPr>
          <w:rFonts w:ascii="Times New Roman" w:hAnsi="Times New Roman"/>
        </w:rPr>
        <w:t xml:space="preserve">particularly useful for the CBO initiative </w:t>
      </w:r>
      <w:r>
        <w:rPr>
          <w:rFonts w:ascii="Times New Roman" w:hAnsi="Times New Roman"/>
        </w:rPr>
        <w:t>to s</w:t>
      </w:r>
      <w:r w:rsidRPr="00C7462D">
        <w:rPr>
          <w:rFonts w:ascii="Times New Roman" w:hAnsi="Times New Roman"/>
        </w:rPr>
        <w:t xml:space="preserve">ee </w:t>
      </w:r>
      <w:r w:rsidR="00E510C5">
        <w:rPr>
          <w:rFonts w:ascii="Times New Roman" w:hAnsi="Times New Roman"/>
        </w:rPr>
        <w:t xml:space="preserve">where the program has traditionally not reached, and </w:t>
      </w:r>
      <w:r w:rsidRPr="00C7462D">
        <w:rPr>
          <w:rFonts w:ascii="Times New Roman" w:hAnsi="Times New Roman"/>
        </w:rPr>
        <w:t>the impact the outreach from each CBO has had.</w:t>
      </w:r>
      <w:r w:rsidR="00067060">
        <w:rPr>
          <w:rFonts w:ascii="Times New Roman" w:hAnsi="Times New Roman"/>
        </w:rPr>
        <w:t xml:space="preserve"> NYSERDA commented that Census data can also be used to demonstrate population density. </w:t>
      </w:r>
    </w:p>
    <w:p w:rsidR="009D35A6" w:rsidRPr="00C7462D" w:rsidRDefault="009D35A6" w:rsidP="001068D5">
      <w:pPr>
        <w:pStyle w:val="NoSpacing"/>
        <w:rPr>
          <w:rFonts w:ascii="Times New Roman" w:hAnsi="Times New Roman"/>
        </w:rPr>
      </w:pPr>
    </w:p>
    <w:p w:rsidR="009D35A6" w:rsidRPr="00C7462D" w:rsidRDefault="007002EB" w:rsidP="001068D5">
      <w:pPr>
        <w:pStyle w:val="NoSpacing"/>
        <w:rPr>
          <w:rFonts w:ascii="Times New Roman" w:hAnsi="Times New Roman"/>
        </w:rPr>
      </w:pPr>
      <w:r w:rsidRPr="007002EB">
        <w:rPr>
          <w:rFonts w:ascii="Times New Roman" w:hAnsi="Times New Roman"/>
          <w:b/>
        </w:rPr>
        <w:t>Question</w:t>
      </w:r>
      <w:r w:rsidR="009D35A6">
        <w:rPr>
          <w:rFonts w:ascii="Times New Roman" w:hAnsi="Times New Roman"/>
        </w:rPr>
        <w:t>:  Wha</w:t>
      </w:r>
      <w:r w:rsidR="009D35A6" w:rsidRPr="00C7462D">
        <w:rPr>
          <w:rFonts w:ascii="Times New Roman" w:hAnsi="Times New Roman"/>
        </w:rPr>
        <w:t>t c</w:t>
      </w:r>
      <w:r w:rsidR="009D35A6">
        <w:rPr>
          <w:rFonts w:ascii="Times New Roman" w:hAnsi="Times New Roman"/>
        </w:rPr>
        <w:t xml:space="preserve">an </w:t>
      </w:r>
      <w:r w:rsidR="009D35A6" w:rsidRPr="00C7462D">
        <w:rPr>
          <w:rFonts w:ascii="Times New Roman" w:hAnsi="Times New Roman"/>
        </w:rPr>
        <w:t>be inferred from the Erie County map</w:t>
      </w:r>
      <w:r w:rsidR="009D35A6">
        <w:rPr>
          <w:rFonts w:ascii="Times New Roman" w:hAnsi="Times New Roman"/>
        </w:rPr>
        <w:t>; does the m</w:t>
      </w:r>
      <w:r w:rsidR="009D35A6" w:rsidRPr="00C7462D">
        <w:rPr>
          <w:rFonts w:ascii="Times New Roman" w:hAnsi="Times New Roman"/>
        </w:rPr>
        <w:t>ap show audits</w:t>
      </w:r>
      <w:r w:rsidR="009D35A6">
        <w:rPr>
          <w:rFonts w:ascii="Times New Roman" w:hAnsi="Times New Roman"/>
        </w:rPr>
        <w:t xml:space="preserve"> correlated</w:t>
      </w:r>
      <w:r w:rsidR="009D35A6" w:rsidRPr="00C7462D">
        <w:rPr>
          <w:rFonts w:ascii="Times New Roman" w:hAnsi="Times New Roman"/>
        </w:rPr>
        <w:t xml:space="preserve"> to population density</w:t>
      </w:r>
      <w:r w:rsidR="009D35A6">
        <w:rPr>
          <w:rFonts w:ascii="Times New Roman" w:hAnsi="Times New Roman"/>
        </w:rPr>
        <w:t>?</w:t>
      </w:r>
      <w:r w:rsidR="009D35A6" w:rsidRPr="00C7462D">
        <w:rPr>
          <w:rFonts w:ascii="Times New Roman" w:hAnsi="Times New Roman"/>
        </w:rPr>
        <w:t xml:space="preserve"> </w:t>
      </w:r>
    </w:p>
    <w:p w:rsidR="009D35A6" w:rsidRPr="00C7462D" w:rsidRDefault="009D35A6" w:rsidP="001068D5">
      <w:pPr>
        <w:pStyle w:val="NoSpacing"/>
        <w:rPr>
          <w:rFonts w:ascii="Times New Roman" w:hAnsi="Times New Roman"/>
        </w:rPr>
      </w:pPr>
    </w:p>
    <w:p w:rsidR="009D35A6" w:rsidRDefault="00067060" w:rsidP="002B11F9">
      <w:pPr>
        <w:pStyle w:val="NoSpacing"/>
        <w:rPr>
          <w:rFonts w:ascii="Times New Roman" w:hAnsi="Times New Roman"/>
        </w:rPr>
      </w:pPr>
      <w:r>
        <w:rPr>
          <w:rFonts w:ascii="Times New Roman" w:hAnsi="Times New Roman"/>
          <w:b/>
        </w:rPr>
        <w:t>Response</w:t>
      </w:r>
      <w:r w:rsidR="007002EB" w:rsidRPr="007002EB">
        <w:rPr>
          <w:rFonts w:ascii="Times New Roman" w:hAnsi="Times New Roman"/>
          <w:b/>
        </w:rPr>
        <w:t>:</w:t>
      </w:r>
      <w:r>
        <w:rPr>
          <w:rFonts w:ascii="Times New Roman" w:hAnsi="Times New Roman"/>
        </w:rPr>
        <w:t xml:space="preserve"> </w:t>
      </w:r>
      <w:r w:rsidR="009D35A6">
        <w:rPr>
          <w:rFonts w:ascii="Times New Roman" w:hAnsi="Times New Roman"/>
        </w:rPr>
        <w:t>T</w:t>
      </w:r>
      <w:r w:rsidR="009D35A6" w:rsidRPr="00C7462D">
        <w:rPr>
          <w:rFonts w:ascii="Times New Roman" w:hAnsi="Times New Roman"/>
        </w:rPr>
        <w:t>he maps will be useful in helping NYSERDA target their marketing</w:t>
      </w:r>
      <w:r w:rsidR="00DA234B">
        <w:rPr>
          <w:rFonts w:ascii="Times New Roman" w:hAnsi="Times New Roman"/>
        </w:rPr>
        <w:t xml:space="preserve"> efforts</w:t>
      </w:r>
      <w:r w:rsidR="009D35A6" w:rsidRPr="00C7462D">
        <w:rPr>
          <w:rFonts w:ascii="Times New Roman" w:hAnsi="Times New Roman"/>
        </w:rPr>
        <w:t xml:space="preserve">, </w:t>
      </w:r>
      <w:r>
        <w:rPr>
          <w:rFonts w:ascii="Times New Roman" w:hAnsi="Times New Roman"/>
        </w:rPr>
        <w:t>however</w:t>
      </w:r>
      <w:r w:rsidR="009D35A6" w:rsidRPr="00C7462D">
        <w:rPr>
          <w:rFonts w:ascii="Times New Roman" w:hAnsi="Times New Roman"/>
        </w:rPr>
        <w:t xml:space="preserve"> the maps are still being developed and have not been utilized in this way yet. </w:t>
      </w:r>
      <w:r>
        <w:rPr>
          <w:rFonts w:ascii="Times New Roman" w:hAnsi="Times New Roman"/>
        </w:rPr>
        <w:t xml:space="preserve">The </w:t>
      </w:r>
      <w:r w:rsidR="009D35A6">
        <w:rPr>
          <w:rFonts w:ascii="Times New Roman" w:hAnsi="Times New Roman"/>
        </w:rPr>
        <w:t>p</w:t>
      </w:r>
      <w:r w:rsidR="009D35A6" w:rsidRPr="00C7462D">
        <w:rPr>
          <w:rFonts w:ascii="Times New Roman" w:hAnsi="Times New Roman"/>
        </w:rPr>
        <w:t xml:space="preserve">opulation centers are where most </w:t>
      </w:r>
      <w:r w:rsidR="009D35A6">
        <w:rPr>
          <w:rFonts w:ascii="Times New Roman" w:hAnsi="Times New Roman"/>
        </w:rPr>
        <w:t xml:space="preserve">of the work is taking place and is reflected in the maps. </w:t>
      </w:r>
      <w:r w:rsidR="009D35A6" w:rsidRPr="00C7462D">
        <w:rPr>
          <w:rFonts w:ascii="Times New Roman" w:hAnsi="Times New Roman"/>
        </w:rPr>
        <w:t xml:space="preserve">The maps can be used for analyzing a number of different perspectives and then used </w:t>
      </w:r>
      <w:r w:rsidR="009D35A6">
        <w:rPr>
          <w:rFonts w:ascii="Times New Roman" w:hAnsi="Times New Roman"/>
        </w:rPr>
        <w:t xml:space="preserve">to target training and outreach. For example, </w:t>
      </w:r>
      <w:r w:rsidR="009D35A6" w:rsidRPr="00C7462D">
        <w:rPr>
          <w:rFonts w:ascii="Times New Roman" w:hAnsi="Times New Roman"/>
        </w:rPr>
        <w:t xml:space="preserve">80% of the GJGNY work </w:t>
      </w:r>
      <w:r w:rsidR="009D35A6">
        <w:rPr>
          <w:rFonts w:ascii="Times New Roman" w:hAnsi="Times New Roman"/>
        </w:rPr>
        <w:t xml:space="preserve">is being done by </w:t>
      </w:r>
      <w:r w:rsidR="009D35A6" w:rsidRPr="00C7462D">
        <w:rPr>
          <w:rFonts w:ascii="Times New Roman" w:hAnsi="Times New Roman"/>
        </w:rPr>
        <w:t xml:space="preserve">20% of the </w:t>
      </w:r>
      <w:r w:rsidR="009D35A6">
        <w:rPr>
          <w:rFonts w:ascii="Times New Roman" w:hAnsi="Times New Roman"/>
        </w:rPr>
        <w:t xml:space="preserve">qualified contractors, those </w:t>
      </w:r>
      <w:r w:rsidR="009D35A6" w:rsidRPr="00C7462D">
        <w:rPr>
          <w:rFonts w:ascii="Times New Roman" w:hAnsi="Times New Roman"/>
        </w:rPr>
        <w:t xml:space="preserve">who </w:t>
      </w:r>
      <w:r w:rsidR="009D35A6">
        <w:rPr>
          <w:rFonts w:ascii="Times New Roman" w:hAnsi="Times New Roman"/>
        </w:rPr>
        <w:t>have been most successful in marketing the program. L</w:t>
      </w:r>
      <w:r w:rsidR="009D35A6" w:rsidRPr="00C7462D">
        <w:rPr>
          <w:rFonts w:ascii="Times New Roman" w:hAnsi="Times New Roman"/>
        </w:rPr>
        <w:t xml:space="preserve">ooking at the maps </w:t>
      </w:r>
      <w:r w:rsidR="009D35A6">
        <w:rPr>
          <w:rFonts w:ascii="Times New Roman" w:hAnsi="Times New Roman"/>
        </w:rPr>
        <w:t>can show</w:t>
      </w:r>
      <w:r w:rsidR="009D35A6" w:rsidRPr="00C7462D">
        <w:rPr>
          <w:rFonts w:ascii="Times New Roman" w:hAnsi="Times New Roman"/>
        </w:rPr>
        <w:t xml:space="preserve"> the location of contractors who have been </w:t>
      </w:r>
      <w:r w:rsidR="009D35A6">
        <w:rPr>
          <w:rFonts w:ascii="Times New Roman" w:hAnsi="Times New Roman"/>
        </w:rPr>
        <w:t xml:space="preserve">most </w:t>
      </w:r>
      <w:r w:rsidR="009D35A6" w:rsidRPr="00C7462D">
        <w:rPr>
          <w:rFonts w:ascii="Times New Roman" w:hAnsi="Times New Roman"/>
        </w:rPr>
        <w:t xml:space="preserve">successful in the program. NYSERDA can </w:t>
      </w:r>
      <w:r w:rsidR="009D35A6">
        <w:rPr>
          <w:rFonts w:ascii="Times New Roman" w:hAnsi="Times New Roman"/>
        </w:rPr>
        <w:t xml:space="preserve">also </w:t>
      </w:r>
      <w:r w:rsidR="009D35A6" w:rsidRPr="00C7462D">
        <w:rPr>
          <w:rFonts w:ascii="Times New Roman" w:hAnsi="Times New Roman"/>
        </w:rPr>
        <w:t xml:space="preserve">overlay current contactors on this map </w:t>
      </w:r>
      <w:r w:rsidR="009D35A6">
        <w:rPr>
          <w:rFonts w:ascii="Times New Roman" w:hAnsi="Times New Roman"/>
        </w:rPr>
        <w:t>to see</w:t>
      </w:r>
      <w:r w:rsidR="009D35A6" w:rsidRPr="00C7462D">
        <w:rPr>
          <w:rFonts w:ascii="Times New Roman" w:hAnsi="Times New Roman"/>
        </w:rPr>
        <w:t xml:space="preserve"> where there are not enough contractors or a lot of contactors but very little work. </w:t>
      </w:r>
    </w:p>
    <w:p w:rsidR="009D35A6" w:rsidRDefault="009D35A6" w:rsidP="002B11F9">
      <w:pPr>
        <w:pStyle w:val="NoSpacing"/>
        <w:rPr>
          <w:rFonts w:ascii="Times New Roman" w:hAnsi="Times New Roman"/>
        </w:rPr>
      </w:pPr>
    </w:p>
    <w:p w:rsidR="009D35A6" w:rsidRPr="00C7462D" w:rsidRDefault="009D35A6" w:rsidP="002B11F9">
      <w:pPr>
        <w:pStyle w:val="NoSpacing"/>
        <w:rPr>
          <w:rFonts w:ascii="Times New Roman" w:hAnsi="Times New Roman"/>
        </w:rPr>
      </w:pPr>
      <w:r w:rsidRPr="00C7462D">
        <w:rPr>
          <w:rFonts w:ascii="Times New Roman" w:hAnsi="Times New Roman"/>
        </w:rPr>
        <w:t xml:space="preserve">NYSERDA is working with DEC to get a better representation </w:t>
      </w:r>
      <w:r>
        <w:rPr>
          <w:rFonts w:ascii="Times New Roman" w:hAnsi="Times New Roman"/>
        </w:rPr>
        <w:t xml:space="preserve">of </w:t>
      </w:r>
      <w:r w:rsidR="00067060">
        <w:rPr>
          <w:rFonts w:ascii="Times New Roman" w:hAnsi="Times New Roman"/>
        </w:rPr>
        <w:t xml:space="preserve">environmental justice communities and an understanding of </w:t>
      </w:r>
      <w:r w:rsidRPr="00C7462D">
        <w:rPr>
          <w:rFonts w:ascii="Times New Roman" w:hAnsi="Times New Roman"/>
        </w:rPr>
        <w:t xml:space="preserve">why </w:t>
      </w:r>
      <w:r>
        <w:rPr>
          <w:rFonts w:ascii="Times New Roman" w:hAnsi="Times New Roman"/>
        </w:rPr>
        <w:t>a community is</w:t>
      </w:r>
      <w:r w:rsidRPr="00C7462D">
        <w:rPr>
          <w:rFonts w:ascii="Times New Roman" w:hAnsi="Times New Roman"/>
        </w:rPr>
        <w:t xml:space="preserve"> identified as</w:t>
      </w:r>
      <w:r w:rsidR="00067060">
        <w:rPr>
          <w:rFonts w:ascii="Times New Roman" w:hAnsi="Times New Roman"/>
        </w:rPr>
        <w:t xml:space="preserve"> such. </w:t>
      </w:r>
      <w:r w:rsidRPr="00C7462D">
        <w:rPr>
          <w:rFonts w:ascii="Times New Roman" w:hAnsi="Times New Roman"/>
        </w:rPr>
        <w:t xml:space="preserve">For instance, one </w:t>
      </w:r>
      <w:r>
        <w:rPr>
          <w:rFonts w:ascii="Times New Roman" w:hAnsi="Times New Roman"/>
        </w:rPr>
        <w:t xml:space="preserve">of the identified </w:t>
      </w:r>
      <w:r w:rsidRPr="00C7462D">
        <w:rPr>
          <w:rFonts w:ascii="Times New Roman" w:hAnsi="Times New Roman"/>
        </w:rPr>
        <w:t>environmental justice comm</w:t>
      </w:r>
      <w:r>
        <w:rPr>
          <w:rFonts w:ascii="Times New Roman" w:hAnsi="Times New Roman"/>
        </w:rPr>
        <w:t xml:space="preserve">unities is in the North Country, in </w:t>
      </w:r>
      <w:r w:rsidRPr="00C7462D">
        <w:rPr>
          <w:rFonts w:ascii="Times New Roman" w:hAnsi="Times New Roman"/>
        </w:rPr>
        <w:t>a mountainous</w:t>
      </w:r>
      <w:r>
        <w:rPr>
          <w:rFonts w:ascii="Times New Roman" w:hAnsi="Times New Roman"/>
        </w:rPr>
        <w:t xml:space="preserve"> area with very few households</w:t>
      </w:r>
      <w:r w:rsidR="00E510C5">
        <w:rPr>
          <w:rFonts w:ascii="Times New Roman" w:hAnsi="Times New Roman"/>
        </w:rPr>
        <w:t xml:space="preserve"> in some parts of the region</w:t>
      </w:r>
      <w:r>
        <w:rPr>
          <w:rFonts w:ascii="Times New Roman" w:hAnsi="Times New Roman"/>
        </w:rPr>
        <w:t xml:space="preserve">. </w:t>
      </w:r>
      <w:r w:rsidRPr="00C7462D">
        <w:rPr>
          <w:rFonts w:ascii="Times New Roman" w:hAnsi="Times New Roman"/>
        </w:rPr>
        <w:t xml:space="preserve">NYSERDA is not sure why it is designated as an </w:t>
      </w:r>
      <w:r>
        <w:rPr>
          <w:rFonts w:ascii="Times New Roman" w:hAnsi="Times New Roman"/>
        </w:rPr>
        <w:t xml:space="preserve">environmental justice community. </w:t>
      </w:r>
      <w:r w:rsidR="00067060">
        <w:rPr>
          <w:rFonts w:ascii="Times New Roman" w:hAnsi="Times New Roman"/>
        </w:rPr>
        <w:t>T</w:t>
      </w:r>
      <w:r w:rsidR="00067060" w:rsidRPr="00C7462D">
        <w:rPr>
          <w:rFonts w:ascii="Times New Roman" w:hAnsi="Times New Roman"/>
        </w:rPr>
        <w:t xml:space="preserve">he mapping tool will </w:t>
      </w:r>
      <w:r w:rsidR="00067060">
        <w:rPr>
          <w:rFonts w:ascii="Times New Roman" w:hAnsi="Times New Roman"/>
        </w:rPr>
        <w:t xml:space="preserve">help </w:t>
      </w:r>
      <w:r w:rsidR="00067060" w:rsidRPr="00C7462D">
        <w:rPr>
          <w:rFonts w:ascii="Times New Roman" w:hAnsi="Times New Roman"/>
        </w:rPr>
        <w:t xml:space="preserve">NYSERDA to </w:t>
      </w:r>
      <w:r w:rsidR="00067060">
        <w:rPr>
          <w:rFonts w:ascii="Times New Roman" w:hAnsi="Times New Roman"/>
        </w:rPr>
        <w:t>determine if the program is</w:t>
      </w:r>
      <w:r w:rsidR="00067060" w:rsidRPr="00C7462D">
        <w:rPr>
          <w:rFonts w:ascii="Times New Roman" w:hAnsi="Times New Roman"/>
        </w:rPr>
        <w:t xml:space="preserve"> adequately reaching this population. NYSERDA is particularly hopeful that once the CB</w:t>
      </w:r>
      <w:r w:rsidR="00E510C5">
        <w:rPr>
          <w:rFonts w:ascii="Times New Roman" w:hAnsi="Times New Roman"/>
        </w:rPr>
        <w:t>O</w:t>
      </w:r>
      <w:r w:rsidR="00067060" w:rsidRPr="00C7462D">
        <w:rPr>
          <w:rFonts w:ascii="Times New Roman" w:hAnsi="Times New Roman"/>
        </w:rPr>
        <w:t>s are on board</w:t>
      </w:r>
      <w:r w:rsidR="00067060">
        <w:rPr>
          <w:rFonts w:ascii="Times New Roman" w:hAnsi="Times New Roman"/>
        </w:rPr>
        <w:t>, after a reasonable amount of time,</w:t>
      </w:r>
      <w:r w:rsidR="00067060" w:rsidRPr="00C7462D">
        <w:rPr>
          <w:rFonts w:ascii="Times New Roman" w:hAnsi="Times New Roman"/>
        </w:rPr>
        <w:t xml:space="preserve"> </w:t>
      </w:r>
      <w:r w:rsidR="00067060">
        <w:rPr>
          <w:rFonts w:ascii="Times New Roman" w:hAnsi="Times New Roman"/>
        </w:rPr>
        <w:t xml:space="preserve">they will be able to help judge </w:t>
      </w:r>
      <w:r w:rsidR="00067060" w:rsidRPr="00C7462D">
        <w:rPr>
          <w:rFonts w:ascii="Times New Roman" w:hAnsi="Times New Roman"/>
        </w:rPr>
        <w:t>whether the delivery mechanism is effectuating the planned results</w:t>
      </w:r>
      <w:r w:rsidR="00067060">
        <w:rPr>
          <w:rFonts w:ascii="Times New Roman" w:hAnsi="Times New Roman"/>
        </w:rPr>
        <w:t xml:space="preserve"> for the targeted communities</w:t>
      </w:r>
      <w:r w:rsidR="00067060" w:rsidRPr="00C7462D">
        <w:rPr>
          <w:rFonts w:ascii="Times New Roman" w:hAnsi="Times New Roman"/>
        </w:rPr>
        <w:t xml:space="preserve">.     </w:t>
      </w:r>
    </w:p>
    <w:p w:rsidR="009D35A6" w:rsidRPr="00C7462D" w:rsidRDefault="009D35A6" w:rsidP="002B11F9">
      <w:pPr>
        <w:pStyle w:val="NoSpacing"/>
        <w:rPr>
          <w:rFonts w:ascii="Times New Roman" w:hAnsi="Times New Roman"/>
        </w:rPr>
      </w:pPr>
    </w:p>
    <w:p w:rsidR="009D35A6" w:rsidRPr="00C7462D" w:rsidRDefault="009D35A6" w:rsidP="002B11F9">
      <w:pPr>
        <w:pStyle w:val="NoSpacing"/>
        <w:rPr>
          <w:rFonts w:ascii="Times New Roman" w:hAnsi="Times New Roman"/>
        </w:rPr>
      </w:pPr>
      <w:r>
        <w:rPr>
          <w:rFonts w:ascii="Times New Roman" w:hAnsi="Times New Roman"/>
        </w:rPr>
        <w:t>Anne Reynolds, DEC</w:t>
      </w:r>
      <w:r w:rsidR="00067060">
        <w:rPr>
          <w:rFonts w:ascii="Times New Roman" w:hAnsi="Times New Roman"/>
        </w:rPr>
        <w:t>,</w:t>
      </w:r>
      <w:r>
        <w:rPr>
          <w:rFonts w:ascii="Times New Roman" w:hAnsi="Times New Roman"/>
        </w:rPr>
        <w:t xml:space="preserve"> commented that she believed that environmental j</w:t>
      </w:r>
      <w:r w:rsidRPr="00C7462D">
        <w:rPr>
          <w:rFonts w:ascii="Times New Roman" w:hAnsi="Times New Roman"/>
        </w:rPr>
        <w:t xml:space="preserve">ustice </w:t>
      </w:r>
      <w:r>
        <w:rPr>
          <w:rFonts w:ascii="Times New Roman" w:hAnsi="Times New Roman"/>
        </w:rPr>
        <w:t>areas</w:t>
      </w:r>
      <w:r w:rsidRPr="00C7462D">
        <w:rPr>
          <w:rFonts w:ascii="Times New Roman" w:hAnsi="Times New Roman"/>
        </w:rPr>
        <w:t xml:space="preserve"> are</w:t>
      </w:r>
      <w:r>
        <w:rPr>
          <w:rFonts w:ascii="Times New Roman" w:hAnsi="Times New Roman"/>
        </w:rPr>
        <w:t xml:space="preserve"> actually called potential environmental justice areas.</w:t>
      </w:r>
    </w:p>
    <w:p w:rsidR="009D35A6" w:rsidRPr="00C7462D" w:rsidRDefault="009D35A6" w:rsidP="002B11F9">
      <w:pPr>
        <w:pStyle w:val="NoSpacing"/>
        <w:rPr>
          <w:rFonts w:ascii="Times New Roman" w:hAnsi="Times New Roman"/>
        </w:rPr>
      </w:pPr>
    </w:p>
    <w:p w:rsidR="009D35A6" w:rsidRPr="00C7462D" w:rsidRDefault="007002EB" w:rsidP="002B11F9">
      <w:pPr>
        <w:pStyle w:val="NoSpacing"/>
        <w:rPr>
          <w:rFonts w:ascii="Times New Roman" w:hAnsi="Times New Roman"/>
        </w:rPr>
      </w:pPr>
      <w:r w:rsidRPr="007002EB">
        <w:rPr>
          <w:rFonts w:ascii="Times New Roman" w:hAnsi="Times New Roman"/>
          <w:b/>
        </w:rPr>
        <w:t>Question:</w:t>
      </w:r>
      <w:r w:rsidR="009D35A6">
        <w:rPr>
          <w:rFonts w:ascii="Times New Roman" w:hAnsi="Times New Roman"/>
        </w:rPr>
        <w:t xml:space="preserve"> </w:t>
      </w:r>
      <w:r w:rsidR="00DA234B">
        <w:rPr>
          <w:rFonts w:ascii="Times New Roman" w:hAnsi="Times New Roman"/>
        </w:rPr>
        <w:t xml:space="preserve">Is </w:t>
      </w:r>
      <w:r w:rsidR="009D35A6" w:rsidRPr="00C7462D">
        <w:rPr>
          <w:rFonts w:ascii="Times New Roman" w:hAnsi="Times New Roman"/>
        </w:rPr>
        <w:t>there</w:t>
      </w:r>
      <w:r w:rsidR="009D35A6">
        <w:rPr>
          <w:rFonts w:ascii="Times New Roman" w:hAnsi="Times New Roman"/>
        </w:rPr>
        <w:t xml:space="preserve"> </w:t>
      </w:r>
      <w:r w:rsidR="009D35A6" w:rsidRPr="00C7462D">
        <w:rPr>
          <w:rFonts w:ascii="Times New Roman" w:hAnsi="Times New Roman"/>
        </w:rPr>
        <w:t>an overlap between e</w:t>
      </w:r>
      <w:r w:rsidR="00067060">
        <w:rPr>
          <w:rFonts w:ascii="Times New Roman" w:hAnsi="Times New Roman"/>
        </w:rPr>
        <w:t xml:space="preserve">nvironmental </w:t>
      </w:r>
      <w:r w:rsidR="00DA234B">
        <w:rPr>
          <w:rFonts w:ascii="Times New Roman" w:hAnsi="Times New Roman"/>
        </w:rPr>
        <w:t>justice communities</w:t>
      </w:r>
      <w:r w:rsidR="009D35A6" w:rsidRPr="00C7462D">
        <w:rPr>
          <w:rFonts w:ascii="Times New Roman" w:hAnsi="Times New Roman"/>
        </w:rPr>
        <w:t xml:space="preserve"> and disadvantaged areas</w:t>
      </w:r>
      <w:r w:rsidR="009D35A6">
        <w:rPr>
          <w:rFonts w:ascii="Times New Roman" w:hAnsi="Times New Roman"/>
        </w:rPr>
        <w:t xml:space="preserve"> or </w:t>
      </w:r>
      <w:r w:rsidR="00DA234B">
        <w:rPr>
          <w:rFonts w:ascii="Times New Roman" w:hAnsi="Times New Roman"/>
        </w:rPr>
        <w:t>are</w:t>
      </w:r>
      <w:r w:rsidR="009D35A6">
        <w:rPr>
          <w:rFonts w:ascii="Times New Roman" w:hAnsi="Times New Roman"/>
        </w:rPr>
        <w:t xml:space="preserve"> they actually the same thing</w:t>
      </w:r>
      <w:r w:rsidR="00DA234B">
        <w:rPr>
          <w:rFonts w:ascii="Times New Roman" w:hAnsi="Times New Roman"/>
        </w:rPr>
        <w:t>?</w:t>
      </w:r>
    </w:p>
    <w:p w:rsidR="009D35A6" w:rsidRPr="00C7462D" w:rsidRDefault="009D35A6" w:rsidP="002B11F9">
      <w:pPr>
        <w:pStyle w:val="NoSpacing"/>
        <w:rPr>
          <w:rFonts w:ascii="Times New Roman" w:hAnsi="Times New Roman"/>
        </w:rPr>
      </w:pPr>
    </w:p>
    <w:p w:rsidR="009D35A6" w:rsidRPr="00C7462D" w:rsidRDefault="007002EB" w:rsidP="002B11F9">
      <w:pPr>
        <w:pStyle w:val="NoSpacing"/>
        <w:rPr>
          <w:rFonts w:ascii="Times New Roman" w:hAnsi="Times New Roman"/>
        </w:rPr>
      </w:pPr>
      <w:r w:rsidRPr="007002EB">
        <w:rPr>
          <w:rFonts w:ascii="Times New Roman" w:hAnsi="Times New Roman"/>
          <w:b/>
        </w:rPr>
        <w:t>Response:</w:t>
      </w:r>
      <w:r w:rsidR="009D35A6">
        <w:rPr>
          <w:rFonts w:ascii="Times New Roman" w:hAnsi="Times New Roman"/>
        </w:rPr>
        <w:t xml:space="preserve"> T</w:t>
      </w:r>
      <w:r w:rsidR="009D35A6" w:rsidRPr="00C7462D">
        <w:rPr>
          <w:rFonts w:ascii="Times New Roman" w:hAnsi="Times New Roman"/>
        </w:rPr>
        <w:t>hese two terms do not necessarily refer to the same thing</w:t>
      </w:r>
      <w:r w:rsidR="009D35A6">
        <w:rPr>
          <w:rFonts w:ascii="Times New Roman" w:hAnsi="Times New Roman"/>
        </w:rPr>
        <w:t xml:space="preserve"> and other issues in an area need to be taken into account. I</w:t>
      </w:r>
      <w:r w:rsidR="009D35A6" w:rsidRPr="00C7462D">
        <w:rPr>
          <w:rFonts w:ascii="Times New Roman" w:hAnsi="Times New Roman"/>
        </w:rPr>
        <w:t>t is being left to the CBOs to identify what they consider to be disadvantaged communities</w:t>
      </w:r>
      <w:r w:rsidR="009D35A6">
        <w:rPr>
          <w:rFonts w:ascii="Times New Roman" w:hAnsi="Times New Roman"/>
        </w:rPr>
        <w:t>.</w:t>
      </w:r>
      <w:r w:rsidR="009D35A6" w:rsidRPr="00C7462D">
        <w:rPr>
          <w:rFonts w:ascii="Times New Roman" w:hAnsi="Times New Roman"/>
        </w:rPr>
        <w:t xml:space="preserve"> In their proposals </w:t>
      </w:r>
      <w:r w:rsidR="009D35A6">
        <w:rPr>
          <w:rFonts w:ascii="Times New Roman" w:hAnsi="Times New Roman"/>
        </w:rPr>
        <w:t xml:space="preserve">they </w:t>
      </w:r>
      <w:r w:rsidR="009D35A6" w:rsidRPr="00C7462D">
        <w:rPr>
          <w:rFonts w:ascii="Times New Roman" w:hAnsi="Times New Roman"/>
        </w:rPr>
        <w:t xml:space="preserve">have been asked to identify </w:t>
      </w:r>
      <w:r w:rsidR="009D35A6">
        <w:rPr>
          <w:rFonts w:ascii="Times New Roman" w:hAnsi="Times New Roman"/>
        </w:rPr>
        <w:t xml:space="preserve">the </w:t>
      </w:r>
      <w:r w:rsidR="009D35A6" w:rsidRPr="00C7462D">
        <w:rPr>
          <w:rFonts w:ascii="Times New Roman" w:hAnsi="Times New Roman"/>
        </w:rPr>
        <w:t xml:space="preserve">communities they will be targeting and why. </w:t>
      </w:r>
      <w:r w:rsidR="009D35A6">
        <w:rPr>
          <w:rFonts w:ascii="Times New Roman" w:hAnsi="Times New Roman"/>
        </w:rPr>
        <w:t>A community</w:t>
      </w:r>
      <w:r w:rsidR="009D35A6" w:rsidRPr="00C7462D">
        <w:rPr>
          <w:rFonts w:ascii="Times New Roman" w:hAnsi="Times New Roman"/>
        </w:rPr>
        <w:t xml:space="preserve"> could </w:t>
      </w:r>
      <w:r w:rsidR="009D35A6">
        <w:rPr>
          <w:rFonts w:ascii="Times New Roman" w:hAnsi="Times New Roman"/>
        </w:rPr>
        <w:t>be considered</w:t>
      </w:r>
      <w:r w:rsidR="009D35A6" w:rsidRPr="00C7462D">
        <w:rPr>
          <w:rFonts w:ascii="Times New Roman" w:hAnsi="Times New Roman"/>
        </w:rPr>
        <w:t xml:space="preserve"> disadvantaged even if it does not appear on the environmental justice map. The</w:t>
      </w:r>
      <w:r w:rsidR="009D35A6">
        <w:rPr>
          <w:rFonts w:ascii="Times New Roman" w:hAnsi="Times New Roman"/>
        </w:rPr>
        <w:t xml:space="preserve"> two areas may overlap in </w:t>
      </w:r>
      <w:r w:rsidR="009D35A6" w:rsidRPr="00C7462D">
        <w:rPr>
          <w:rFonts w:ascii="Times New Roman" w:hAnsi="Times New Roman"/>
        </w:rPr>
        <w:t xml:space="preserve">some cases, but in </w:t>
      </w:r>
      <w:r w:rsidR="009D35A6">
        <w:rPr>
          <w:rFonts w:ascii="Times New Roman" w:hAnsi="Times New Roman"/>
        </w:rPr>
        <w:t>others</w:t>
      </w:r>
      <w:r w:rsidR="009D35A6" w:rsidRPr="00C7462D">
        <w:rPr>
          <w:rFonts w:ascii="Times New Roman" w:hAnsi="Times New Roman"/>
        </w:rPr>
        <w:t xml:space="preserve"> may not.</w:t>
      </w:r>
    </w:p>
    <w:p w:rsidR="009D35A6" w:rsidRPr="00C7462D" w:rsidRDefault="009D35A6" w:rsidP="002B11F9">
      <w:pPr>
        <w:pStyle w:val="NoSpacing"/>
        <w:rPr>
          <w:rFonts w:ascii="Times New Roman" w:hAnsi="Times New Roman"/>
        </w:rPr>
      </w:pPr>
    </w:p>
    <w:p w:rsidR="009D35A6" w:rsidRPr="00C7462D" w:rsidRDefault="00DA234B" w:rsidP="002B11F9">
      <w:pPr>
        <w:pStyle w:val="NoSpacing"/>
        <w:rPr>
          <w:rFonts w:ascii="Times New Roman" w:hAnsi="Times New Roman"/>
        </w:rPr>
      </w:pPr>
      <w:r w:rsidRPr="00DA234B">
        <w:rPr>
          <w:rFonts w:ascii="Times New Roman" w:hAnsi="Times New Roman"/>
          <w:b/>
        </w:rPr>
        <w:t>Comment:</w:t>
      </w:r>
      <w:r>
        <w:rPr>
          <w:rFonts w:ascii="Times New Roman" w:hAnsi="Times New Roman"/>
        </w:rPr>
        <w:t xml:space="preserve"> </w:t>
      </w:r>
      <w:r w:rsidR="009D35A6">
        <w:rPr>
          <w:rFonts w:ascii="Times New Roman" w:hAnsi="Times New Roman"/>
        </w:rPr>
        <w:t>An Advisory Council Member commented that NYSERDA may want to join forces with t</w:t>
      </w:r>
      <w:r w:rsidR="009D35A6" w:rsidRPr="00C7462D">
        <w:rPr>
          <w:rFonts w:ascii="Times New Roman" w:hAnsi="Times New Roman"/>
        </w:rPr>
        <w:t xml:space="preserve">he </w:t>
      </w:r>
      <w:r w:rsidR="009D35A6">
        <w:rPr>
          <w:rFonts w:ascii="Times New Roman" w:hAnsi="Times New Roman"/>
        </w:rPr>
        <w:t>E</w:t>
      </w:r>
      <w:r w:rsidR="009D35A6" w:rsidRPr="00C7462D">
        <w:rPr>
          <w:rFonts w:ascii="Times New Roman" w:hAnsi="Times New Roman"/>
        </w:rPr>
        <w:t xml:space="preserve">nvironmental </w:t>
      </w:r>
      <w:r w:rsidR="009D35A6">
        <w:rPr>
          <w:rFonts w:ascii="Times New Roman" w:hAnsi="Times New Roman"/>
        </w:rPr>
        <w:t>J</w:t>
      </w:r>
      <w:r w:rsidR="009D35A6" w:rsidRPr="00C7462D">
        <w:rPr>
          <w:rFonts w:ascii="Times New Roman" w:hAnsi="Times New Roman"/>
        </w:rPr>
        <w:t xml:space="preserve">ustice </w:t>
      </w:r>
      <w:r w:rsidR="009D35A6">
        <w:rPr>
          <w:rFonts w:ascii="Times New Roman" w:hAnsi="Times New Roman"/>
        </w:rPr>
        <w:t>I</w:t>
      </w:r>
      <w:r w:rsidR="009D35A6" w:rsidRPr="00C7462D">
        <w:rPr>
          <w:rFonts w:ascii="Times New Roman" w:hAnsi="Times New Roman"/>
        </w:rPr>
        <w:t xml:space="preserve">nteragency </w:t>
      </w:r>
      <w:r w:rsidR="009D35A6">
        <w:rPr>
          <w:rFonts w:ascii="Times New Roman" w:hAnsi="Times New Roman"/>
        </w:rPr>
        <w:t>T</w:t>
      </w:r>
      <w:r w:rsidR="009D35A6" w:rsidRPr="00C7462D">
        <w:rPr>
          <w:rFonts w:ascii="Times New Roman" w:hAnsi="Times New Roman"/>
        </w:rPr>
        <w:t xml:space="preserve">ask </w:t>
      </w:r>
      <w:r w:rsidR="009D35A6">
        <w:rPr>
          <w:rFonts w:ascii="Times New Roman" w:hAnsi="Times New Roman"/>
        </w:rPr>
        <w:t>F</w:t>
      </w:r>
      <w:r w:rsidR="009D35A6" w:rsidRPr="00C7462D">
        <w:rPr>
          <w:rFonts w:ascii="Times New Roman" w:hAnsi="Times New Roman"/>
        </w:rPr>
        <w:t>orce</w:t>
      </w:r>
      <w:r w:rsidR="009D35A6">
        <w:rPr>
          <w:rFonts w:ascii="Times New Roman" w:hAnsi="Times New Roman"/>
        </w:rPr>
        <w:t xml:space="preserve"> which is working on GIS mapping. </w:t>
      </w:r>
    </w:p>
    <w:p w:rsidR="009D35A6" w:rsidRPr="00C7462D" w:rsidRDefault="009D35A6" w:rsidP="002B11F9">
      <w:pPr>
        <w:pStyle w:val="NoSpacing"/>
        <w:rPr>
          <w:rFonts w:ascii="Times New Roman" w:hAnsi="Times New Roman"/>
        </w:rPr>
      </w:pPr>
    </w:p>
    <w:p w:rsidR="009D35A6" w:rsidRPr="00C7462D" w:rsidRDefault="007002EB" w:rsidP="002B11F9">
      <w:pPr>
        <w:pStyle w:val="NoSpacing"/>
        <w:rPr>
          <w:rFonts w:ascii="Times New Roman" w:hAnsi="Times New Roman"/>
        </w:rPr>
      </w:pPr>
      <w:r w:rsidRPr="007002EB">
        <w:rPr>
          <w:rFonts w:ascii="Times New Roman" w:hAnsi="Times New Roman"/>
          <w:b/>
        </w:rPr>
        <w:t>Question:</w:t>
      </w:r>
      <w:r w:rsidR="009D35A6">
        <w:rPr>
          <w:rFonts w:ascii="Times New Roman" w:hAnsi="Times New Roman"/>
        </w:rPr>
        <w:t xml:space="preserve"> Is the raw data used for the mapping </w:t>
      </w:r>
      <w:r w:rsidR="009D35A6" w:rsidRPr="00C7462D">
        <w:rPr>
          <w:rFonts w:ascii="Times New Roman" w:hAnsi="Times New Roman"/>
        </w:rPr>
        <w:t>availa</w:t>
      </w:r>
      <w:r w:rsidR="009D35A6">
        <w:rPr>
          <w:rFonts w:ascii="Times New Roman" w:hAnsi="Times New Roman"/>
        </w:rPr>
        <w:t>ble to Advisory Council members?</w:t>
      </w:r>
    </w:p>
    <w:p w:rsidR="009D35A6" w:rsidRPr="00C7462D" w:rsidRDefault="009D35A6" w:rsidP="002B11F9">
      <w:pPr>
        <w:pStyle w:val="NoSpacing"/>
        <w:rPr>
          <w:rFonts w:ascii="Times New Roman" w:hAnsi="Times New Roman"/>
        </w:rPr>
      </w:pPr>
    </w:p>
    <w:p w:rsidR="009D35A6" w:rsidRPr="00C7462D" w:rsidRDefault="007002EB" w:rsidP="002B11F9">
      <w:pPr>
        <w:pStyle w:val="NoSpacing"/>
        <w:rPr>
          <w:rFonts w:ascii="Times New Roman" w:hAnsi="Times New Roman"/>
        </w:rPr>
      </w:pPr>
      <w:r w:rsidRPr="007002EB">
        <w:rPr>
          <w:rFonts w:ascii="Times New Roman" w:hAnsi="Times New Roman"/>
          <w:b/>
        </w:rPr>
        <w:t>Response:</w:t>
      </w:r>
      <w:r w:rsidR="009D35A6">
        <w:rPr>
          <w:rFonts w:ascii="Times New Roman" w:hAnsi="Times New Roman"/>
        </w:rPr>
        <w:t xml:space="preserve">  T</w:t>
      </w:r>
      <w:r w:rsidR="009D35A6" w:rsidRPr="00C7462D">
        <w:rPr>
          <w:rFonts w:ascii="Times New Roman" w:hAnsi="Times New Roman"/>
        </w:rPr>
        <w:t>he geo</w:t>
      </w:r>
      <w:r w:rsidR="00DA234B">
        <w:rPr>
          <w:rFonts w:ascii="Times New Roman" w:hAnsi="Times New Roman"/>
        </w:rPr>
        <w:t>-</w:t>
      </w:r>
      <w:r w:rsidR="009D35A6" w:rsidRPr="00C7462D">
        <w:rPr>
          <w:rFonts w:ascii="Times New Roman" w:hAnsi="Times New Roman"/>
        </w:rPr>
        <w:t>coding is based on addresses</w:t>
      </w:r>
      <w:r w:rsidR="009D35A6">
        <w:rPr>
          <w:rFonts w:ascii="Times New Roman" w:hAnsi="Times New Roman"/>
        </w:rPr>
        <w:t>.</w:t>
      </w:r>
      <w:r w:rsidR="00DA234B">
        <w:rPr>
          <w:rFonts w:ascii="Times New Roman" w:hAnsi="Times New Roman"/>
        </w:rPr>
        <w:t xml:space="preserve"> </w:t>
      </w:r>
      <w:r w:rsidR="009D35A6" w:rsidRPr="00C7462D">
        <w:rPr>
          <w:rFonts w:ascii="Times New Roman" w:hAnsi="Times New Roman"/>
        </w:rPr>
        <w:t xml:space="preserve">NYSERDA cannot release </w:t>
      </w:r>
      <w:r w:rsidR="009D35A6">
        <w:rPr>
          <w:rFonts w:ascii="Times New Roman" w:hAnsi="Times New Roman"/>
        </w:rPr>
        <w:t xml:space="preserve">this kind of </w:t>
      </w:r>
      <w:r w:rsidR="009D35A6" w:rsidRPr="00C7462D">
        <w:rPr>
          <w:rFonts w:ascii="Times New Roman" w:hAnsi="Times New Roman"/>
        </w:rPr>
        <w:t xml:space="preserve">private information </w:t>
      </w:r>
      <w:r w:rsidR="009D35A6">
        <w:rPr>
          <w:rFonts w:ascii="Times New Roman" w:hAnsi="Times New Roman"/>
        </w:rPr>
        <w:t xml:space="preserve">due to the </w:t>
      </w:r>
      <w:r w:rsidR="009D35A6" w:rsidRPr="00C7462D">
        <w:rPr>
          <w:rFonts w:ascii="Times New Roman" w:hAnsi="Times New Roman"/>
        </w:rPr>
        <w:t>Public Officers Law</w:t>
      </w:r>
      <w:r w:rsidR="009D35A6">
        <w:rPr>
          <w:rFonts w:ascii="Times New Roman" w:hAnsi="Times New Roman"/>
        </w:rPr>
        <w:t xml:space="preserve">. Some of the </w:t>
      </w:r>
      <w:r w:rsidR="009D35A6" w:rsidRPr="00C7462D">
        <w:rPr>
          <w:rFonts w:ascii="Times New Roman" w:hAnsi="Times New Roman"/>
        </w:rPr>
        <w:t xml:space="preserve">raw data </w:t>
      </w:r>
      <w:r w:rsidR="009D35A6">
        <w:rPr>
          <w:rFonts w:ascii="Times New Roman" w:hAnsi="Times New Roman"/>
        </w:rPr>
        <w:t>could be provided but</w:t>
      </w:r>
      <w:r w:rsidR="009D35A6" w:rsidRPr="00C7462D">
        <w:rPr>
          <w:rFonts w:ascii="Times New Roman" w:hAnsi="Times New Roman"/>
        </w:rPr>
        <w:t xml:space="preserve"> </w:t>
      </w:r>
      <w:r w:rsidR="009D35A6">
        <w:rPr>
          <w:rFonts w:ascii="Times New Roman" w:hAnsi="Times New Roman"/>
        </w:rPr>
        <w:t>the names and addresses would somehow need to be unlinked.</w:t>
      </w:r>
      <w:r w:rsidR="009D35A6" w:rsidRPr="00C7462D">
        <w:rPr>
          <w:rFonts w:ascii="Times New Roman" w:hAnsi="Times New Roman"/>
        </w:rPr>
        <w:t xml:space="preserve"> </w:t>
      </w:r>
      <w:r w:rsidR="009D35A6">
        <w:rPr>
          <w:rFonts w:ascii="Times New Roman" w:hAnsi="Times New Roman"/>
        </w:rPr>
        <w:t xml:space="preserve">Zip code data could be available. </w:t>
      </w:r>
    </w:p>
    <w:p w:rsidR="009D35A6" w:rsidRPr="00C7462D" w:rsidRDefault="009D35A6" w:rsidP="002B11F9">
      <w:pPr>
        <w:pStyle w:val="NoSpacing"/>
        <w:rPr>
          <w:rFonts w:ascii="Times New Roman" w:hAnsi="Times New Roman"/>
        </w:rPr>
      </w:pPr>
    </w:p>
    <w:p w:rsidR="009D35A6" w:rsidRPr="00C7462D" w:rsidRDefault="007002EB" w:rsidP="002B11F9">
      <w:pPr>
        <w:pStyle w:val="NoSpacing"/>
        <w:rPr>
          <w:rFonts w:ascii="Times New Roman" w:hAnsi="Times New Roman"/>
        </w:rPr>
      </w:pPr>
      <w:r w:rsidRPr="007002EB">
        <w:rPr>
          <w:rFonts w:ascii="Times New Roman" w:hAnsi="Times New Roman"/>
          <w:b/>
        </w:rPr>
        <w:t>Comment</w:t>
      </w:r>
      <w:r w:rsidR="009D35A6">
        <w:rPr>
          <w:rFonts w:ascii="Times New Roman" w:hAnsi="Times New Roman"/>
        </w:rPr>
        <w:t xml:space="preserve">: Eric Walker commented that he was interested in ground level date because in Buffalo, </w:t>
      </w:r>
      <w:r w:rsidR="009D35A6" w:rsidRPr="00C7462D">
        <w:rPr>
          <w:rFonts w:ascii="Times New Roman" w:hAnsi="Times New Roman"/>
        </w:rPr>
        <w:t xml:space="preserve">neighborhood boundaries don’t </w:t>
      </w:r>
      <w:r w:rsidR="009D35A6">
        <w:rPr>
          <w:rFonts w:ascii="Times New Roman" w:hAnsi="Times New Roman"/>
        </w:rPr>
        <w:t xml:space="preserve">necessarily </w:t>
      </w:r>
      <w:r w:rsidR="009D35A6" w:rsidRPr="00C7462D">
        <w:rPr>
          <w:rFonts w:ascii="Times New Roman" w:hAnsi="Times New Roman"/>
        </w:rPr>
        <w:t>correlate with ZIP code boundaries</w:t>
      </w:r>
      <w:r w:rsidR="009D35A6">
        <w:rPr>
          <w:rFonts w:ascii="Times New Roman" w:hAnsi="Times New Roman"/>
        </w:rPr>
        <w:t>.</w:t>
      </w:r>
    </w:p>
    <w:p w:rsidR="009D35A6" w:rsidRPr="00C7462D" w:rsidRDefault="009D35A6" w:rsidP="002B11F9">
      <w:pPr>
        <w:pStyle w:val="NoSpacing"/>
        <w:rPr>
          <w:rFonts w:ascii="Times New Roman" w:hAnsi="Times New Roman"/>
        </w:rPr>
      </w:pPr>
    </w:p>
    <w:p w:rsidR="009D35A6" w:rsidRDefault="007002EB" w:rsidP="002B11F9">
      <w:pPr>
        <w:pStyle w:val="NoSpacing"/>
        <w:rPr>
          <w:rFonts w:ascii="Times New Roman" w:hAnsi="Times New Roman"/>
        </w:rPr>
      </w:pPr>
      <w:r w:rsidRPr="007002EB">
        <w:rPr>
          <w:rFonts w:ascii="Times New Roman" w:hAnsi="Times New Roman"/>
          <w:b/>
        </w:rPr>
        <w:t>Response:</w:t>
      </w:r>
      <w:r w:rsidR="009D35A6">
        <w:rPr>
          <w:rFonts w:ascii="Times New Roman" w:hAnsi="Times New Roman"/>
        </w:rPr>
        <w:t xml:space="preserve">  </w:t>
      </w:r>
      <w:r w:rsidR="009D35A6" w:rsidRPr="00C7462D">
        <w:rPr>
          <w:rFonts w:ascii="Times New Roman" w:hAnsi="Times New Roman"/>
        </w:rPr>
        <w:t>NYSERDA will look at the data and figure out what</w:t>
      </w:r>
      <w:r w:rsidR="009D35A6">
        <w:rPr>
          <w:rFonts w:ascii="Times New Roman" w:hAnsi="Times New Roman"/>
        </w:rPr>
        <w:t xml:space="preserve"> could be made available. </w:t>
      </w:r>
    </w:p>
    <w:p w:rsidR="009D35A6" w:rsidRPr="00C7462D" w:rsidRDefault="009D35A6" w:rsidP="002B11F9">
      <w:pPr>
        <w:pStyle w:val="NoSpacing"/>
        <w:rPr>
          <w:rFonts w:ascii="Times New Roman" w:hAnsi="Times New Roman"/>
        </w:rPr>
      </w:pPr>
      <w:r w:rsidRPr="00C7462D">
        <w:rPr>
          <w:rFonts w:ascii="Times New Roman" w:hAnsi="Times New Roman"/>
        </w:rPr>
        <w:br/>
      </w:r>
      <w:r w:rsidR="007002EB" w:rsidRPr="007002EB">
        <w:rPr>
          <w:rFonts w:ascii="Times New Roman" w:hAnsi="Times New Roman"/>
          <w:b/>
        </w:rPr>
        <w:t>Question:</w:t>
      </w:r>
      <w:r>
        <w:rPr>
          <w:rFonts w:ascii="Times New Roman" w:hAnsi="Times New Roman"/>
        </w:rPr>
        <w:t xml:space="preserve"> Will there </w:t>
      </w:r>
      <w:r w:rsidRPr="00C7462D">
        <w:rPr>
          <w:rFonts w:ascii="Times New Roman" w:hAnsi="Times New Roman"/>
        </w:rPr>
        <w:t>be a similar effo</w:t>
      </w:r>
      <w:r>
        <w:rPr>
          <w:rFonts w:ascii="Times New Roman" w:hAnsi="Times New Roman"/>
        </w:rPr>
        <w:t xml:space="preserve">rt to track emission reductions which would be </w:t>
      </w:r>
      <w:r w:rsidRPr="00C7462D">
        <w:rPr>
          <w:rFonts w:ascii="Times New Roman" w:hAnsi="Times New Roman"/>
        </w:rPr>
        <w:t>especially valuable in the context of environmental justice communities</w:t>
      </w:r>
      <w:r>
        <w:rPr>
          <w:rFonts w:ascii="Times New Roman" w:hAnsi="Times New Roman"/>
        </w:rPr>
        <w:t>?</w:t>
      </w:r>
      <w:r w:rsidRPr="00C7462D">
        <w:rPr>
          <w:rFonts w:ascii="Times New Roman" w:hAnsi="Times New Roman"/>
        </w:rPr>
        <w:t xml:space="preserve"> </w:t>
      </w:r>
    </w:p>
    <w:p w:rsidR="009D35A6" w:rsidRPr="00C7462D" w:rsidRDefault="009D35A6" w:rsidP="002B11F9">
      <w:pPr>
        <w:pStyle w:val="NoSpacing"/>
        <w:rPr>
          <w:rFonts w:ascii="Times New Roman" w:hAnsi="Times New Roman"/>
        </w:rPr>
      </w:pPr>
    </w:p>
    <w:p w:rsidR="009D35A6" w:rsidRPr="00C7462D" w:rsidRDefault="007002EB" w:rsidP="002B11F9">
      <w:pPr>
        <w:pStyle w:val="NoSpacing"/>
        <w:rPr>
          <w:rFonts w:ascii="Times New Roman" w:hAnsi="Times New Roman"/>
        </w:rPr>
      </w:pPr>
      <w:r w:rsidRPr="007002EB">
        <w:rPr>
          <w:rFonts w:ascii="Times New Roman" w:hAnsi="Times New Roman"/>
          <w:b/>
        </w:rPr>
        <w:t>Response:</w:t>
      </w:r>
      <w:r w:rsidR="009D35A6">
        <w:rPr>
          <w:rFonts w:ascii="Times New Roman" w:hAnsi="Times New Roman"/>
        </w:rPr>
        <w:t xml:space="preserve"> It is possible, however </w:t>
      </w:r>
      <w:r w:rsidR="009D35A6" w:rsidRPr="00C7462D">
        <w:rPr>
          <w:rFonts w:ascii="Times New Roman" w:hAnsi="Times New Roman"/>
        </w:rPr>
        <w:t xml:space="preserve">NYSERDA </w:t>
      </w:r>
      <w:r w:rsidR="009D35A6">
        <w:rPr>
          <w:rFonts w:ascii="Times New Roman" w:hAnsi="Times New Roman"/>
        </w:rPr>
        <w:t>needs to prioritize projects</w:t>
      </w:r>
      <w:r w:rsidR="009D35A6" w:rsidRPr="00C7462D">
        <w:rPr>
          <w:rFonts w:ascii="Times New Roman" w:hAnsi="Times New Roman"/>
        </w:rPr>
        <w:t xml:space="preserve"> based on </w:t>
      </w:r>
      <w:r w:rsidR="009D35A6">
        <w:rPr>
          <w:rFonts w:ascii="Times New Roman" w:hAnsi="Times New Roman"/>
        </w:rPr>
        <w:t>available resources. NYSERDA will</w:t>
      </w:r>
      <w:r w:rsidR="009D35A6" w:rsidRPr="00C7462D">
        <w:rPr>
          <w:rFonts w:ascii="Times New Roman" w:hAnsi="Times New Roman"/>
        </w:rPr>
        <w:t xml:space="preserve"> start thinking about </w:t>
      </w:r>
      <w:r w:rsidR="009D35A6">
        <w:rPr>
          <w:rFonts w:ascii="Times New Roman" w:hAnsi="Times New Roman"/>
        </w:rPr>
        <w:t xml:space="preserve">how to best use this form of data representation. </w:t>
      </w:r>
      <w:r w:rsidR="009D35A6" w:rsidRPr="00C7462D">
        <w:rPr>
          <w:rFonts w:ascii="Times New Roman" w:hAnsi="Times New Roman"/>
        </w:rPr>
        <w:t xml:space="preserve">There will be more updates on this effort at the next Advisory Council meeting in June. If anybody has any thoughts on what they </w:t>
      </w:r>
      <w:r w:rsidR="009D35A6">
        <w:rPr>
          <w:rFonts w:ascii="Times New Roman" w:hAnsi="Times New Roman"/>
        </w:rPr>
        <w:t>would like</w:t>
      </w:r>
      <w:r w:rsidR="009D35A6" w:rsidRPr="00C7462D">
        <w:rPr>
          <w:rFonts w:ascii="Times New Roman" w:hAnsi="Times New Roman"/>
        </w:rPr>
        <w:t xml:space="preserve"> to see </w:t>
      </w:r>
      <w:r w:rsidR="009D35A6">
        <w:rPr>
          <w:rFonts w:ascii="Times New Roman" w:hAnsi="Times New Roman"/>
        </w:rPr>
        <w:t xml:space="preserve">represented </w:t>
      </w:r>
      <w:r w:rsidR="009D35A6" w:rsidRPr="00C7462D">
        <w:rPr>
          <w:rFonts w:ascii="Times New Roman" w:hAnsi="Times New Roman"/>
        </w:rPr>
        <w:t xml:space="preserve">in this format please notify NYSERDA. </w:t>
      </w:r>
    </w:p>
    <w:p w:rsidR="009D35A6" w:rsidRDefault="009D35A6" w:rsidP="00621153">
      <w:pPr>
        <w:pStyle w:val="NoSpacing"/>
        <w:rPr>
          <w:rFonts w:ascii="Times New Roman" w:hAnsi="Times New Roman"/>
        </w:rPr>
      </w:pPr>
    </w:p>
    <w:p w:rsidR="00086844" w:rsidRPr="00C7462D" w:rsidRDefault="00086844" w:rsidP="00086844">
      <w:pPr>
        <w:pStyle w:val="NoSpacing"/>
        <w:rPr>
          <w:rFonts w:ascii="Times New Roman" w:hAnsi="Times New Roman"/>
          <w:b/>
        </w:rPr>
      </w:pPr>
      <w:r w:rsidRPr="00C7462D">
        <w:rPr>
          <w:rFonts w:ascii="Times New Roman" w:hAnsi="Times New Roman"/>
          <w:b/>
        </w:rPr>
        <w:t>SMALL BUSINESS/ NOT-FOR-PROFIT- Marilyn Dare, Project Manager</w:t>
      </w:r>
    </w:p>
    <w:p w:rsidR="00086844" w:rsidRDefault="00086844" w:rsidP="00086844">
      <w:pPr>
        <w:pStyle w:val="NoSpacing"/>
        <w:rPr>
          <w:rFonts w:ascii="Times New Roman" w:hAnsi="Times New Roman"/>
        </w:rPr>
      </w:pPr>
    </w:p>
    <w:p w:rsidR="00086844" w:rsidRDefault="00086844" w:rsidP="00086844">
      <w:pPr>
        <w:pStyle w:val="NoSpacing"/>
        <w:rPr>
          <w:rFonts w:ascii="Times New Roman" w:hAnsi="Times New Roman"/>
        </w:rPr>
      </w:pPr>
      <w:r>
        <w:rPr>
          <w:rFonts w:ascii="Times New Roman" w:hAnsi="Times New Roman"/>
        </w:rPr>
        <w:t>Audits for the Small Business/Not-For-Profit sector</w:t>
      </w:r>
      <w:r w:rsidRPr="00C7462D">
        <w:rPr>
          <w:rFonts w:ascii="Times New Roman" w:hAnsi="Times New Roman"/>
        </w:rPr>
        <w:t xml:space="preserve"> are being delivered </w:t>
      </w:r>
      <w:r>
        <w:rPr>
          <w:rFonts w:ascii="Times New Roman" w:hAnsi="Times New Roman"/>
        </w:rPr>
        <w:t>through</w:t>
      </w:r>
      <w:r w:rsidRPr="00C7462D">
        <w:rPr>
          <w:rFonts w:ascii="Times New Roman" w:hAnsi="Times New Roman"/>
        </w:rPr>
        <w:t xml:space="preserve"> NYSERDA’s Flex Tech energy audit Program</w:t>
      </w:r>
      <w:r>
        <w:rPr>
          <w:rFonts w:ascii="Times New Roman" w:hAnsi="Times New Roman"/>
        </w:rPr>
        <w:t xml:space="preserve"> and were</w:t>
      </w:r>
      <w:r w:rsidRPr="00F71A7D">
        <w:rPr>
          <w:rFonts w:ascii="Times New Roman" w:hAnsi="Times New Roman"/>
        </w:rPr>
        <w:t xml:space="preserve"> </w:t>
      </w:r>
      <w:r w:rsidRPr="00C7462D">
        <w:rPr>
          <w:rFonts w:ascii="Times New Roman" w:hAnsi="Times New Roman"/>
        </w:rPr>
        <w:t xml:space="preserve">made available January </w:t>
      </w:r>
      <w:r>
        <w:rPr>
          <w:rFonts w:ascii="Times New Roman" w:hAnsi="Times New Roman"/>
        </w:rPr>
        <w:t>27</w:t>
      </w:r>
      <w:r w:rsidRPr="007559C8">
        <w:rPr>
          <w:rFonts w:ascii="Times New Roman" w:hAnsi="Times New Roman"/>
          <w:vertAlign w:val="superscript"/>
        </w:rPr>
        <w:t>th</w:t>
      </w:r>
      <w:r>
        <w:rPr>
          <w:rFonts w:ascii="Times New Roman" w:hAnsi="Times New Roman"/>
        </w:rPr>
        <w:t xml:space="preserve"> , 2011</w:t>
      </w:r>
      <w:r w:rsidRPr="00C7462D">
        <w:rPr>
          <w:rFonts w:ascii="Times New Roman" w:hAnsi="Times New Roman"/>
        </w:rPr>
        <w:t xml:space="preserve"> to all small businesses and not-for-profits with less than 100 </w:t>
      </w:r>
      <w:r>
        <w:rPr>
          <w:rFonts w:ascii="Times New Roman" w:hAnsi="Times New Roman"/>
        </w:rPr>
        <w:t>KW demand. In order</w:t>
      </w:r>
      <w:r w:rsidRPr="00C7462D">
        <w:rPr>
          <w:rFonts w:ascii="Times New Roman" w:hAnsi="Times New Roman"/>
        </w:rPr>
        <w:t xml:space="preserve"> to qualify for GJGNY financing NYSERDA will also accept </w:t>
      </w:r>
      <w:r>
        <w:rPr>
          <w:rFonts w:ascii="Times New Roman" w:hAnsi="Times New Roman"/>
        </w:rPr>
        <w:t xml:space="preserve">audits conducted by utilities and the private sector as long as they meet NYSERDA’s standards. </w:t>
      </w:r>
      <w:r w:rsidRPr="00C7462D">
        <w:rPr>
          <w:rFonts w:ascii="Times New Roman" w:hAnsi="Times New Roman"/>
        </w:rPr>
        <w:t xml:space="preserve">The GJGNY funds are being augmented with </w:t>
      </w:r>
      <w:r>
        <w:rPr>
          <w:rFonts w:ascii="Times New Roman" w:hAnsi="Times New Roman"/>
        </w:rPr>
        <w:t>DOE’s Energy</w:t>
      </w:r>
      <w:r w:rsidRPr="00C7462D">
        <w:rPr>
          <w:rFonts w:ascii="Times New Roman" w:hAnsi="Times New Roman"/>
        </w:rPr>
        <w:t xml:space="preserve"> Efficiency Conservation Block Grant </w:t>
      </w:r>
      <w:r w:rsidRPr="00C7462D">
        <w:rPr>
          <w:rFonts w:ascii="Times New Roman" w:hAnsi="Times New Roman"/>
        </w:rPr>
        <w:lastRenderedPageBreak/>
        <w:t xml:space="preserve">(EECBG) so that NYSERDA may offer free audits to businesses </w:t>
      </w:r>
      <w:r w:rsidRPr="00C7462D">
        <w:rPr>
          <w:rFonts w:ascii="Times New Roman" w:hAnsi="Times New Roman"/>
        </w:rPr>
        <w:t>that</w:t>
      </w:r>
      <w:r w:rsidRPr="00C7462D">
        <w:rPr>
          <w:rFonts w:ascii="Times New Roman" w:hAnsi="Times New Roman"/>
        </w:rPr>
        <w:t xml:space="preserve"> </w:t>
      </w:r>
      <w:r>
        <w:rPr>
          <w:rFonts w:ascii="Times New Roman" w:hAnsi="Times New Roman"/>
        </w:rPr>
        <w:t>have 10 to 100 employees</w:t>
      </w:r>
      <w:r w:rsidRPr="00C7462D">
        <w:rPr>
          <w:rFonts w:ascii="Times New Roman" w:hAnsi="Times New Roman"/>
        </w:rPr>
        <w:t xml:space="preserve">. </w:t>
      </w:r>
      <w:r>
        <w:rPr>
          <w:rFonts w:ascii="Times New Roman" w:hAnsi="Times New Roman"/>
        </w:rPr>
        <w:t xml:space="preserve">NYSERDA </w:t>
      </w:r>
      <w:r w:rsidRPr="00C7462D">
        <w:rPr>
          <w:rFonts w:ascii="Times New Roman" w:hAnsi="Times New Roman"/>
        </w:rPr>
        <w:t>wants to build capacity to handle the expected demand that will be generated from offering free audits</w:t>
      </w:r>
      <w:r>
        <w:rPr>
          <w:rFonts w:ascii="Times New Roman" w:hAnsi="Times New Roman"/>
        </w:rPr>
        <w:t>.</w:t>
      </w:r>
      <w:r w:rsidRPr="00C7462D">
        <w:rPr>
          <w:rFonts w:ascii="Times New Roman" w:hAnsi="Times New Roman"/>
        </w:rPr>
        <w:t xml:space="preserve"> </w:t>
      </w:r>
      <w:r>
        <w:rPr>
          <w:rFonts w:ascii="Times New Roman" w:hAnsi="Times New Roman"/>
        </w:rPr>
        <w:t>The</w:t>
      </w:r>
      <w:r w:rsidRPr="00C7462D">
        <w:rPr>
          <w:rFonts w:ascii="Times New Roman" w:hAnsi="Times New Roman"/>
        </w:rPr>
        <w:t xml:space="preserve"> four firms doing Flex Tech Energy Audits for NYSER</w:t>
      </w:r>
      <w:r>
        <w:rPr>
          <w:rFonts w:ascii="Times New Roman" w:hAnsi="Times New Roman"/>
        </w:rPr>
        <w:t xml:space="preserve">DA are already very busy. </w:t>
      </w:r>
      <w:r w:rsidRPr="00C7462D">
        <w:rPr>
          <w:rFonts w:ascii="Times New Roman" w:hAnsi="Times New Roman"/>
        </w:rPr>
        <w:t xml:space="preserve">NYSERDA’s commercial/ industrial Market Transformation Program has a network of Business Partners in both lighting and HVAC, </w:t>
      </w:r>
      <w:r>
        <w:rPr>
          <w:rFonts w:ascii="Times New Roman" w:hAnsi="Times New Roman"/>
        </w:rPr>
        <w:t xml:space="preserve">and NYSERDA will work </w:t>
      </w:r>
      <w:r w:rsidRPr="00C7462D">
        <w:rPr>
          <w:rFonts w:ascii="Times New Roman" w:hAnsi="Times New Roman"/>
        </w:rPr>
        <w:t xml:space="preserve">with them </w:t>
      </w:r>
      <w:r>
        <w:rPr>
          <w:rFonts w:ascii="Times New Roman" w:hAnsi="Times New Roman"/>
        </w:rPr>
        <w:t>to add the</w:t>
      </w:r>
      <w:r w:rsidRPr="00C7462D">
        <w:rPr>
          <w:rFonts w:ascii="Times New Roman" w:hAnsi="Times New Roman"/>
        </w:rPr>
        <w:t xml:space="preserve"> audit function to their </w:t>
      </w:r>
      <w:r>
        <w:rPr>
          <w:rFonts w:ascii="Times New Roman" w:hAnsi="Times New Roman"/>
        </w:rPr>
        <w:t xml:space="preserve">business model so they may provide </w:t>
      </w:r>
      <w:r w:rsidRPr="00C7462D">
        <w:rPr>
          <w:rFonts w:ascii="Times New Roman" w:hAnsi="Times New Roman"/>
        </w:rPr>
        <w:t xml:space="preserve">technology specific audits. </w:t>
      </w:r>
      <w:r>
        <w:rPr>
          <w:rFonts w:ascii="Times New Roman" w:hAnsi="Times New Roman"/>
        </w:rPr>
        <w:t xml:space="preserve">Technology </w:t>
      </w:r>
      <w:r w:rsidRPr="00C7462D">
        <w:rPr>
          <w:rFonts w:ascii="Times New Roman" w:hAnsi="Times New Roman"/>
        </w:rPr>
        <w:t xml:space="preserve">specific audits </w:t>
      </w:r>
      <w:r>
        <w:rPr>
          <w:rFonts w:ascii="Times New Roman" w:hAnsi="Times New Roman"/>
        </w:rPr>
        <w:t>should</w:t>
      </w:r>
      <w:r w:rsidRPr="00C7462D">
        <w:rPr>
          <w:rFonts w:ascii="Times New Roman" w:hAnsi="Times New Roman"/>
        </w:rPr>
        <w:t xml:space="preserve"> be launched in the second half of 2011. In addition to energy audits, </w:t>
      </w:r>
      <w:r>
        <w:rPr>
          <w:rFonts w:ascii="Times New Roman" w:hAnsi="Times New Roman"/>
        </w:rPr>
        <w:t xml:space="preserve">there will also be </w:t>
      </w:r>
      <w:r w:rsidRPr="00C7462D">
        <w:rPr>
          <w:rFonts w:ascii="Times New Roman" w:hAnsi="Times New Roman"/>
        </w:rPr>
        <w:t>a revolving loan fund component</w:t>
      </w:r>
      <w:r>
        <w:rPr>
          <w:rFonts w:ascii="Times New Roman" w:hAnsi="Times New Roman"/>
        </w:rPr>
        <w:t>,</w:t>
      </w:r>
      <w:r w:rsidRPr="00C7462D">
        <w:rPr>
          <w:rFonts w:ascii="Times New Roman" w:hAnsi="Times New Roman"/>
        </w:rPr>
        <w:t xml:space="preserve"> and </w:t>
      </w:r>
      <w:r>
        <w:rPr>
          <w:rFonts w:ascii="Times New Roman" w:hAnsi="Times New Roman"/>
        </w:rPr>
        <w:t>a</w:t>
      </w:r>
      <w:r w:rsidRPr="00C7462D">
        <w:rPr>
          <w:rFonts w:ascii="Times New Roman" w:hAnsi="Times New Roman"/>
        </w:rPr>
        <w:t xml:space="preserve"> support</w:t>
      </w:r>
      <w:r>
        <w:rPr>
          <w:rFonts w:ascii="Times New Roman" w:hAnsi="Times New Roman"/>
        </w:rPr>
        <w:t xml:space="preserve">ing </w:t>
      </w:r>
      <w:r w:rsidRPr="00C7462D">
        <w:rPr>
          <w:rFonts w:ascii="Times New Roman" w:hAnsi="Times New Roman"/>
        </w:rPr>
        <w:t>expeditor function.</w:t>
      </w:r>
      <w:r>
        <w:rPr>
          <w:rFonts w:ascii="Times New Roman" w:hAnsi="Times New Roman"/>
        </w:rPr>
        <w:t xml:space="preserve"> </w:t>
      </w:r>
    </w:p>
    <w:p w:rsidR="00086844" w:rsidRDefault="00086844" w:rsidP="00086844">
      <w:pPr>
        <w:pStyle w:val="NoSpacing"/>
        <w:rPr>
          <w:rFonts w:ascii="Times New Roman" w:hAnsi="Times New Roman"/>
        </w:rPr>
      </w:pPr>
    </w:p>
    <w:p w:rsidR="00086844" w:rsidRPr="00C7462D" w:rsidRDefault="00086844" w:rsidP="00086844">
      <w:pPr>
        <w:pStyle w:val="NoSpacing"/>
        <w:rPr>
          <w:rFonts w:ascii="Times New Roman" w:hAnsi="Times New Roman"/>
        </w:rPr>
      </w:pPr>
      <w:r>
        <w:rPr>
          <w:rFonts w:ascii="Times New Roman" w:hAnsi="Times New Roman"/>
        </w:rPr>
        <w:t>The</w:t>
      </w:r>
      <w:r w:rsidRPr="00C7462D">
        <w:rPr>
          <w:rFonts w:ascii="Times New Roman" w:hAnsi="Times New Roman"/>
        </w:rPr>
        <w:t xml:space="preserve"> </w:t>
      </w:r>
      <w:r>
        <w:rPr>
          <w:rFonts w:ascii="Times New Roman" w:hAnsi="Times New Roman"/>
        </w:rPr>
        <w:t xml:space="preserve">Small Business/Not-For-Profit revolving </w:t>
      </w:r>
      <w:r w:rsidRPr="00C7462D">
        <w:rPr>
          <w:rFonts w:ascii="Times New Roman" w:hAnsi="Times New Roman"/>
        </w:rPr>
        <w:t xml:space="preserve">loan program </w:t>
      </w:r>
      <w:r>
        <w:rPr>
          <w:rFonts w:ascii="Times New Roman" w:hAnsi="Times New Roman"/>
        </w:rPr>
        <w:t xml:space="preserve">is expected to launch in the </w:t>
      </w:r>
      <w:r w:rsidRPr="00C7462D">
        <w:rPr>
          <w:rFonts w:ascii="Times New Roman" w:hAnsi="Times New Roman"/>
        </w:rPr>
        <w:t xml:space="preserve">second quarter of 2011. The approach </w:t>
      </w:r>
      <w:r>
        <w:rPr>
          <w:rFonts w:ascii="Times New Roman" w:hAnsi="Times New Roman"/>
        </w:rPr>
        <w:t xml:space="preserve">anticipated is for loans to be </w:t>
      </w:r>
      <w:r w:rsidRPr="00C7462D">
        <w:rPr>
          <w:rFonts w:ascii="Times New Roman" w:hAnsi="Times New Roman"/>
        </w:rPr>
        <w:t xml:space="preserve">originated statewide and </w:t>
      </w:r>
      <w:r>
        <w:rPr>
          <w:rFonts w:ascii="Times New Roman" w:hAnsi="Times New Roman"/>
        </w:rPr>
        <w:t xml:space="preserve">for </w:t>
      </w:r>
      <w:r w:rsidRPr="00C7462D">
        <w:rPr>
          <w:rFonts w:ascii="Times New Roman" w:hAnsi="Times New Roman"/>
        </w:rPr>
        <w:t xml:space="preserve">lenders </w:t>
      </w:r>
      <w:r>
        <w:rPr>
          <w:rFonts w:ascii="Times New Roman" w:hAnsi="Times New Roman"/>
        </w:rPr>
        <w:t xml:space="preserve">to </w:t>
      </w:r>
      <w:r w:rsidRPr="00C7462D">
        <w:rPr>
          <w:rFonts w:ascii="Times New Roman" w:hAnsi="Times New Roman"/>
        </w:rPr>
        <w:t xml:space="preserve">share the loan principal in a participation agreement. NYSERDA </w:t>
      </w:r>
      <w:r>
        <w:rPr>
          <w:rFonts w:ascii="Times New Roman" w:hAnsi="Times New Roman"/>
        </w:rPr>
        <w:t>will pay 50% of the loan principal, up to a maximum of $26,000, and the lender would service the entire loan</w:t>
      </w:r>
      <w:r w:rsidRPr="00C7462D">
        <w:rPr>
          <w:rFonts w:ascii="Times New Roman" w:hAnsi="Times New Roman"/>
        </w:rPr>
        <w:t>.</w:t>
      </w:r>
      <w:r>
        <w:rPr>
          <w:rFonts w:ascii="Times New Roman" w:hAnsi="Times New Roman"/>
        </w:rPr>
        <w:t xml:space="preserve">  The lender could decide to finance a loan that exceeds $52,000, but NYSERDA cost-share would cap out at $26,000. </w:t>
      </w:r>
      <w:r w:rsidRPr="00C7462D">
        <w:rPr>
          <w:rFonts w:ascii="Times New Roman" w:hAnsi="Times New Roman"/>
        </w:rPr>
        <w:t xml:space="preserve">The GJGNY interest rate </w:t>
      </w:r>
      <w:r>
        <w:rPr>
          <w:rFonts w:ascii="Times New Roman" w:hAnsi="Times New Roman"/>
        </w:rPr>
        <w:t>will be</w:t>
      </w:r>
      <w:r w:rsidRPr="00C7462D">
        <w:rPr>
          <w:rFonts w:ascii="Times New Roman" w:hAnsi="Times New Roman"/>
        </w:rPr>
        <w:t xml:space="preserve"> 0.0% and the lender portion </w:t>
      </w:r>
      <w:r>
        <w:rPr>
          <w:rFonts w:ascii="Times New Roman" w:hAnsi="Times New Roman"/>
        </w:rPr>
        <w:t xml:space="preserve">at </w:t>
      </w:r>
      <w:r w:rsidRPr="00C7462D">
        <w:rPr>
          <w:rFonts w:ascii="Times New Roman" w:hAnsi="Times New Roman"/>
        </w:rPr>
        <w:t xml:space="preserve">market-rate, resulting in </w:t>
      </w:r>
      <w:r>
        <w:rPr>
          <w:rFonts w:ascii="Times New Roman" w:hAnsi="Times New Roman"/>
        </w:rPr>
        <w:t>a below market interest rate for the customer</w:t>
      </w:r>
      <w:r w:rsidRPr="00C7462D">
        <w:rPr>
          <w:rFonts w:ascii="Times New Roman" w:hAnsi="Times New Roman"/>
        </w:rPr>
        <w:t>. The loan amount will be net of any</w:t>
      </w:r>
      <w:r>
        <w:rPr>
          <w:rFonts w:ascii="Times New Roman" w:hAnsi="Times New Roman"/>
        </w:rPr>
        <w:t xml:space="preserve"> available incentives. For example, if a project is $30,000</w:t>
      </w:r>
      <w:r w:rsidRPr="00C7462D">
        <w:rPr>
          <w:rFonts w:ascii="Times New Roman" w:hAnsi="Times New Roman"/>
        </w:rPr>
        <w:t xml:space="preserve"> and $10,000 </w:t>
      </w:r>
      <w:r>
        <w:rPr>
          <w:rFonts w:ascii="Times New Roman" w:hAnsi="Times New Roman"/>
        </w:rPr>
        <w:t xml:space="preserve">is </w:t>
      </w:r>
      <w:r w:rsidRPr="00C7462D">
        <w:rPr>
          <w:rFonts w:ascii="Times New Roman" w:hAnsi="Times New Roman"/>
        </w:rPr>
        <w:t>available via incentives</w:t>
      </w:r>
      <w:r>
        <w:rPr>
          <w:rFonts w:ascii="Times New Roman" w:hAnsi="Times New Roman"/>
        </w:rPr>
        <w:t>, the remaining $20,000</w:t>
      </w:r>
      <w:r w:rsidRPr="00C27986">
        <w:rPr>
          <w:rFonts w:ascii="Times New Roman" w:hAnsi="Times New Roman"/>
        </w:rPr>
        <w:t xml:space="preserve"> </w:t>
      </w:r>
      <w:r w:rsidRPr="00C7462D">
        <w:rPr>
          <w:rFonts w:ascii="Times New Roman" w:hAnsi="Times New Roman"/>
        </w:rPr>
        <w:t>would be</w:t>
      </w:r>
      <w:r>
        <w:rPr>
          <w:rFonts w:ascii="Times New Roman" w:hAnsi="Times New Roman"/>
        </w:rPr>
        <w:t xml:space="preserve"> split</w:t>
      </w:r>
      <w:r w:rsidRPr="00C7462D">
        <w:rPr>
          <w:rFonts w:ascii="Times New Roman" w:hAnsi="Times New Roman"/>
        </w:rPr>
        <w:t xml:space="preserve"> $10,000 </w:t>
      </w:r>
      <w:r>
        <w:rPr>
          <w:rFonts w:ascii="Times New Roman" w:hAnsi="Times New Roman"/>
        </w:rPr>
        <w:t>for the GJGNY portion and $10,000 for the lender portion. The</w:t>
      </w:r>
      <w:r w:rsidRPr="00C7462D">
        <w:rPr>
          <w:rFonts w:ascii="Times New Roman" w:hAnsi="Times New Roman"/>
        </w:rPr>
        <w:t xml:space="preserve"> expeditor </w:t>
      </w:r>
      <w:r>
        <w:rPr>
          <w:rFonts w:ascii="Times New Roman" w:hAnsi="Times New Roman"/>
        </w:rPr>
        <w:t>function will</w:t>
      </w:r>
      <w:r w:rsidRPr="00C7462D">
        <w:rPr>
          <w:rFonts w:ascii="Times New Roman" w:hAnsi="Times New Roman"/>
        </w:rPr>
        <w:t xml:space="preserve"> </w:t>
      </w:r>
      <w:r>
        <w:rPr>
          <w:rFonts w:ascii="Times New Roman" w:hAnsi="Times New Roman"/>
        </w:rPr>
        <w:t xml:space="preserve">help the consumer </w:t>
      </w:r>
      <w:r w:rsidRPr="00C7462D">
        <w:rPr>
          <w:rFonts w:ascii="Times New Roman" w:hAnsi="Times New Roman"/>
        </w:rPr>
        <w:t>understand the audit recommendations,</w:t>
      </w:r>
      <w:r>
        <w:rPr>
          <w:rFonts w:ascii="Times New Roman" w:hAnsi="Times New Roman"/>
        </w:rPr>
        <w:t xml:space="preserve"> </w:t>
      </w:r>
      <w:r w:rsidRPr="00C7462D">
        <w:rPr>
          <w:rFonts w:ascii="Times New Roman" w:hAnsi="Times New Roman"/>
        </w:rPr>
        <w:t xml:space="preserve">identify the most cost effective </w:t>
      </w:r>
      <w:r>
        <w:rPr>
          <w:rFonts w:ascii="Times New Roman" w:hAnsi="Times New Roman"/>
        </w:rPr>
        <w:t>options and any</w:t>
      </w:r>
      <w:r w:rsidRPr="00C7462D">
        <w:rPr>
          <w:rFonts w:ascii="Times New Roman" w:hAnsi="Times New Roman"/>
        </w:rPr>
        <w:t xml:space="preserve"> </w:t>
      </w:r>
      <w:r>
        <w:rPr>
          <w:rFonts w:ascii="Times New Roman" w:hAnsi="Times New Roman"/>
        </w:rPr>
        <w:t xml:space="preserve">available </w:t>
      </w:r>
      <w:r w:rsidRPr="00C7462D">
        <w:rPr>
          <w:rFonts w:ascii="Times New Roman" w:hAnsi="Times New Roman"/>
        </w:rPr>
        <w:t xml:space="preserve">incentives, and </w:t>
      </w:r>
      <w:r>
        <w:rPr>
          <w:rFonts w:ascii="Times New Roman" w:hAnsi="Times New Roman"/>
        </w:rPr>
        <w:t>assist in obtaining financing</w:t>
      </w:r>
      <w:r w:rsidRPr="00C7462D">
        <w:rPr>
          <w:rFonts w:ascii="Times New Roman" w:hAnsi="Times New Roman"/>
        </w:rPr>
        <w:t xml:space="preserve">. </w:t>
      </w:r>
      <w:r>
        <w:rPr>
          <w:rFonts w:ascii="Times New Roman" w:hAnsi="Times New Roman"/>
        </w:rPr>
        <w:t xml:space="preserve">It </w:t>
      </w:r>
      <w:r w:rsidRPr="00C7462D">
        <w:rPr>
          <w:rFonts w:ascii="Times New Roman" w:hAnsi="Times New Roman"/>
        </w:rPr>
        <w:t>will be launched</w:t>
      </w:r>
      <w:r>
        <w:rPr>
          <w:rFonts w:ascii="Times New Roman" w:hAnsi="Times New Roman"/>
        </w:rPr>
        <w:t xml:space="preserve"> in the second quarter of 2011</w:t>
      </w:r>
    </w:p>
    <w:p w:rsidR="00086844" w:rsidRPr="00C7462D" w:rsidRDefault="00086844" w:rsidP="00086844">
      <w:pPr>
        <w:pStyle w:val="NoSpacing"/>
        <w:rPr>
          <w:rFonts w:ascii="Times New Roman" w:hAnsi="Times New Roman"/>
        </w:rPr>
      </w:pPr>
    </w:p>
    <w:p w:rsidR="00086844" w:rsidRDefault="00086844" w:rsidP="00086844">
      <w:pPr>
        <w:pStyle w:val="NoSpacing"/>
        <w:rPr>
          <w:rFonts w:ascii="Times New Roman" w:hAnsi="Times New Roman"/>
        </w:rPr>
      </w:pPr>
      <w:r w:rsidRPr="007002EB">
        <w:rPr>
          <w:rFonts w:ascii="Times New Roman" w:hAnsi="Times New Roman"/>
          <w:b/>
        </w:rPr>
        <w:t>Question:</w:t>
      </w:r>
      <w:r>
        <w:rPr>
          <w:rFonts w:ascii="Times New Roman" w:hAnsi="Times New Roman"/>
        </w:rPr>
        <w:t xml:space="preserve"> Is a </w:t>
      </w:r>
      <w:r w:rsidRPr="00C7462D">
        <w:rPr>
          <w:rFonts w:ascii="Times New Roman" w:hAnsi="Times New Roman"/>
        </w:rPr>
        <w:t xml:space="preserve">copy of the loan agreement that the consumer </w:t>
      </w:r>
      <w:r>
        <w:rPr>
          <w:rFonts w:ascii="Times New Roman" w:hAnsi="Times New Roman"/>
        </w:rPr>
        <w:t>will</w:t>
      </w:r>
      <w:r w:rsidRPr="00C7462D">
        <w:rPr>
          <w:rFonts w:ascii="Times New Roman" w:hAnsi="Times New Roman"/>
        </w:rPr>
        <w:t xml:space="preserve"> be required to sign</w:t>
      </w:r>
      <w:r>
        <w:rPr>
          <w:rFonts w:ascii="Times New Roman" w:hAnsi="Times New Roman"/>
        </w:rPr>
        <w:t xml:space="preserve"> in order to obtain financing available? </w:t>
      </w:r>
    </w:p>
    <w:p w:rsidR="00086844" w:rsidRDefault="00086844" w:rsidP="00086844">
      <w:pPr>
        <w:pStyle w:val="NoSpacing"/>
        <w:rPr>
          <w:rFonts w:ascii="Times New Roman" w:hAnsi="Times New Roman"/>
        </w:rPr>
      </w:pPr>
    </w:p>
    <w:p w:rsidR="00086844" w:rsidRPr="00C7462D" w:rsidRDefault="00086844" w:rsidP="00086844">
      <w:pPr>
        <w:pStyle w:val="NoSpacing"/>
        <w:rPr>
          <w:rFonts w:ascii="Times New Roman" w:hAnsi="Times New Roman"/>
        </w:rPr>
      </w:pPr>
      <w:r w:rsidRPr="007002EB">
        <w:rPr>
          <w:rFonts w:ascii="Times New Roman" w:hAnsi="Times New Roman"/>
          <w:b/>
        </w:rPr>
        <w:t>Response:</w:t>
      </w:r>
      <w:r>
        <w:rPr>
          <w:rFonts w:ascii="Times New Roman" w:hAnsi="Times New Roman"/>
        </w:rPr>
        <w:t xml:space="preserve"> The </w:t>
      </w:r>
      <w:r w:rsidRPr="00C7462D">
        <w:rPr>
          <w:rFonts w:ascii="Times New Roman" w:hAnsi="Times New Roman"/>
        </w:rPr>
        <w:t>lender is going to use whatever form of agreement they normally use when providing a loan to a business. NYSERDA will not be dictating any o</w:t>
      </w:r>
      <w:r>
        <w:rPr>
          <w:rFonts w:ascii="Times New Roman" w:hAnsi="Times New Roman"/>
        </w:rPr>
        <w:t>f the terms of this agreement. T</w:t>
      </w:r>
      <w:r w:rsidRPr="00C7462D">
        <w:rPr>
          <w:rFonts w:ascii="Times New Roman" w:hAnsi="Times New Roman"/>
        </w:rPr>
        <w:t>he advantage of this approach is that it allows lenders to make structured loans in whatever format they ch</w:t>
      </w:r>
      <w:r>
        <w:rPr>
          <w:rFonts w:ascii="Times New Roman" w:hAnsi="Times New Roman"/>
        </w:rPr>
        <w:t>o</w:t>
      </w:r>
      <w:r w:rsidRPr="00C7462D">
        <w:rPr>
          <w:rFonts w:ascii="Times New Roman" w:hAnsi="Times New Roman"/>
        </w:rPr>
        <w:t>ose</w:t>
      </w:r>
      <w:r>
        <w:rPr>
          <w:rFonts w:ascii="Times New Roman" w:hAnsi="Times New Roman"/>
        </w:rPr>
        <w:t>, either on</w:t>
      </w:r>
      <w:r w:rsidRPr="00C7462D">
        <w:rPr>
          <w:rFonts w:ascii="Times New Roman" w:hAnsi="Times New Roman"/>
        </w:rPr>
        <w:t xml:space="preserve"> a secured or unsecured basis. NYSERDA does not have those forms of agreement now, and will see them only </w:t>
      </w:r>
      <w:r>
        <w:rPr>
          <w:rFonts w:ascii="Times New Roman" w:hAnsi="Times New Roman"/>
        </w:rPr>
        <w:t xml:space="preserve">when </w:t>
      </w:r>
      <w:r w:rsidRPr="00C7462D">
        <w:rPr>
          <w:rFonts w:ascii="Times New Roman" w:hAnsi="Times New Roman"/>
        </w:rPr>
        <w:t xml:space="preserve">the program is operating. </w:t>
      </w:r>
    </w:p>
    <w:p w:rsidR="009D35A6" w:rsidRDefault="009D35A6" w:rsidP="001068D5">
      <w:pPr>
        <w:pStyle w:val="NoSpacing"/>
        <w:rPr>
          <w:rFonts w:ascii="Times New Roman" w:hAnsi="Times New Roman"/>
        </w:rPr>
      </w:pPr>
    </w:p>
    <w:p w:rsidR="00604C61" w:rsidRPr="00C7462D" w:rsidRDefault="00604C61" w:rsidP="001068D5">
      <w:pPr>
        <w:pStyle w:val="NoSpacing"/>
        <w:rPr>
          <w:rFonts w:ascii="Times New Roman" w:hAnsi="Times New Roman"/>
        </w:rPr>
      </w:pPr>
    </w:p>
    <w:p w:rsidR="009D35A6" w:rsidRPr="007D1D39" w:rsidRDefault="009D35A6" w:rsidP="001068D5">
      <w:pPr>
        <w:pStyle w:val="NoSpacing"/>
        <w:rPr>
          <w:rFonts w:ascii="Times New Roman" w:hAnsi="Times New Roman"/>
          <w:b/>
        </w:rPr>
      </w:pPr>
      <w:r w:rsidRPr="007D1D39">
        <w:rPr>
          <w:rFonts w:ascii="Times New Roman" w:hAnsi="Times New Roman"/>
          <w:b/>
        </w:rPr>
        <w:t>MULTIFAMILY- Michael Colgrove, Director- NYSERDA’s New York City Office</w:t>
      </w:r>
    </w:p>
    <w:p w:rsidR="009D35A6" w:rsidRPr="00C7462D" w:rsidRDefault="009D35A6" w:rsidP="001068D5">
      <w:pPr>
        <w:pStyle w:val="NoSpacing"/>
        <w:rPr>
          <w:rFonts w:ascii="Times New Roman" w:hAnsi="Times New Roman"/>
        </w:rPr>
      </w:pPr>
    </w:p>
    <w:p w:rsidR="009D35A6" w:rsidRPr="00C7462D" w:rsidRDefault="009D35A6" w:rsidP="001068D5">
      <w:pPr>
        <w:pStyle w:val="NoSpacing"/>
        <w:rPr>
          <w:rFonts w:ascii="Times New Roman" w:hAnsi="Times New Roman"/>
        </w:rPr>
      </w:pPr>
      <w:r w:rsidRPr="00C7462D">
        <w:rPr>
          <w:rFonts w:ascii="Times New Roman" w:hAnsi="Times New Roman"/>
        </w:rPr>
        <w:t xml:space="preserve">Multifamily projects </w:t>
      </w:r>
      <w:r>
        <w:rPr>
          <w:rFonts w:ascii="Times New Roman" w:hAnsi="Times New Roman"/>
        </w:rPr>
        <w:t>receiving</w:t>
      </w:r>
      <w:r w:rsidRPr="00C7462D">
        <w:rPr>
          <w:rFonts w:ascii="Times New Roman" w:hAnsi="Times New Roman"/>
        </w:rPr>
        <w:t xml:space="preserve"> GJGNY audits come through NYSERDA’s Multifamily Performance Program (MPP). The audit is conducted by one of NYSERDA’s </w:t>
      </w:r>
      <w:r>
        <w:rPr>
          <w:rFonts w:ascii="Times New Roman" w:hAnsi="Times New Roman"/>
        </w:rPr>
        <w:t xml:space="preserve">MPP Partners </w:t>
      </w:r>
      <w:r w:rsidRPr="00C7462D">
        <w:rPr>
          <w:rFonts w:ascii="Times New Roman" w:hAnsi="Times New Roman"/>
        </w:rPr>
        <w:t>There are currently 48 multifamily projects that have had or are currently receiving audits through MPP with GJGNY funding.</w:t>
      </w:r>
      <w:r w:rsidRPr="00FE58F8">
        <w:rPr>
          <w:rFonts w:ascii="Times New Roman" w:hAnsi="Times New Roman"/>
        </w:rPr>
        <w:t xml:space="preserve"> </w:t>
      </w:r>
      <w:r>
        <w:rPr>
          <w:rFonts w:ascii="Times New Roman" w:hAnsi="Times New Roman"/>
        </w:rPr>
        <w:t xml:space="preserve">Approximately </w:t>
      </w:r>
      <w:r w:rsidRPr="00C7462D">
        <w:rPr>
          <w:rFonts w:ascii="Times New Roman" w:hAnsi="Times New Roman"/>
        </w:rPr>
        <w:t xml:space="preserve">$800,000 has </w:t>
      </w:r>
      <w:r>
        <w:rPr>
          <w:rFonts w:ascii="Times New Roman" w:hAnsi="Times New Roman"/>
        </w:rPr>
        <w:t xml:space="preserve">been </w:t>
      </w:r>
      <w:r w:rsidRPr="00C7462D">
        <w:rPr>
          <w:rFonts w:ascii="Times New Roman" w:hAnsi="Times New Roman"/>
        </w:rPr>
        <w:t>encumbered or set-aside for those a</w:t>
      </w:r>
      <w:r>
        <w:rPr>
          <w:rFonts w:ascii="Times New Roman" w:hAnsi="Times New Roman"/>
        </w:rPr>
        <w:t xml:space="preserve">udits. </w:t>
      </w:r>
      <w:r w:rsidRPr="00C7462D">
        <w:rPr>
          <w:rFonts w:ascii="Times New Roman" w:hAnsi="Times New Roman"/>
        </w:rPr>
        <w:t>Projects are given the option of continuing on throug</w:t>
      </w:r>
      <w:r>
        <w:rPr>
          <w:rFonts w:ascii="Times New Roman" w:hAnsi="Times New Roman"/>
        </w:rPr>
        <w:t xml:space="preserve">h MPP and receiving incentives </w:t>
      </w:r>
      <w:r w:rsidRPr="00C7462D">
        <w:rPr>
          <w:rFonts w:ascii="Times New Roman" w:hAnsi="Times New Roman"/>
        </w:rPr>
        <w:t xml:space="preserve">or leaving the program completely. </w:t>
      </w:r>
      <w:r>
        <w:rPr>
          <w:rFonts w:ascii="Times New Roman" w:hAnsi="Times New Roman"/>
        </w:rPr>
        <w:t>Either way</w:t>
      </w:r>
      <w:r w:rsidRPr="00C7462D">
        <w:rPr>
          <w:rFonts w:ascii="Times New Roman" w:hAnsi="Times New Roman"/>
        </w:rPr>
        <w:t xml:space="preserve"> they are still </w:t>
      </w:r>
      <w:r>
        <w:rPr>
          <w:rFonts w:ascii="Times New Roman" w:hAnsi="Times New Roman"/>
        </w:rPr>
        <w:t>eligible for GJGNY financing</w:t>
      </w:r>
      <w:r w:rsidRPr="00C7462D">
        <w:rPr>
          <w:rFonts w:ascii="Times New Roman" w:hAnsi="Times New Roman"/>
        </w:rPr>
        <w:t xml:space="preserve">. If a project continues under MPP and receives incentives on its eligible scope of measures the financing would be limited to the balance of the cost of those measures after you subtract out the program’s other incentives. </w:t>
      </w:r>
    </w:p>
    <w:p w:rsidR="009D35A6" w:rsidRDefault="009D35A6" w:rsidP="00FE58F8">
      <w:pPr>
        <w:pStyle w:val="NoSpacing"/>
        <w:rPr>
          <w:rFonts w:ascii="Times New Roman" w:hAnsi="Times New Roman"/>
        </w:rPr>
      </w:pPr>
    </w:p>
    <w:p w:rsidR="009D35A6" w:rsidRDefault="009D35A6" w:rsidP="00FE58F8">
      <w:pPr>
        <w:pStyle w:val="NoSpacing"/>
        <w:rPr>
          <w:rFonts w:ascii="Times New Roman" w:hAnsi="Times New Roman"/>
        </w:rPr>
      </w:pPr>
      <w:r w:rsidRPr="00C7462D">
        <w:rPr>
          <w:rFonts w:ascii="Times New Roman" w:hAnsi="Times New Roman"/>
        </w:rPr>
        <w:t>It is anticipated that NYSERDA will launch the MPP financing in the next 2 to 3 weeks. The financing for the multifamily sector is essentially the same as the financing described for the small business and not-for-profit sector. It will u</w:t>
      </w:r>
      <w:r>
        <w:rPr>
          <w:rFonts w:ascii="Times New Roman" w:hAnsi="Times New Roman"/>
        </w:rPr>
        <w:t>se private lending institutions,</w:t>
      </w:r>
      <w:r w:rsidRPr="00C7462D">
        <w:rPr>
          <w:rFonts w:ascii="Times New Roman" w:hAnsi="Times New Roman"/>
        </w:rPr>
        <w:t xml:space="preserve"> NYSERDA will provide half of the principal on the loan, </w:t>
      </w:r>
      <w:r>
        <w:rPr>
          <w:rFonts w:ascii="Times New Roman" w:hAnsi="Times New Roman"/>
        </w:rPr>
        <w:t xml:space="preserve">and </w:t>
      </w:r>
      <w:r w:rsidRPr="00C7462D">
        <w:rPr>
          <w:rFonts w:ascii="Times New Roman" w:hAnsi="Times New Roman"/>
        </w:rPr>
        <w:t>the loan will be established at whatever rates and structures are appropriate for both the lender and the borrower. The terms of NYSERDA’s principal will be 0.0% and the lender will act as the servicer on NYSE</w:t>
      </w:r>
      <w:r>
        <w:rPr>
          <w:rFonts w:ascii="Times New Roman" w:hAnsi="Times New Roman"/>
        </w:rPr>
        <w:t>RDA’s behalf. Through feedback from</w:t>
      </w:r>
      <w:r w:rsidRPr="00C7462D">
        <w:rPr>
          <w:rFonts w:ascii="Times New Roman" w:hAnsi="Times New Roman"/>
        </w:rPr>
        <w:t xml:space="preserve"> partners in the network and potential customers</w:t>
      </w:r>
      <w:r>
        <w:rPr>
          <w:rFonts w:ascii="Times New Roman" w:hAnsi="Times New Roman"/>
        </w:rPr>
        <w:t>, MPP knows that</w:t>
      </w:r>
      <w:r w:rsidRPr="00C7462D">
        <w:rPr>
          <w:rFonts w:ascii="Times New Roman" w:hAnsi="Times New Roman"/>
        </w:rPr>
        <w:t xml:space="preserve"> financing has </w:t>
      </w:r>
      <w:r>
        <w:rPr>
          <w:rFonts w:ascii="Times New Roman" w:hAnsi="Times New Roman"/>
        </w:rPr>
        <w:t>been a missing component of the program and that it</w:t>
      </w:r>
      <w:r w:rsidRPr="00C7462D">
        <w:rPr>
          <w:rFonts w:ascii="Times New Roman" w:hAnsi="Times New Roman"/>
        </w:rPr>
        <w:t xml:space="preserve"> will</w:t>
      </w:r>
      <w:r>
        <w:rPr>
          <w:rFonts w:ascii="Times New Roman" w:hAnsi="Times New Roman"/>
        </w:rPr>
        <w:t xml:space="preserve"> most likely</w:t>
      </w:r>
      <w:r w:rsidRPr="00C7462D">
        <w:rPr>
          <w:rFonts w:ascii="Times New Roman" w:hAnsi="Times New Roman"/>
        </w:rPr>
        <w:t xml:space="preserve"> increase </w:t>
      </w:r>
      <w:r>
        <w:rPr>
          <w:rFonts w:ascii="Times New Roman" w:hAnsi="Times New Roman"/>
        </w:rPr>
        <w:t>program participation.</w:t>
      </w:r>
    </w:p>
    <w:p w:rsidR="009D35A6" w:rsidRDefault="009D35A6" w:rsidP="00FE58F8">
      <w:pPr>
        <w:pStyle w:val="NoSpacing"/>
        <w:rPr>
          <w:rFonts w:ascii="Times New Roman" w:hAnsi="Times New Roman"/>
        </w:rPr>
      </w:pPr>
    </w:p>
    <w:p w:rsidR="009D35A6" w:rsidRPr="00C7462D" w:rsidRDefault="009D35A6" w:rsidP="00FE58F8">
      <w:pPr>
        <w:pStyle w:val="NoSpacing"/>
        <w:rPr>
          <w:rFonts w:ascii="Times New Roman" w:hAnsi="Times New Roman"/>
        </w:rPr>
      </w:pPr>
      <w:r>
        <w:rPr>
          <w:rFonts w:ascii="Times New Roman" w:hAnsi="Times New Roman"/>
        </w:rPr>
        <w:lastRenderedPageBreak/>
        <w:t xml:space="preserve"> </w:t>
      </w:r>
      <w:r w:rsidRPr="00826687">
        <w:rPr>
          <w:rFonts w:ascii="Times New Roman" w:hAnsi="Times New Roman"/>
        </w:rPr>
        <w:t xml:space="preserve">If the customer does not stay in MPP they can still get the loan. GJGNY also enables the customer to get an audit through MPP and if the customer decides to not pursue the 15% reduction target under MPP, the customer could </w:t>
      </w:r>
      <w:r>
        <w:rPr>
          <w:rFonts w:ascii="Times New Roman" w:hAnsi="Times New Roman"/>
        </w:rPr>
        <w:t>use</w:t>
      </w:r>
      <w:r w:rsidRPr="00826687">
        <w:rPr>
          <w:rFonts w:ascii="Times New Roman" w:hAnsi="Times New Roman"/>
        </w:rPr>
        <w:t xml:space="preserve"> utility incentives </w:t>
      </w:r>
      <w:r>
        <w:rPr>
          <w:rFonts w:ascii="Times New Roman" w:hAnsi="Times New Roman"/>
        </w:rPr>
        <w:t>and</w:t>
      </w:r>
      <w:r w:rsidRPr="00826687">
        <w:rPr>
          <w:rFonts w:ascii="Times New Roman" w:hAnsi="Times New Roman"/>
        </w:rPr>
        <w:t xml:space="preserve"> GJGNY financing on the balance of the scope. The financing tool opens up a lot of the o</w:t>
      </w:r>
      <w:r>
        <w:rPr>
          <w:rFonts w:ascii="Times New Roman" w:hAnsi="Times New Roman"/>
        </w:rPr>
        <w:t xml:space="preserve">ptions for MPP. The audit and financing is </w:t>
      </w:r>
      <w:r w:rsidRPr="00826687">
        <w:rPr>
          <w:rFonts w:ascii="Times New Roman" w:hAnsi="Times New Roman"/>
        </w:rPr>
        <w:t>als</w:t>
      </w:r>
      <w:r>
        <w:rPr>
          <w:rFonts w:ascii="Times New Roman" w:hAnsi="Times New Roman"/>
        </w:rPr>
        <w:t>o available to any customer on Long I</w:t>
      </w:r>
      <w:r w:rsidRPr="00826687">
        <w:rPr>
          <w:rFonts w:ascii="Times New Roman" w:hAnsi="Times New Roman"/>
        </w:rPr>
        <w:t xml:space="preserve">sland or in any of the municipalities in upstate New York who had been ineligible for participating in MPP. </w:t>
      </w:r>
    </w:p>
    <w:p w:rsidR="009D35A6" w:rsidRPr="00C7462D" w:rsidRDefault="009D35A6" w:rsidP="001068D5">
      <w:pPr>
        <w:pStyle w:val="NoSpacing"/>
        <w:rPr>
          <w:rFonts w:ascii="Times New Roman" w:hAnsi="Times New Roman"/>
        </w:rPr>
      </w:pPr>
    </w:p>
    <w:p w:rsidR="009D35A6" w:rsidRPr="00C7462D" w:rsidRDefault="007002EB" w:rsidP="001068D5">
      <w:pPr>
        <w:pStyle w:val="NoSpacing"/>
        <w:rPr>
          <w:rFonts w:ascii="Times New Roman" w:hAnsi="Times New Roman"/>
        </w:rPr>
      </w:pPr>
      <w:r w:rsidRPr="007002EB">
        <w:rPr>
          <w:rFonts w:ascii="Times New Roman" w:hAnsi="Times New Roman"/>
          <w:b/>
        </w:rPr>
        <w:t>Question:</w:t>
      </w:r>
      <w:r w:rsidR="009D35A6">
        <w:rPr>
          <w:rFonts w:ascii="Times New Roman" w:hAnsi="Times New Roman"/>
        </w:rPr>
        <w:t xml:space="preserve"> Is t</w:t>
      </w:r>
      <w:r w:rsidR="009D35A6" w:rsidRPr="00C7462D">
        <w:rPr>
          <w:rFonts w:ascii="Times New Roman" w:hAnsi="Times New Roman"/>
        </w:rPr>
        <w:t xml:space="preserve">here a specific amount of money that NYSERDA is targeting to be included in the 0.0% interest </w:t>
      </w:r>
      <w:r w:rsidR="009D35A6">
        <w:rPr>
          <w:rFonts w:ascii="Times New Roman" w:hAnsi="Times New Roman"/>
        </w:rPr>
        <w:t>part of the loan?</w:t>
      </w:r>
    </w:p>
    <w:p w:rsidR="009D35A6" w:rsidRPr="00C7462D" w:rsidRDefault="009D35A6" w:rsidP="001068D5">
      <w:pPr>
        <w:pStyle w:val="NoSpacing"/>
        <w:rPr>
          <w:rFonts w:ascii="Times New Roman" w:hAnsi="Times New Roman"/>
        </w:rPr>
      </w:pPr>
    </w:p>
    <w:p w:rsidR="009D35A6" w:rsidRPr="00C7462D" w:rsidRDefault="007002EB" w:rsidP="001068D5">
      <w:pPr>
        <w:pStyle w:val="NoSpacing"/>
        <w:rPr>
          <w:rFonts w:ascii="Times New Roman" w:hAnsi="Times New Roman"/>
        </w:rPr>
      </w:pPr>
      <w:r w:rsidRPr="007002EB">
        <w:rPr>
          <w:rFonts w:ascii="Times New Roman" w:hAnsi="Times New Roman"/>
          <w:b/>
        </w:rPr>
        <w:t>Response:</w:t>
      </w:r>
      <w:r w:rsidR="009D35A6">
        <w:rPr>
          <w:rFonts w:ascii="Times New Roman" w:hAnsi="Times New Roman"/>
        </w:rPr>
        <w:t xml:space="preserve"> A</w:t>
      </w:r>
      <w:r w:rsidR="009D35A6" w:rsidRPr="00C7462D">
        <w:rPr>
          <w:rFonts w:ascii="Times New Roman" w:hAnsi="Times New Roman"/>
        </w:rPr>
        <w:t>pproximately $10</w:t>
      </w:r>
      <w:r w:rsidR="009D35A6">
        <w:rPr>
          <w:rFonts w:ascii="Times New Roman" w:hAnsi="Times New Roman"/>
        </w:rPr>
        <w:t xml:space="preserve"> million in financing is available </w:t>
      </w:r>
      <w:r w:rsidR="009D35A6" w:rsidRPr="00C7462D">
        <w:rPr>
          <w:rFonts w:ascii="Times New Roman" w:hAnsi="Times New Roman"/>
        </w:rPr>
        <w:t>for the m</w:t>
      </w:r>
      <w:r w:rsidR="009D35A6">
        <w:rPr>
          <w:rFonts w:ascii="Times New Roman" w:hAnsi="Times New Roman"/>
        </w:rPr>
        <w:t>ultifamily sector alone, which equates to</w:t>
      </w:r>
      <w:r w:rsidR="009D35A6" w:rsidRPr="00C7462D">
        <w:rPr>
          <w:rFonts w:ascii="Times New Roman" w:hAnsi="Times New Roman"/>
        </w:rPr>
        <w:t xml:space="preserve"> $20</w:t>
      </w:r>
      <w:r w:rsidR="009D35A6">
        <w:rPr>
          <w:rFonts w:ascii="Times New Roman" w:hAnsi="Times New Roman"/>
        </w:rPr>
        <w:t xml:space="preserve"> million</w:t>
      </w:r>
      <w:r w:rsidR="009D35A6" w:rsidRPr="00C7462D">
        <w:rPr>
          <w:rFonts w:ascii="Times New Roman" w:hAnsi="Times New Roman"/>
        </w:rPr>
        <w:t xml:space="preserve"> worth of work. </w:t>
      </w:r>
      <w:r w:rsidR="009D35A6">
        <w:rPr>
          <w:rFonts w:ascii="Times New Roman" w:hAnsi="Times New Roman"/>
        </w:rPr>
        <w:t xml:space="preserve">Since it </w:t>
      </w:r>
      <w:r w:rsidR="009D35A6" w:rsidRPr="00C7462D">
        <w:rPr>
          <w:rFonts w:ascii="Times New Roman" w:hAnsi="Times New Roman"/>
        </w:rPr>
        <w:t>is</w:t>
      </w:r>
      <w:r w:rsidR="009D35A6">
        <w:rPr>
          <w:rFonts w:ascii="Times New Roman" w:hAnsi="Times New Roman"/>
        </w:rPr>
        <w:t xml:space="preserve"> a</w:t>
      </w:r>
      <w:r w:rsidR="009D35A6" w:rsidRPr="00C7462D">
        <w:rPr>
          <w:rFonts w:ascii="Times New Roman" w:hAnsi="Times New Roman"/>
        </w:rPr>
        <w:t xml:space="preserve"> revolving loan</w:t>
      </w:r>
      <w:r w:rsidR="009D35A6">
        <w:rPr>
          <w:rFonts w:ascii="Times New Roman" w:hAnsi="Times New Roman"/>
        </w:rPr>
        <w:t xml:space="preserve"> each</w:t>
      </w:r>
      <w:r w:rsidR="009D35A6" w:rsidRPr="00C7462D">
        <w:rPr>
          <w:rFonts w:ascii="Times New Roman" w:hAnsi="Times New Roman"/>
        </w:rPr>
        <w:t xml:space="preserve"> payment made </w:t>
      </w:r>
      <w:r w:rsidR="009D35A6">
        <w:rPr>
          <w:rFonts w:ascii="Times New Roman" w:hAnsi="Times New Roman"/>
        </w:rPr>
        <w:t xml:space="preserve">to </w:t>
      </w:r>
      <w:r w:rsidR="009D35A6" w:rsidRPr="00C7462D">
        <w:rPr>
          <w:rFonts w:ascii="Times New Roman" w:hAnsi="Times New Roman"/>
        </w:rPr>
        <w:t>the servicers</w:t>
      </w:r>
      <w:r w:rsidR="009D35A6">
        <w:rPr>
          <w:rFonts w:ascii="Times New Roman" w:hAnsi="Times New Roman"/>
        </w:rPr>
        <w:t xml:space="preserve"> is paid back to NYSERDA, and may be re-lent</w:t>
      </w:r>
      <w:r w:rsidR="009D35A6" w:rsidRPr="00C7462D">
        <w:rPr>
          <w:rFonts w:ascii="Times New Roman" w:hAnsi="Times New Roman"/>
        </w:rPr>
        <w:t>. $15</w:t>
      </w:r>
      <w:r w:rsidR="009D35A6">
        <w:rPr>
          <w:rFonts w:ascii="Times New Roman" w:hAnsi="Times New Roman"/>
        </w:rPr>
        <w:t xml:space="preserve"> million </w:t>
      </w:r>
      <w:r w:rsidR="009D35A6" w:rsidRPr="00C7462D">
        <w:rPr>
          <w:rFonts w:ascii="Times New Roman" w:hAnsi="Times New Roman"/>
        </w:rPr>
        <w:t>is available to the small business and not-for-profit sector and $26</w:t>
      </w:r>
      <w:r w:rsidR="009D35A6">
        <w:rPr>
          <w:rFonts w:ascii="Times New Roman" w:hAnsi="Times New Roman"/>
        </w:rPr>
        <w:t xml:space="preserve"> million for the small residential sector. </w:t>
      </w:r>
    </w:p>
    <w:p w:rsidR="009D35A6" w:rsidRPr="00C7462D" w:rsidRDefault="009D35A6" w:rsidP="001068D5">
      <w:pPr>
        <w:pStyle w:val="NoSpacing"/>
        <w:rPr>
          <w:rFonts w:ascii="Times New Roman" w:hAnsi="Times New Roman"/>
        </w:rPr>
      </w:pPr>
    </w:p>
    <w:p w:rsidR="009D35A6" w:rsidRPr="00C7462D" w:rsidRDefault="007002EB" w:rsidP="001068D5">
      <w:pPr>
        <w:pStyle w:val="NoSpacing"/>
        <w:rPr>
          <w:rFonts w:ascii="Times New Roman" w:hAnsi="Times New Roman"/>
        </w:rPr>
      </w:pPr>
      <w:r w:rsidRPr="007002EB">
        <w:rPr>
          <w:rFonts w:ascii="Times New Roman" w:hAnsi="Times New Roman"/>
          <w:b/>
        </w:rPr>
        <w:t>Question:</w:t>
      </w:r>
      <w:r w:rsidR="009D35A6">
        <w:rPr>
          <w:rFonts w:ascii="Times New Roman" w:hAnsi="Times New Roman"/>
        </w:rPr>
        <w:t xml:space="preserve"> Can NYSERDA verify that they really may not dictate the terms of the loan? </w:t>
      </w:r>
    </w:p>
    <w:p w:rsidR="009D35A6" w:rsidRPr="00C7462D" w:rsidRDefault="009D35A6" w:rsidP="001068D5">
      <w:pPr>
        <w:pStyle w:val="NoSpacing"/>
        <w:rPr>
          <w:rFonts w:ascii="Times New Roman" w:hAnsi="Times New Roman"/>
        </w:rPr>
      </w:pPr>
    </w:p>
    <w:p w:rsidR="009D35A6" w:rsidRPr="00C7462D" w:rsidRDefault="007002EB" w:rsidP="001068D5">
      <w:pPr>
        <w:pStyle w:val="NoSpacing"/>
        <w:rPr>
          <w:rFonts w:ascii="Times New Roman" w:hAnsi="Times New Roman"/>
        </w:rPr>
      </w:pPr>
      <w:r w:rsidRPr="007002EB">
        <w:rPr>
          <w:rFonts w:ascii="Times New Roman" w:hAnsi="Times New Roman"/>
          <w:b/>
        </w:rPr>
        <w:t>Response:</w:t>
      </w:r>
      <w:r w:rsidR="009D35A6">
        <w:rPr>
          <w:rFonts w:ascii="Times New Roman" w:hAnsi="Times New Roman"/>
        </w:rPr>
        <w:t xml:space="preserve"> T</w:t>
      </w:r>
      <w:r w:rsidR="009D35A6" w:rsidRPr="00C7462D">
        <w:rPr>
          <w:rFonts w:ascii="Times New Roman" w:hAnsi="Times New Roman"/>
        </w:rPr>
        <w:t>here are no other parameters</w:t>
      </w:r>
      <w:r w:rsidR="009D35A6">
        <w:rPr>
          <w:rFonts w:ascii="Times New Roman" w:hAnsi="Times New Roman"/>
        </w:rPr>
        <w:t xml:space="preserve"> than </w:t>
      </w:r>
      <w:r w:rsidR="009D35A6" w:rsidRPr="00C7462D">
        <w:rPr>
          <w:rFonts w:ascii="Times New Roman" w:hAnsi="Times New Roman"/>
        </w:rPr>
        <w:t xml:space="preserve">having a work scope identified by an energy reduction plan </w:t>
      </w:r>
      <w:r w:rsidR="009D35A6">
        <w:rPr>
          <w:rFonts w:ascii="Times New Roman" w:hAnsi="Times New Roman"/>
        </w:rPr>
        <w:t>by a MPP Partner</w:t>
      </w:r>
      <w:r w:rsidR="009D35A6" w:rsidRPr="00C7462D">
        <w:rPr>
          <w:rFonts w:ascii="Times New Roman" w:hAnsi="Times New Roman"/>
        </w:rPr>
        <w:t xml:space="preserve"> and having a scope of work </w:t>
      </w:r>
      <w:r w:rsidR="009D35A6">
        <w:rPr>
          <w:rFonts w:ascii="Times New Roman" w:hAnsi="Times New Roman"/>
        </w:rPr>
        <w:t>with</w:t>
      </w:r>
      <w:r w:rsidR="009D35A6" w:rsidRPr="00C7462D">
        <w:rPr>
          <w:rFonts w:ascii="Times New Roman" w:hAnsi="Times New Roman"/>
        </w:rPr>
        <w:t xml:space="preserve"> an SIR of 1 or greater. The lender makes the underlying decision</w:t>
      </w:r>
      <w:r w:rsidR="009D35A6">
        <w:rPr>
          <w:rFonts w:ascii="Times New Roman" w:hAnsi="Times New Roman"/>
        </w:rPr>
        <w:t xml:space="preserve"> and</w:t>
      </w:r>
      <w:r w:rsidR="009D35A6" w:rsidRPr="00C7462D">
        <w:rPr>
          <w:rFonts w:ascii="Times New Roman" w:hAnsi="Times New Roman"/>
        </w:rPr>
        <w:t xml:space="preserve"> </w:t>
      </w:r>
      <w:r w:rsidR="009D35A6">
        <w:rPr>
          <w:rFonts w:ascii="Times New Roman" w:hAnsi="Times New Roman"/>
        </w:rPr>
        <w:t>is the one</w:t>
      </w:r>
      <w:r w:rsidR="009D35A6" w:rsidRPr="00C7462D">
        <w:rPr>
          <w:rFonts w:ascii="Times New Roman" w:hAnsi="Times New Roman"/>
        </w:rPr>
        <w:t xml:space="preserve"> evaluating the credit worthiness of the borrower. </w:t>
      </w:r>
      <w:r w:rsidR="009D35A6">
        <w:rPr>
          <w:rFonts w:ascii="Times New Roman" w:hAnsi="Times New Roman"/>
        </w:rPr>
        <w:t>The</w:t>
      </w:r>
      <w:r w:rsidR="009D35A6" w:rsidRPr="00C7462D">
        <w:rPr>
          <w:rFonts w:ascii="Times New Roman" w:hAnsi="Times New Roman"/>
        </w:rPr>
        <w:t xml:space="preserve"> </w:t>
      </w:r>
      <w:r w:rsidR="009D35A6">
        <w:rPr>
          <w:rFonts w:ascii="Times New Roman" w:hAnsi="Times New Roman"/>
        </w:rPr>
        <w:t xml:space="preserve">only stipulation is that the </w:t>
      </w:r>
      <w:r w:rsidR="009D35A6" w:rsidRPr="00C7462D">
        <w:rPr>
          <w:rFonts w:ascii="Times New Roman" w:hAnsi="Times New Roman"/>
        </w:rPr>
        <w:t xml:space="preserve">loan </w:t>
      </w:r>
      <w:r w:rsidR="009D35A6">
        <w:rPr>
          <w:rFonts w:ascii="Times New Roman" w:hAnsi="Times New Roman"/>
        </w:rPr>
        <w:t xml:space="preserve">must </w:t>
      </w:r>
      <w:r w:rsidR="009D35A6" w:rsidRPr="00C7462D">
        <w:rPr>
          <w:rFonts w:ascii="Times New Roman" w:hAnsi="Times New Roman"/>
        </w:rPr>
        <w:t xml:space="preserve">be used for the eligible measures that meet NYSERDA’s criteria. </w:t>
      </w:r>
    </w:p>
    <w:p w:rsidR="009D35A6" w:rsidRPr="00C7462D" w:rsidRDefault="009D35A6" w:rsidP="001068D5">
      <w:pPr>
        <w:pStyle w:val="NoSpacing"/>
        <w:rPr>
          <w:rFonts w:ascii="Times New Roman" w:hAnsi="Times New Roman"/>
        </w:rPr>
      </w:pPr>
    </w:p>
    <w:p w:rsidR="009D35A6" w:rsidRPr="00C7462D" w:rsidRDefault="007002EB" w:rsidP="001068D5">
      <w:pPr>
        <w:pStyle w:val="NoSpacing"/>
        <w:rPr>
          <w:rFonts w:ascii="Times New Roman" w:hAnsi="Times New Roman"/>
        </w:rPr>
      </w:pPr>
      <w:r w:rsidRPr="007002EB">
        <w:rPr>
          <w:rFonts w:ascii="Times New Roman" w:hAnsi="Times New Roman"/>
          <w:b/>
        </w:rPr>
        <w:t>Question:</w:t>
      </w:r>
      <w:r w:rsidR="009D35A6">
        <w:rPr>
          <w:rFonts w:ascii="Times New Roman" w:hAnsi="Times New Roman"/>
        </w:rPr>
        <w:t xml:space="preserve"> When </w:t>
      </w:r>
      <w:r w:rsidR="009D35A6" w:rsidRPr="00C7462D">
        <w:rPr>
          <w:rFonts w:ascii="Times New Roman" w:hAnsi="Times New Roman"/>
        </w:rPr>
        <w:t>maki</w:t>
      </w:r>
      <w:r w:rsidR="009D35A6">
        <w:rPr>
          <w:rFonts w:ascii="Times New Roman" w:hAnsi="Times New Roman"/>
        </w:rPr>
        <w:t xml:space="preserve">ng the underwriting decision, does </w:t>
      </w:r>
      <w:r w:rsidR="009D35A6" w:rsidRPr="00C7462D">
        <w:rPr>
          <w:rFonts w:ascii="Times New Roman" w:hAnsi="Times New Roman"/>
        </w:rPr>
        <w:t xml:space="preserve">the lender </w:t>
      </w:r>
      <w:r w:rsidR="009D35A6">
        <w:rPr>
          <w:rFonts w:ascii="Times New Roman" w:hAnsi="Times New Roman"/>
        </w:rPr>
        <w:t>looks</w:t>
      </w:r>
      <w:r w:rsidR="009D35A6" w:rsidRPr="00C7462D">
        <w:rPr>
          <w:rFonts w:ascii="Times New Roman" w:hAnsi="Times New Roman"/>
        </w:rPr>
        <w:t xml:space="preserve"> at just their portion o</w:t>
      </w:r>
      <w:r w:rsidR="009D35A6">
        <w:rPr>
          <w:rFonts w:ascii="Times New Roman" w:hAnsi="Times New Roman"/>
        </w:rPr>
        <w:t xml:space="preserve">f the loan or NYSERDA’s as well? </w:t>
      </w:r>
      <w:r w:rsidR="009D35A6" w:rsidRPr="00C7462D">
        <w:rPr>
          <w:rFonts w:ascii="Times New Roman" w:hAnsi="Times New Roman"/>
        </w:rPr>
        <w:t xml:space="preserve"> </w:t>
      </w:r>
    </w:p>
    <w:p w:rsidR="009D35A6" w:rsidRPr="00C7462D" w:rsidRDefault="009D35A6" w:rsidP="001068D5">
      <w:pPr>
        <w:pStyle w:val="NoSpacing"/>
        <w:rPr>
          <w:rFonts w:ascii="Times New Roman" w:hAnsi="Times New Roman"/>
        </w:rPr>
      </w:pPr>
    </w:p>
    <w:p w:rsidR="009D35A6" w:rsidRPr="00C7462D" w:rsidRDefault="007002EB" w:rsidP="001068D5">
      <w:pPr>
        <w:pStyle w:val="NoSpacing"/>
        <w:rPr>
          <w:rFonts w:ascii="Times New Roman" w:hAnsi="Times New Roman"/>
        </w:rPr>
      </w:pPr>
      <w:r w:rsidRPr="007002EB">
        <w:rPr>
          <w:rFonts w:ascii="Times New Roman" w:hAnsi="Times New Roman"/>
          <w:b/>
        </w:rPr>
        <w:t>Response:</w:t>
      </w:r>
      <w:r w:rsidR="009D35A6">
        <w:rPr>
          <w:rFonts w:ascii="Times New Roman" w:hAnsi="Times New Roman"/>
        </w:rPr>
        <w:t xml:space="preserve"> </w:t>
      </w:r>
      <w:r w:rsidR="009D35A6" w:rsidRPr="00C7462D">
        <w:rPr>
          <w:rFonts w:ascii="Times New Roman" w:hAnsi="Times New Roman"/>
        </w:rPr>
        <w:t>NYSERDA is not sure, but assumes that the lender</w:t>
      </w:r>
      <w:r w:rsidR="009D35A6">
        <w:rPr>
          <w:rFonts w:ascii="Times New Roman" w:hAnsi="Times New Roman"/>
        </w:rPr>
        <w:t xml:space="preserve"> is looking at their share only. If</w:t>
      </w:r>
      <w:r w:rsidR="009D35A6" w:rsidRPr="00C7462D">
        <w:rPr>
          <w:rFonts w:ascii="Times New Roman" w:hAnsi="Times New Roman"/>
        </w:rPr>
        <w:t xml:space="preserve"> the loan goes into default NYSERDA and the</w:t>
      </w:r>
      <w:r w:rsidR="009D35A6">
        <w:rPr>
          <w:rFonts w:ascii="Times New Roman" w:hAnsi="Times New Roman"/>
        </w:rPr>
        <w:t xml:space="preserve"> lender are sharing pro rata, which</w:t>
      </w:r>
      <w:r w:rsidR="009D35A6" w:rsidRPr="00C7462D">
        <w:rPr>
          <w:rFonts w:ascii="Times New Roman" w:hAnsi="Times New Roman"/>
        </w:rPr>
        <w:t xml:space="preserve"> will help a modest amount from a coverage ratio, </w:t>
      </w:r>
      <w:r w:rsidR="009D35A6">
        <w:rPr>
          <w:rFonts w:ascii="Times New Roman" w:hAnsi="Times New Roman"/>
        </w:rPr>
        <w:t>since</w:t>
      </w:r>
      <w:r w:rsidR="009D35A6" w:rsidRPr="00C7462D">
        <w:rPr>
          <w:rFonts w:ascii="Times New Roman" w:hAnsi="Times New Roman"/>
        </w:rPr>
        <w:t xml:space="preserve"> the lend</w:t>
      </w:r>
      <w:r w:rsidR="009D35A6">
        <w:rPr>
          <w:rFonts w:ascii="Times New Roman" w:hAnsi="Times New Roman"/>
        </w:rPr>
        <w:t>er is using half NYSERDA money.</w:t>
      </w:r>
    </w:p>
    <w:p w:rsidR="009D35A6" w:rsidRPr="00C7462D" w:rsidRDefault="009D35A6" w:rsidP="001068D5">
      <w:pPr>
        <w:pStyle w:val="NoSpacing"/>
        <w:rPr>
          <w:rFonts w:ascii="Times New Roman" w:hAnsi="Times New Roman"/>
        </w:rPr>
      </w:pPr>
    </w:p>
    <w:p w:rsidR="009D35A6" w:rsidRPr="00C7462D" w:rsidRDefault="007002EB" w:rsidP="001068D5">
      <w:pPr>
        <w:pStyle w:val="NoSpacing"/>
        <w:rPr>
          <w:rFonts w:ascii="Times New Roman" w:hAnsi="Times New Roman"/>
        </w:rPr>
      </w:pPr>
      <w:r w:rsidRPr="007002EB">
        <w:rPr>
          <w:rFonts w:ascii="Times New Roman" w:hAnsi="Times New Roman"/>
          <w:b/>
        </w:rPr>
        <w:t>Question:</w:t>
      </w:r>
      <w:r w:rsidR="009D35A6">
        <w:rPr>
          <w:rFonts w:ascii="Times New Roman" w:hAnsi="Times New Roman"/>
        </w:rPr>
        <w:t xml:space="preserve"> Is there a cost to </w:t>
      </w:r>
      <w:r w:rsidR="009D35A6" w:rsidRPr="00C7462D">
        <w:rPr>
          <w:rFonts w:ascii="Times New Roman" w:hAnsi="Times New Roman"/>
        </w:rPr>
        <w:t xml:space="preserve">NYSERDA </w:t>
      </w:r>
      <w:r w:rsidR="009D35A6">
        <w:rPr>
          <w:rFonts w:ascii="Times New Roman" w:hAnsi="Times New Roman"/>
        </w:rPr>
        <w:t>and is the lender paid</w:t>
      </w:r>
      <w:r w:rsidR="009D35A6" w:rsidRPr="00C7462D">
        <w:rPr>
          <w:rFonts w:ascii="Times New Roman" w:hAnsi="Times New Roman"/>
        </w:rPr>
        <w:t xml:space="preserve"> for the administration of the loan</w:t>
      </w:r>
      <w:r w:rsidR="009D35A6">
        <w:rPr>
          <w:rFonts w:ascii="Times New Roman" w:hAnsi="Times New Roman"/>
        </w:rPr>
        <w:t>?</w:t>
      </w:r>
    </w:p>
    <w:p w:rsidR="009D35A6" w:rsidRPr="00C7462D" w:rsidRDefault="009D35A6" w:rsidP="001068D5">
      <w:pPr>
        <w:pStyle w:val="NoSpacing"/>
        <w:rPr>
          <w:rFonts w:ascii="Times New Roman" w:hAnsi="Times New Roman"/>
        </w:rPr>
      </w:pPr>
    </w:p>
    <w:p w:rsidR="009D35A6" w:rsidRDefault="007002EB" w:rsidP="001068D5">
      <w:pPr>
        <w:pStyle w:val="NoSpacing"/>
        <w:rPr>
          <w:rFonts w:ascii="Times New Roman" w:hAnsi="Times New Roman"/>
        </w:rPr>
      </w:pPr>
      <w:r w:rsidRPr="007002EB">
        <w:rPr>
          <w:rFonts w:ascii="Times New Roman" w:hAnsi="Times New Roman"/>
          <w:b/>
        </w:rPr>
        <w:t>Response:</w:t>
      </w:r>
      <w:r w:rsidR="009D35A6">
        <w:rPr>
          <w:rFonts w:ascii="Times New Roman" w:hAnsi="Times New Roman"/>
        </w:rPr>
        <w:t xml:space="preserve"> T</w:t>
      </w:r>
      <w:r w:rsidR="009D35A6" w:rsidRPr="00C7462D">
        <w:rPr>
          <w:rFonts w:ascii="Times New Roman" w:hAnsi="Times New Roman"/>
        </w:rPr>
        <w:t xml:space="preserve">here is a cost to NYSERDA because the master loan servicer </w:t>
      </w:r>
      <w:r w:rsidR="009D35A6">
        <w:rPr>
          <w:rFonts w:ascii="Times New Roman" w:hAnsi="Times New Roman"/>
        </w:rPr>
        <w:t>tracks</w:t>
      </w:r>
      <w:r w:rsidR="009D35A6" w:rsidRPr="00C7462D">
        <w:rPr>
          <w:rFonts w:ascii="Times New Roman" w:hAnsi="Times New Roman"/>
        </w:rPr>
        <w:t xml:space="preserve"> repayments to NYSERDA from the lenders if and when they collect from the borrower. If the borrower is delinquent NYSERDA also</w:t>
      </w:r>
      <w:r w:rsidR="009D35A6">
        <w:rPr>
          <w:rFonts w:ascii="Times New Roman" w:hAnsi="Times New Roman"/>
        </w:rPr>
        <w:t xml:space="preserve"> does not collect any repayment since</w:t>
      </w:r>
      <w:r w:rsidR="009D35A6" w:rsidRPr="00C7462D">
        <w:rPr>
          <w:rFonts w:ascii="Times New Roman" w:hAnsi="Times New Roman"/>
        </w:rPr>
        <w:t xml:space="preserve"> they are sharing on a pro rata basis. There is a nominal amount of cost</w:t>
      </w:r>
      <w:r w:rsidR="009D35A6">
        <w:rPr>
          <w:rFonts w:ascii="Times New Roman" w:hAnsi="Times New Roman"/>
        </w:rPr>
        <w:t>,</w:t>
      </w:r>
      <w:r w:rsidR="009D35A6" w:rsidRPr="00C7462D">
        <w:rPr>
          <w:rFonts w:ascii="Times New Roman" w:hAnsi="Times New Roman"/>
        </w:rPr>
        <w:t xml:space="preserve"> which will ultimately be born from the loan fund</w:t>
      </w:r>
      <w:r w:rsidR="009D35A6">
        <w:rPr>
          <w:rFonts w:ascii="Times New Roman" w:hAnsi="Times New Roman"/>
        </w:rPr>
        <w:t>,</w:t>
      </w:r>
      <w:r w:rsidR="009D35A6" w:rsidRPr="00C7462D">
        <w:rPr>
          <w:rFonts w:ascii="Times New Roman" w:hAnsi="Times New Roman"/>
        </w:rPr>
        <w:t xml:space="preserve"> since NYSERDA is offering their money at no cost to the lender</w:t>
      </w:r>
      <w:r w:rsidR="009D35A6">
        <w:rPr>
          <w:rFonts w:ascii="Times New Roman" w:hAnsi="Times New Roman"/>
        </w:rPr>
        <w:t>.</w:t>
      </w:r>
      <w:r w:rsidR="009D35A6" w:rsidRPr="00C7462D">
        <w:rPr>
          <w:rFonts w:ascii="Times New Roman" w:hAnsi="Times New Roman"/>
        </w:rPr>
        <w:t xml:space="preserve"> The lender’s costs would be rec</w:t>
      </w:r>
      <w:r w:rsidR="009D35A6">
        <w:rPr>
          <w:rFonts w:ascii="Times New Roman" w:hAnsi="Times New Roman"/>
        </w:rPr>
        <w:t>ouped</w:t>
      </w:r>
      <w:r w:rsidR="009D35A6" w:rsidRPr="00C7462D">
        <w:rPr>
          <w:rFonts w:ascii="Times New Roman" w:hAnsi="Times New Roman"/>
        </w:rPr>
        <w:t xml:space="preserve"> </w:t>
      </w:r>
      <w:r w:rsidR="009D35A6">
        <w:rPr>
          <w:rFonts w:ascii="Times New Roman" w:hAnsi="Times New Roman"/>
        </w:rPr>
        <w:t>by</w:t>
      </w:r>
      <w:r w:rsidR="009D35A6" w:rsidRPr="00C7462D">
        <w:rPr>
          <w:rFonts w:ascii="Times New Roman" w:hAnsi="Times New Roman"/>
        </w:rPr>
        <w:t xml:space="preserve"> </w:t>
      </w:r>
      <w:r w:rsidR="009D35A6">
        <w:rPr>
          <w:rFonts w:ascii="Times New Roman" w:hAnsi="Times New Roman"/>
        </w:rPr>
        <w:t>their loan’s interest rate.</w:t>
      </w:r>
    </w:p>
    <w:p w:rsidR="009D35A6" w:rsidRPr="00826687" w:rsidRDefault="009D35A6" w:rsidP="001068D5">
      <w:pPr>
        <w:pStyle w:val="NoSpacing"/>
        <w:rPr>
          <w:rFonts w:ascii="Times New Roman" w:hAnsi="Times New Roman"/>
        </w:rPr>
      </w:pPr>
    </w:p>
    <w:p w:rsidR="009D35A6" w:rsidRPr="00826687" w:rsidRDefault="007002EB" w:rsidP="001068D5">
      <w:pPr>
        <w:pStyle w:val="NoSpacing"/>
        <w:rPr>
          <w:rFonts w:ascii="Times New Roman" w:hAnsi="Times New Roman"/>
        </w:rPr>
      </w:pPr>
      <w:r w:rsidRPr="007002EB">
        <w:rPr>
          <w:rFonts w:ascii="Times New Roman" w:hAnsi="Times New Roman"/>
          <w:b/>
        </w:rPr>
        <w:t>Question:</w:t>
      </w:r>
      <w:r w:rsidR="009D35A6">
        <w:rPr>
          <w:rFonts w:ascii="Times New Roman" w:hAnsi="Times New Roman"/>
        </w:rPr>
        <w:t xml:space="preserve">  Wh</w:t>
      </w:r>
      <w:r w:rsidR="009D35A6" w:rsidRPr="00826687">
        <w:rPr>
          <w:rFonts w:ascii="Times New Roman" w:hAnsi="Times New Roman"/>
        </w:rPr>
        <w:t>o receives a free audit in the multifamily sector</w:t>
      </w:r>
      <w:r w:rsidR="009D35A6">
        <w:rPr>
          <w:rFonts w:ascii="Times New Roman" w:hAnsi="Times New Roman"/>
        </w:rPr>
        <w:t>?</w:t>
      </w:r>
    </w:p>
    <w:p w:rsidR="009D35A6" w:rsidRPr="00826687" w:rsidRDefault="009D35A6" w:rsidP="001068D5">
      <w:pPr>
        <w:pStyle w:val="NoSpacing"/>
        <w:rPr>
          <w:rFonts w:ascii="Times New Roman" w:hAnsi="Times New Roman"/>
        </w:rPr>
      </w:pPr>
      <w:r w:rsidRPr="00826687">
        <w:rPr>
          <w:rFonts w:ascii="Times New Roman" w:hAnsi="Times New Roman"/>
        </w:rPr>
        <w:t xml:space="preserve"> </w:t>
      </w:r>
    </w:p>
    <w:p w:rsidR="009D35A6" w:rsidRPr="00826687" w:rsidRDefault="007002EB" w:rsidP="001068D5">
      <w:pPr>
        <w:pStyle w:val="NoSpacing"/>
        <w:rPr>
          <w:rFonts w:ascii="Times New Roman" w:hAnsi="Times New Roman"/>
        </w:rPr>
      </w:pPr>
      <w:r w:rsidRPr="007002EB">
        <w:rPr>
          <w:rFonts w:ascii="Times New Roman" w:hAnsi="Times New Roman"/>
          <w:b/>
        </w:rPr>
        <w:t>Response:</w:t>
      </w:r>
      <w:r w:rsidR="009D35A6">
        <w:rPr>
          <w:rFonts w:ascii="Times New Roman" w:hAnsi="Times New Roman"/>
        </w:rPr>
        <w:t xml:space="preserve"> T</w:t>
      </w:r>
      <w:r w:rsidR="009D35A6" w:rsidRPr="00826687">
        <w:rPr>
          <w:rFonts w:ascii="Times New Roman" w:hAnsi="Times New Roman"/>
        </w:rPr>
        <w:t>here is no free audit under MPP</w:t>
      </w:r>
      <w:r w:rsidR="009D35A6">
        <w:rPr>
          <w:rFonts w:ascii="Times New Roman" w:hAnsi="Times New Roman"/>
        </w:rPr>
        <w:t xml:space="preserve">. </w:t>
      </w:r>
      <w:r w:rsidR="009D35A6" w:rsidRPr="00826687">
        <w:rPr>
          <w:rFonts w:ascii="Times New Roman" w:hAnsi="Times New Roman"/>
        </w:rPr>
        <w:t xml:space="preserve">GJGNY essentially pays payment 1 under MPP, an incentive of $2,500 up to $10,000 depending on the market status and size of the building. </w:t>
      </w:r>
    </w:p>
    <w:p w:rsidR="009D35A6" w:rsidRPr="00826687" w:rsidRDefault="009D35A6" w:rsidP="001068D5">
      <w:pPr>
        <w:pStyle w:val="NoSpacing"/>
        <w:rPr>
          <w:rFonts w:ascii="Times New Roman" w:hAnsi="Times New Roman"/>
        </w:rPr>
      </w:pPr>
    </w:p>
    <w:p w:rsidR="009D35A6" w:rsidRPr="00826687" w:rsidRDefault="007002EB" w:rsidP="001068D5">
      <w:pPr>
        <w:pStyle w:val="NoSpacing"/>
        <w:rPr>
          <w:rFonts w:ascii="Times New Roman" w:hAnsi="Times New Roman"/>
        </w:rPr>
      </w:pPr>
      <w:r w:rsidRPr="007002EB">
        <w:rPr>
          <w:rFonts w:ascii="Times New Roman" w:hAnsi="Times New Roman"/>
          <w:b/>
        </w:rPr>
        <w:t>Question:</w:t>
      </w:r>
      <w:r w:rsidR="009D35A6">
        <w:rPr>
          <w:rFonts w:ascii="Times New Roman" w:hAnsi="Times New Roman"/>
        </w:rPr>
        <w:t xml:space="preserve">  Can </w:t>
      </w:r>
      <w:r w:rsidR="009D35A6" w:rsidRPr="00826687">
        <w:rPr>
          <w:rFonts w:ascii="Times New Roman" w:hAnsi="Times New Roman"/>
        </w:rPr>
        <w:t>the financing be used by an owner for weatherization</w:t>
      </w:r>
      <w:r w:rsidR="009D35A6">
        <w:rPr>
          <w:rFonts w:ascii="Times New Roman" w:hAnsi="Times New Roman"/>
        </w:rPr>
        <w:t xml:space="preserve"> or to pay for “boundary measures”?  </w:t>
      </w:r>
      <w:r w:rsidR="009D35A6" w:rsidRPr="00826687">
        <w:rPr>
          <w:rFonts w:ascii="Times New Roman" w:hAnsi="Times New Roman"/>
        </w:rPr>
        <w:t xml:space="preserve"> </w:t>
      </w:r>
    </w:p>
    <w:p w:rsidR="009D35A6" w:rsidRPr="00826687" w:rsidRDefault="009D35A6" w:rsidP="001068D5">
      <w:pPr>
        <w:pStyle w:val="NoSpacing"/>
        <w:rPr>
          <w:rFonts w:ascii="Times New Roman" w:hAnsi="Times New Roman"/>
        </w:rPr>
      </w:pPr>
    </w:p>
    <w:p w:rsidR="009D35A6" w:rsidRPr="00826687" w:rsidRDefault="007002EB" w:rsidP="008A7F84">
      <w:pPr>
        <w:pStyle w:val="NoSpacing"/>
        <w:rPr>
          <w:rFonts w:ascii="Times New Roman" w:hAnsi="Times New Roman"/>
        </w:rPr>
      </w:pPr>
      <w:r w:rsidRPr="007002EB">
        <w:rPr>
          <w:rFonts w:ascii="Times New Roman" w:hAnsi="Times New Roman"/>
          <w:b/>
        </w:rPr>
        <w:t>Response:</w:t>
      </w:r>
      <w:r w:rsidR="009D35A6">
        <w:rPr>
          <w:rFonts w:ascii="Times New Roman" w:hAnsi="Times New Roman"/>
        </w:rPr>
        <w:t xml:space="preserve"> It </w:t>
      </w:r>
      <w:r w:rsidR="009D35A6" w:rsidRPr="00826687">
        <w:rPr>
          <w:rFonts w:ascii="Times New Roman" w:hAnsi="Times New Roman"/>
        </w:rPr>
        <w:t>is a matter of looking at the balance and determining what the owners match would be. In that case NYSERDA would need an agreement with the sub-grantee in terms of what the weatherization portion of the scope is. NYSERDA’s portion of th</w:t>
      </w:r>
      <w:r w:rsidR="009D35A6">
        <w:rPr>
          <w:rFonts w:ascii="Times New Roman" w:hAnsi="Times New Roman"/>
        </w:rPr>
        <w:t>e</w:t>
      </w:r>
      <w:r w:rsidR="009D35A6" w:rsidRPr="00826687">
        <w:rPr>
          <w:rFonts w:ascii="Times New Roman" w:hAnsi="Times New Roman"/>
        </w:rPr>
        <w:t xml:space="preserve"> ultimate loan would have to fit the program requirements and </w:t>
      </w:r>
      <w:r w:rsidR="009D35A6">
        <w:rPr>
          <w:rFonts w:ascii="Times New Roman" w:hAnsi="Times New Roman"/>
        </w:rPr>
        <w:t>is what</w:t>
      </w:r>
      <w:r w:rsidR="009D35A6" w:rsidRPr="00826687">
        <w:rPr>
          <w:rFonts w:ascii="Times New Roman" w:hAnsi="Times New Roman"/>
        </w:rPr>
        <w:t xml:space="preserve"> NYSERDA would p</w:t>
      </w:r>
      <w:r w:rsidR="009D35A6">
        <w:rPr>
          <w:rFonts w:ascii="Times New Roman" w:hAnsi="Times New Roman"/>
        </w:rPr>
        <w:t>rovide the 0.0% principal on.</w:t>
      </w:r>
      <w:r w:rsidR="009D35A6" w:rsidRPr="00826687">
        <w:rPr>
          <w:rFonts w:ascii="Times New Roman" w:hAnsi="Times New Roman"/>
        </w:rPr>
        <w:t xml:space="preserve"> </w:t>
      </w:r>
      <w:r w:rsidR="009D35A6">
        <w:rPr>
          <w:rFonts w:ascii="Times New Roman" w:hAnsi="Times New Roman"/>
        </w:rPr>
        <w:t>O</w:t>
      </w:r>
      <w:r w:rsidR="009D35A6" w:rsidRPr="00826687">
        <w:rPr>
          <w:rFonts w:ascii="Times New Roman" w:hAnsi="Times New Roman"/>
        </w:rPr>
        <w:t>ne of the reasons NYSERDA chose this financing option</w:t>
      </w:r>
      <w:r w:rsidR="009D35A6">
        <w:rPr>
          <w:rFonts w:ascii="Times New Roman" w:hAnsi="Times New Roman"/>
        </w:rPr>
        <w:t xml:space="preserve"> is so the customer could</w:t>
      </w:r>
      <w:r w:rsidR="009D35A6" w:rsidRPr="00826687">
        <w:rPr>
          <w:rFonts w:ascii="Times New Roman" w:hAnsi="Times New Roman"/>
        </w:rPr>
        <w:t xml:space="preserve"> combine </w:t>
      </w:r>
      <w:r w:rsidR="009D35A6">
        <w:rPr>
          <w:rFonts w:ascii="Times New Roman" w:hAnsi="Times New Roman"/>
        </w:rPr>
        <w:t>financing</w:t>
      </w:r>
      <w:r w:rsidR="009D35A6" w:rsidRPr="00826687">
        <w:rPr>
          <w:rFonts w:ascii="Times New Roman" w:hAnsi="Times New Roman"/>
        </w:rPr>
        <w:t xml:space="preserve"> with a larger w</w:t>
      </w:r>
      <w:r w:rsidR="009D35A6">
        <w:rPr>
          <w:rFonts w:ascii="Times New Roman" w:hAnsi="Times New Roman"/>
        </w:rPr>
        <w:t>ork scope.</w:t>
      </w:r>
    </w:p>
    <w:p w:rsidR="009D35A6" w:rsidRPr="00826687" w:rsidRDefault="009D35A6" w:rsidP="001068D5">
      <w:pPr>
        <w:pStyle w:val="NoSpacing"/>
        <w:rPr>
          <w:rFonts w:ascii="Times New Roman" w:hAnsi="Times New Roman"/>
        </w:rPr>
      </w:pPr>
    </w:p>
    <w:p w:rsidR="009D35A6" w:rsidRPr="00826687" w:rsidRDefault="007002EB" w:rsidP="001068D5">
      <w:pPr>
        <w:pStyle w:val="NoSpacing"/>
        <w:rPr>
          <w:rFonts w:ascii="Times New Roman" w:hAnsi="Times New Roman"/>
        </w:rPr>
      </w:pPr>
      <w:r w:rsidRPr="007002EB">
        <w:rPr>
          <w:rFonts w:ascii="Times New Roman" w:hAnsi="Times New Roman"/>
          <w:b/>
        </w:rPr>
        <w:lastRenderedPageBreak/>
        <w:t>Question:</w:t>
      </w:r>
      <w:r w:rsidR="009D35A6">
        <w:rPr>
          <w:rFonts w:ascii="Times New Roman" w:hAnsi="Times New Roman"/>
        </w:rPr>
        <w:t xml:space="preserve">  Is the </w:t>
      </w:r>
      <w:r w:rsidR="009D35A6" w:rsidRPr="00826687">
        <w:rPr>
          <w:rFonts w:ascii="Times New Roman" w:hAnsi="Times New Roman"/>
        </w:rPr>
        <w:t xml:space="preserve">Electric Reduction </w:t>
      </w:r>
      <w:r w:rsidR="009D35A6">
        <w:rPr>
          <w:rFonts w:ascii="Times New Roman" w:hAnsi="Times New Roman"/>
        </w:rPr>
        <w:t xml:space="preserve">in </w:t>
      </w:r>
      <w:r w:rsidR="009D35A6" w:rsidRPr="00826687">
        <w:rPr>
          <w:rFonts w:ascii="Times New Roman" w:hAnsi="Times New Roman"/>
        </w:rPr>
        <w:t>Master-</w:t>
      </w:r>
      <w:r w:rsidR="009D35A6">
        <w:rPr>
          <w:rFonts w:ascii="Times New Roman" w:hAnsi="Times New Roman"/>
        </w:rPr>
        <w:t>M</w:t>
      </w:r>
      <w:r w:rsidR="009D35A6" w:rsidRPr="00826687">
        <w:rPr>
          <w:rFonts w:ascii="Times New Roman" w:hAnsi="Times New Roman"/>
        </w:rPr>
        <w:t xml:space="preserve">etered </w:t>
      </w:r>
      <w:r w:rsidR="009D35A6">
        <w:rPr>
          <w:rFonts w:ascii="Times New Roman" w:hAnsi="Times New Roman"/>
        </w:rPr>
        <w:t xml:space="preserve">(ERMM) </w:t>
      </w:r>
      <w:r w:rsidR="009D35A6" w:rsidRPr="00826687">
        <w:rPr>
          <w:rFonts w:ascii="Times New Roman" w:hAnsi="Times New Roman"/>
        </w:rPr>
        <w:t>Buildings Program considered part of the Multifamily Performance Program and therefore eligible</w:t>
      </w:r>
      <w:r w:rsidR="009D35A6">
        <w:rPr>
          <w:rFonts w:ascii="Times New Roman" w:hAnsi="Times New Roman"/>
        </w:rPr>
        <w:t>?</w:t>
      </w:r>
    </w:p>
    <w:p w:rsidR="009D35A6" w:rsidRPr="00826687" w:rsidRDefault="009D35A6" w:rsidP="001068D5">
      <w:pPr>
        <w:pStyle w:val="NoSpacing"/>
        <w:rPr>
          <w:rFonts w:ascii="Times New Roman" w:hAnsi="Times New Roman"/>
        </w:rPr>
      </w:pPr>
    </w:p>
    <w:p w:rsidR="009D35A6" w:rsidRPr="00826687" w:rsidRDefault="007002EB" w:rsidP="001068D5">
      <w:pPr>
        <w:pStyle w:val="NoSpacing"/>
        <w:rPr>
          <w:rFonts w:ascii="Times New Roman" w:hAnsi="Times New Roman"/>
        </w:rPr>
      </w:pPr>
      <w:r w:rsidRPr="007002EB">
        <w:rPr>
          <w:rFonts w:ascii="Times New Roman" w:hAnsi="Times New Roman"/>
          <w:b/>
        </w:rPr>
        <w:t>Response:</w:t>
      </w:r>
      <w:r w:rsidR="009D35A6">
        <w:rPr>
          <w:rFonts w:ascii="Times New Roman" w:hAnsi="Times New Roman"/>
        </w:rPr>
        <w:t xml:space="preserve"> T</w:t>
      </w:r>
      <w:r w:rsidR="009D35A6" w:rsidRPr="00826687">
        <w:rPr>
          <w:rFonts w:ascii="Times New Roman" w:hAnsi="Times New Roman"/>
        </w:rPr>
        <w:t>he E</w:t>
      </w:r>
      <w:r w:rsidR="009D35A6">
        <w:rPr>
          <w:rFonts w:ascii="Times New Roman" w:hAnsi="Times New Roman"/>
        </w:rPr>
        <w:t xml:space="preserve">RMM </w:t>
      </w:r>
      <w:r w:rsidR="009D35A6" w:rsidRPr="00826687">
        <w:rPr>
          <w:rFonts w:ascii="Times New Roman" w:hAnsi="Times New Roman"/>
        </w:rPr>
        <w:t xml:space="preserve">Program provides support for sub-metering of currently master-metered market-rate buildings. If the scope is deemed to pass the SIR test the customer could use that program and the financing as long as they have an audit done. </w:t>
      </w:r>
    </w:p>
    <w:p w:rsidR="009D35A6" w:rsidRPr="00826687" w:rsidRDefault="009D35A6" w:rsidP="001068D5">
      <w:pPr>
        <w:pStyle w:val="NoSpacing"/>
        <w:rPr>
          <w:rFonts w:ascii="Times New Roman" w:hAnsi="Times New Roman"/>
        </w:rPr>
      </w:pPr>
    </w:p>
    <w:p w:rsidR="009D35A6" w:rsidRPr="00826687" w:rsidRDefault="007002EB" w:rsidP="001068D5">
      <w:pPr>
        <w:pStyle w:val="NoSpacing"/>
        <w:rPr>
          <w:rFonts w:ascii="Times New Roman" w:hAnsi="Times New Roman"/>
        </w:rPr>
      </w:pPr>
      <w:r w:rsidRPr="007002EB">
        <w:rPr>
          <w:rFonts w:ascii="Times New Roman" w:hAnsi="Times New Roman"/>
          <w:b/>
        </w:rPr>
        <w:t>Question:</w:t>
      </w:r>
      <w:r w:rsidR="009D35A6">
        <w:rPr>
          <w:rFonts w:ascii="Times New Roman" w:hAnsi="Times New Roman"/>
        </w:rPr>
        <w:t xml:space="preserve"> There</w:t>
      </w:r>
      <w:r w:rsidR="009D35A6" w:rsidRPr="00826687">
        <w:rPr>
          <w:rFonts w:ascii="Times New Roman" w:hAnsi="Times New Roman"/>
        </w:rPr>
        <w:t xml:space="preserve"> is GJGNY money, non-RGGI dollars, </w:t>
      </w:r>
      <w:r w:rsidR="009D35A6">
        <w:rPr>
          <w:rFonts w:ascii="Times New Roman" w:hAnsi="Times New Roman"/>
        </w:rPr>
        <w:t xml:space="preserve">NYSERDA </w:t>
      </w:r>
      <w:r w:rsidR="009D35A6" w:rsidRPr="00826687">
        <w:rPr>
          <w:rFonts w:ascii="Times New Roman" w:hAnsi="Times New Roman"/>
        </w:rPr>
        <w:t xml:space="preserve">EEPS </w:t>
      </w:r>
      <w:r w:rsidR="009D35A6">
        <w:rPr>
          <w:rFonts w:ascii="Times New Roman" w:hAnsi="Times New Roman"/>
        </w:rPr>
        <w:t xml:space="preserve">funds, </w:t>
      </w:r>
      <w:r w:rsidR="009D35A6" w:rsidRPr="00826687">
        <w:rPr>
          <w:rFonts w:ascii="Times New Roman" w:hAnsi="Times New Roman"/>
        </w:rPr>
        <w:t>and utility EEPS</w:t>
      </w:r>
      <w:r w:rsidR="009D35A6">
        <w:rPr>
          <w:rFonts w:ascii="Times New Roman" w:hAnsi="Times New Roman"/>
        </w:rPr>
        <w:t xml:space="preserve"> funds</w:t>
      </w:r>
      <w:r w:rsidR="009D35A6" w:rsidRPr="00826687">
        <w:rPr>
          <w:rFonts w:ascii="Times New Roman" w:hAnsi="Times New Roman"/>
        </w:rPr>
        <w:t xml:space="preserve"> to support multifamily proje</w:t>
      </w:r>
      <w:r w:rsidR="009D35A6">
        <w:rPr>
          <w:rFonts w:ascii="Times New Roman" w:hAnsi="Times New Roman"/>
        </w:rPr>
        <w:t>cts, has there been any thought</w:t>
      </w:r>
      <w:r w:rsidR="009D35A6" w:rsidRPr="00826687">
        <w:rPr>
          <w:rFonts w:ascii="Times New Roman" w:hAnsi="Times New Roman"/>
        </w:rPr>
        <w:t xml:space="preserve"> given to </w:t>
      </w:r>
      <w:r w:rsidR="009D35A6">
        <w:rPr>
          <w:rFonts w:ascii="Times New Roman" w:hAnsi="Times New Roman"/>
        </w:rPr>
        <w:t>combining funds to achieve all the possible savings in a single project?</w:t>
      </w:r>
      <w:r w:rsidR="009D35A6" w:rsidRPr="00826687">
        <w:rPr>
          <w:rFonts w:ascii="Times New Roman" w:hAnsi="Times New Roman"/>
        </w:rPr>
        <w:t xml:space="preserve"> If there are certain projects that are eligible under a certain product, but you can only get so far with that, then maybe for example, Con Edison can contribute some funds as well. Have those discussions happened and how is it being </w:t>
      </w:r>
      <w:r w:rsidR="009D35A6">
        <w:rPr>
          <w:rFonts w:ascii="Times New Roman" w:hAnsi="Times New Roman"/>
        </w:rPr>
        <w:t>dealt with?</w:t>
      </w:r>
    </w:p>
    <w:p w:rsidR="009D35A6" w:rsidRPr="00826687" w:rsidRDefault="009D35A6" w:rsidP="001068D5">
      <w:pPr>
        <w:pStyle w:val="NoSpacing"/>
        <w:rPr>
          <w:rFonts w:ascii="Times New Roman" w:hAnsi="Times New Roman"/>
        </w:rPr>
      </w:pPr>
    </w:p>
    <w:p w:rsidR="009D35A6" w:rsidRPr="00826687" w:rsidRDefault="007002EB" w:rsidP="001068D5">
      <w:pPr>
        <w:pStyle w:val="NoSpacing"/>
        <w:rPr>
          <w:rFonts w:ascii="Times New Roman" w:hAnsi="Times New Roman"/>
        </w:rPr>
      </w:pPr>
      <w:r w:rsidRPr="007002EB">
        <w:rPr>
          <w:rFonts w:ascii="Times New Roman" w:hAnsi="Times New Roman"/>
          <w:b/>
        </w:rPr>
        <w:t>Response:</w:t>
      </w:r>
      <w:r w:rsidR="009D35A6">
        <w:rPr>
          <w:rFonts w:ascii="Times New Roman" w:hAnsi="Times New Roman"/>
        </w:rPr>
        <w:t xml:space="preserve"> Y</w:t>
      </w:r>
      <w:r w:rsidR="009D35A6" w:rsidRPr="00826687">
        <w:rPr>
          <w:rFonts w:ascii="Times New Roman" w:hAnsi="Times New Roman"/>
        </w:rPr>
        <w:t>es</w:t>
      </w:r>
      <w:r w:rsidR="009D35A6">
        <w:rPr>
          <w:rFonts w:ascii="Times New Roman" w:hAnsi="Times New Roman"/>
        </w:rPr>
        <w:t>,</w:t>
      </w:r>
      <w:r w:rsidR="009D35A6" w:rsidRPr="00826687">
        <w:rPr>
          <w:rFonts w:ascii="Times New Roman" w:hAnsi="Times New Roman"/>
        </w:rPr>
        <w:t xml:space="preserve"> a lot of thought has gone into figuring out how best to maximize the opportunity to the building owner. Ultimately it is up to the building owners, to the degree that they want to take advantage of this. NYSERDA has done everything within its ability, within Commission Order and RGGI requirements, to make available to every building owner funding that can support as much work as the building owner wants to do in their projects. Of course </w:t>
      </w:r>
      <w:r w:rsidR="009D35A6">
        <w:rPr>
          <w:rFonts w:ascii="Times New Roman" w:hAnsi="Times New Roman"/>
        </w:rPr>
        <w:t xml:space="preserve">each </w:t>
      </w:r>
      <w:r w:rsidR="009D35A6" w:rsidRPr="00826687">
        <w:rPr>
          <w:rFonts w:ascii="Times New Roman" w:hAnsi="Times New Roman"/>
        </w:rPr>
        <w:t xml:space="preserve">funding </w:t>
      </w:r>
      <w:r w:rsidR="009D35A6">
        <w:rPr>
          <w:rFonts w:ascii="Times New Roman" w:hAnsi="Times New Roman"/>
        </w:rPr>
        <w:t xml:space="preserve">source has limitations, </w:t>
      </w:r>
      <w:r w:rsidR="009D35A6" w:rsidRPr="00826687">
        <w:rPr>
          <w:rFonts w:ascii="Times New Roman" w:hAnsi="Times New Roman"/>
        </w:rPr>
        <w:t xml:space="preserve">some more so than others. With the combination of EEPS funding that is available, the GJGNY audit funding, the GJGNY financing funding, as well as the non-GJGNY RGGI funding, and some of the remaining SBC III money that NYSERDA is still able to tap into, NYSERDA has done everything </w:t>
      </w:r>
      <w:r w:rsidR="009D35A6">
        <w:rPr>
          <w:rFonts w:ascii="Times New Roman" w:hAnsi="Times New Roman"/>
        </w:rPr>
        <w:t>possible</w:t>
      </w:r>
      <w:r w:rsidR="009D35A6" w:rsidRPr="00826687">
        <w:rPr>
          <w:rFonts w:ascii="Times New Roman" w:hAnsi="Times New Roman"/>
        </w:rPr>
        <w:t xml:space="preserve"> to try to maximize the opportunities for building owners.</w:t>
      </w:r>
    </w:p>
    <w:p w:rsidR="009D35A6" w:rsidRPr="00826687" w:rsidRDefault="009D35A6" w:rsidP="001068D5">
      <w:pPr>
        <w:pStyle w:val="NoSpacing"/>
        <w:rPr>
          <w:rFonts w:ascii="Times New Roman" w:hAnsi="Times New Roman"/>
        </w:rPr>
      </w:pPr>
    </w:p>
    <w:p w:rsidR="009D35A6" w:rsidRPr="00826687" w:rsidRDefault="009D35A6" w:rsidP="001068D5">
      <w:pPr>
        <w:pStyle w:val="NoSpacing"/>
        <w:rPr>
          <w:rFonts w:ascii="Times New Roman" w:hAnsi="Times New Roman"/>
        </w:rPr>
      </w:pPr>
      <w:r w:rsidRPr="00826687">
        <w:rPr>
          <w:rFonts w:ascii="Times New Roman" w:hAnsi="Times New Roman"/>
        </w:rPr>
        <w:t>Frank</w:t>
      </w:r>
      <w:r>
        <w:rPr>
          <w:rFonts w:ascii="Times New Roman" w:hAnsi="Times New Roman"/>
        </w:rPr>
        <w:t xml:space="preserve"> Murray</w:t>
      </w:r>
      <w:r w:rsidRPr="00826687">
        <w:rPr>
          <w:rFonts w:ascii="Times New Roman" w:hAnsi="Times New Roman"/>
        </w:rPr>
        <w:t xml:space="preserve"> commented that </w:t>
      </w:r>
      <w:r>
        <w:rPr>
          <w:rFonts w:ascii="Times New Roman" w:hAnsi="Times New Roman"/>
        </w:rPr>
        <w:t>this is</w:t>
      </w:r>
      <w:r w:rsidRPr="00826687">
        <w:rPr>
          <w:rFonts w:ascii="Times New Roman" w:hAnsi="Times New Roman"/>
        </w:rPr>
        <w:t xml:space="preserve"> </w:t>
      </w:r>
      <w:r w:rsidR="00604C61">
        <w:rPr>
          <w:rFonts w:ascii="Times New Roman" w:hAnsi="Times New Roman"/>
        </w:rPr>
        <w:t>a real challenge.</w:t>
      </w:r>
      <w:r w:rsidRPr="00826687">
        <w:rPr>
          <w:rFonts w:ascii="Times New Roman" w:hAnsi="Times New Roman"/>
        </w:rPr>
        <w:t xml:space="preserve"> </w:t>
      </w:r>
      <w:r>
        <w:rPr>
          <w:rFonts w:ascii="Times New Roman" w:hAnsi="Times New Roman"/>
        </w:rPr>
        <w:t xml:space="preserve"> </w:t>
      </w:r>
      <w:r w:rsidR="00604C61">
        <w:rPr>
          <w:rFonts w:ascii="Times New Roman" w:hAnsi="Times New Roman"/>
        </w:rPr>
        <w:t xml:space="preserve">Recently, NYSERDA’s Management approved </w:t>
      </w:r>
      <w:r w:rsidR="00E8130F">
        <w:rPr>
          <w:rFonts w:ascii="Times New Roman" w:hAnsi="Times New Roman"/>
        </w:rPr>
        <w:t>funding</w:t>
      </w:r>
      <w:r w:rsidR="00604C61">
        <w:rPr>
          <w:rFonts w:ascii="Times New Roman" w:hAnsi="Times New Roman"/>
        </w:rPr>
        <w:t xml:space="preserve"> for the Home Performance with ENERGY STAR Program.  This funding was a result of eight different funding sources requiring eight sets of reports.</w:t>
      </w:r>
      <w:r w:rsidRPr="00826687">
        <w:rPr>
          <w:rFonts w:ascii="Times New Roman" w:hAnsi="Times New Roman"/>
        </w:rPr>
        <w:t xml:space="preserve"> It has gotten extremely complicated as all of the administrators are be</w:t>
      </w:r>
      <w:r>
        <w:rPr>
          <w:rFonts w:ascii="Times New Roman" w:hAnsi="Times New Roman"/>
        </w:rPr>
        <w:t>ginning</w:t>
      </w:r>
      <w:r w:rsidRPr="00826687">
        <w:rPr>
          <w:rFonts w:ascii="Times New Roman" w:hAnsi="Times New Roman"/>
        </w:rPr>
        <w:t xml:space="preserve"> to realize.  </w:t>
      </w:r>
    </w:p>
    <w:p w:rsidR="009D35A6" w:rsidRPr="00826687" w:rsidRDefault="009D35A6" w:rsidP="001068D5">
      <w:pPr>
        <w:pStyle w:val="NoSpacing"/>
        <w:rPr>
          <w:rFonts w:ascii="Times New Roman" w:hAnsi="Times New Roman"/>
        </w:rPr>
      </w:pPr>
    </w:p>
    <w:p w:rsidR="00EB6A90" w:rsidRPr="00826687" w:rsidRDefault="00EB6A90" w:rsidP="00EB6A90">
      <w:pPr>
        <w:pStyle w:val="NoSpacing"/>
        <w:rPr>
          <w:rFonts w:ascii="Times New Roman" w:hAnsi="Times New Roman"/>
          <w:b/>
        </w:rPr>
      </w:pPr>
      <w:r w:rsidRPr="00826687">
        <w:rPr>
          <w:rFonts w:ascii="Times New Roman" w:hAnsi="Times New Roman"/>
          <w:b/>
        </w:rPr>
        <w:t>WORKFORCE DEVELOPMENT- Adele Ferranti, Program Manager- Market and Community Support</w:t>
      </w:r>
    </w:p>
    <w:p w:rsidR="00EB6A90" w:rsidRDefault="00EB6A90" w:rsidP="00EB6A90">
      <w:pPr>
        <w:pStyle w:val="NoSpacing"/>
        <w:rPr>
          <w:rFonts w:ascii="Times New Roman" w:hAnsi="Times New Roman"/>
        </w:rPr>
      </w:pPr>
    </w:p>
    <w:p w:rsidR="00EB6A90" w:rsidRDefault="00EB6A90" w:rsidP="00EB6A90">
      <w:pPr>
        <w:pStyle w:val="NoSpacing"/>
        <w:rPr>
          <w:rFonts w:ascii="Times New Roman" w:hAnsi="Times New Roman"/>
        </w:rPr>
      </w:pPr>
      <w:r w:rsidRPr="00826687">
        <w:rPr>
          <w:rFonts w:ascii="Times New Roman" w:hAnsi="Times New Roman"/>
        </w:rPr>
        <w:t xml:space="preserve">NYSERDA has been working very carefully to roll-out an aggressive workforce development training program over the past couple of years, starting with </w:t>
      </w:r>
      <w:r>
        <w:rPr>
          <w:rFonts w:ascii="Times New Roman" w:hAnsi="Times New Roman"/>
        </w:rPr>
        <w:t>the $6.8 million budget available under EEPS, with t</w:t>
      </w:r>
      <w:r w:rsidRPr="00826687">
        <w:rPr>
          <w:rFonts w:ascii="Times New Roman" w:hAnsi="Times New Roman"/>
        </w:rPr>
        <w:t xml:space="preserve">he majority </w:t>
      </w:r>
      <w:r>
        <w:rPr>
          <w:rFonts w:ascii="Times New Roman" w:hAnsi="Times New Roman"/>
        </w:rPr>
        <w:t xml:space="preserve">of </w:t>
      </w:r>
      <w:r w:rsidRPr="00826687">
        <w:rPr>
          <w:rFonts w:ascii="Times New Roman" w:hAnsi="Times New Roman"/>
        </w:rPr>
        <w:t xml:space="preserve">training programs </w:t>
      </w:r>
      <w:r>
        <w:rPr>
          <w:rFonts w:ascii="Times New Roman" w:hAnsi="Times New Roman"/>
        </w:rPr>
        <w:t>starting</w:t>
      </w:r>
      <w:r w:rsidRPr="00826687">
        <w:rPr>
          <w:rFonts w:ascii="Times New Roman" w:hAnsi="Times New Roman"/>
        </w:rPr>
        <w:t xml:space="preserve"> last year.</w:t>
      </w:r>
      <w:r w:rsidRPr="000D1569">
        <w:rPr>
          <w:rFonts w:ascii="Times New Roman" w:hAnsi="Times New Roman"/>
        </w:rPr>
        <w:t xml:space="preserve"> </w:t>
      </w:r>
      <w:r w:rsidRPr="00826687">
        <w:rPr>
          <w:rFonts w:ascii="Times New Roman" w:hAnsi="Times New Roman"/>
        </w:rPr>
        <w:t>Contracts and initiatives are approved for over half of those dollars.</w:t>
      </w:r>
      <w:r w:rsidRPr="000D1569">
        <w:rPr>
          <w:rFonts w:ascii="Times New Roman" w:hAnsi="Times New Roman"/>
        </w:rPr>
        <w:t xml:space="preserve"> </w:t>
      </w:r>
      <w:r w:rsidRPr="00826687">
        <w:rPr>
          <w:rFonts w:ascii="Times New Roman" w:hAnsi="Times New Roman"/>
        </w:rPr>
        <w:t>GJGNY training was designed to compliment EEPS</w:t>
      </w:r>
      <w:r>
        <w:rPr>
          <w:rFonts w:ascii="Times New Roman" w:hAnsi="Times New Roman"/>
        </w:rPr>
        <w:t xml:space="preserve"> programs </w:t>
      </w:r>
      <w:r w:rsidRPr="00826687">
        <w:rPr>
          <w:rFonts w:ascii="Times New Roman" w:hAnsi="Times New Roman"/>
        </w:rPr>
        <w:t xml:space="preserve">and fill in gaps </w:t>
      </w:r>
      <w:r>
        <w:rPr>
          <w:rFonts w:ascii="Times New Roman" w:hAnsi="Times New Roman"/>
        </w:rPr>
        <w:t>not addressed</w:t>
      </w:r>
      <w:r w:rsidRPr="00826687">
        <w:rPr>
          <w:rFonts w:ascii="Times New Roman" w:hAnsi="Times New Roman"/>
        </w:rPr>
        <w:t xml:space="preserve"> </w:t>
      </w:r>
      <w:r>
        <w:rPr>
          <w:rFonts w:ascii="Times New Roman" w:hAnsi="Times New Roman"/>
        </w:rPr>
        <w:t xml:space="preserve">under </w:t>
      </w:r>
      <w:r w:rsidRPr="00826687">
        <w:rPr>
          <w:rFonts w:ascii="Times New Roman" w:hAnsi="Times New Roman"/>
        </w:rPr>
        <w:t xml:space="preserve">EEPS. </w:t>
      </w:r>
    </w:p>
    <w:p w:rsidR="00EB6A90" w:rsidRDefault="00EB6A90" w:rsidP="00EB6A90">
      <w:pPr>
        <w:pStyle w:val="NoSpacing"/>
        <w:rPr>
          <w:rFonts w:ascii="Times New Roman" w:hAnsi="Times New Roman"/>
        </w:rPr>
      </w:pPr>
    </w:p>
    <w:p w:rsidR="00EB6A90" w:rsidRPr="00826687" w:rsidRDefault="00EB6A90" w:rsidP="00EB6A90">
      <w:pPr>
        <w:pStyle w:val="NoSpacing"/>
        <w:rPr>
          <w:rFonts w:ascii="Times New Roman" w:hAnsi="Times New Roman"/>
        </w:rPr>
      </w:pPr>
      <w:r>
        <w:rPr>
          <w:rFonts w:ascii="Times New Roman" w:hAnsi="Times New Roman"/>
        </w:rPr>
        <w:t>Workforce development under GJGNY has a budget of $8 million, about</w:t>
      </w:r>
      <w:r w:rsidRPr="009C3D1C">
        <w:rPr>
          <w:rFonts w:ascii="Times New Roman" w:hAnsi="Times New Roman"/>
        </w:rPr>
        <w:t xml:space="preserve"> </w:t>
      </w:r>
      <w:r w:rsidRPr="00826687">
        <w:rPr>
          <w:rFonts w:ascii="Times New Roman" w:hAnsi="Times New Roman"/>
        </w:rPr>
        <w:t>half of which is committed or underway</w:t>
      </w:r>
      <w:r>
        <w:rPr>
          <w:rFonts w:ascii="Times New Roman" w:hAnsi="Times New Roman"/>
        </w:rPr>
        <w:t>. I</w:t>
      </w:r>
      <w:r w:rsidRPr="00826687">
        <w:rPr>
          <w:rFonts w:ascii="Times New Roman" w:hAnsi="Times New Roman"/>
        </w:rPr>
        <w:t xml:space="preserve">nitiatives include career pathways, basic skills, </w:t>
      </w:r>
      <w:proofErr w:type="gramStart"/>
      <w:r w:rsidRPr="00826687">
        <w:rPr>
          <w:rFonts w:ascii="Times New Roman" w:hAnsi="Times New Roman"/>
        </w:rPr>
        <w:t>on</w:t>
      </w:r>
      <w:proofErr w:type="gramEnd"/>
      <w:r>
        <w:rPr>
          <w:rFonts w:ascii="Times New Roman" w:hAnsi="Times New Roman"/>
        </w:rPr>
        <w:t>-</w:t>
      </w:r>
      <w:r w:rsidRPr="00826687">
        <w:rPr>
          <w:rFonts w:ascii="Times New Roman" w:hAnsi="Times New Roman"/>
        </w:rPr>
        <w:t>the</w:t>
      </w:r>
      <w:r>
        <w:rPr>
          <w:rFonts w:ascii="Times New Roman" w:hAnsi="Times New Roman"/>
        </w:rPr>
        <w:t>-</w:t>
      </w:r>
      <w:r w:rsidRPr="00826687">
        <w:rPr>
          <w:rFonts w:ascii="Times New Roman" w:hAnsi="Times New Roman"/>
        </w:rPr>
        <w:t>job, on-line, and train</w:t>
      </w:r>
      <w:r>
        <w:rPr>
          <w:rFonts w:ascii="Times New Roman" w:hAnsi="Times New Roman"/>
        </w:rPr>
        <w:t>-</w:t>
      </w:r>
      <w:r w:rsidRPr="00826687">
        <w:rPr>
          <w:rFonts w:ascii="Times New Roman" w:hAnsi="Times New Roman"/>
        </w:rPr>
        <w:t>the</w:t>
      </w:r>
      <w:r>
        <w:rPr>
          <w:rFonts w:ascii="Times New Roman" w:hAnsi="Times New Roman"/>
        </w:rPr>
        <w:t>-</w:t>
      </w:r>
      <w:r w:rsidRPr="00826687">
        <w:rPr>
          <w:rFonts w:ascii="Times New Roman" w:hAnsi="Times New Roman"/>
        </w:rPr>
        <w:t>trainer</w:t>
      </w:r>
      <w:r>
        <w:rPr>
          <w:rFonts w:ascii="Times New Roman" w:hAnsi="Times New Roman"/>
        </w:rPr>
        <w:t xml:space="preserve"> training programs</w:t>
      </w:r>
      <w:r w:rsidRPr="00826687">
        <w:rPr>
          <w:rFonts w:ascii="Times New Roman" w:hAnsi="Times New Roman"/>
        </w:rPr>
        <w:t>.</w:t>
      </w:r>
      <w:r w:rsidRPr="000D1569">
        <w:rPr>
          <w:rFonts w:ascii="Times New Roman" w:hAnsi="Times New Roman"/>
        </w:rPr>
        <w:t xml:space="preserve"> </w:t>
      </w:r>
      <w:r w:rsidRPr="00826687">
        <w:rPr>
          <w:rFonts w:ascii="Times New Roman" w:hAnsi="Times New Roman"/>
        </w:rPr>
        <w:t xml:space="preserve">GJGNY has </w:t>
      </w:r>
      <w:r>
        <w:rPr>
          <w:rFonts w:ascii="Times New Roman" w:hAnsi="Times New Roman"/>
        </w:rPr>
        <w:t xml:space="preserve">funding for </w:t>
      </w:r>
      <w:r w:rsidRPr="00826687">
        <w:rPr>
          <w:rFonts w:ascii="Times New Roman" w:hAnsi="Times New Roman"/>
        </w:rPr>
        <w:t>solar th</w:t>
      </w:r>
      <w:r>
        <w:rPr>
          <w:rFonts w:ascii="Times New Roman" w:hAnsi="Times New Roman"/>
        </w:rPr>
        <w:t xml:space="preserve">ermal training.  We are working with four new partners and all 4 contracts are just underway. Other new initiatives include the development of </w:t>
      </w:r>
      <w:r w:rsidRPr="00826687">
        <w:rPr>
          <w:rFonts w:ascii="Times New Roman" w:hAnsi="Times New Roman"/>
        </w:rPr>
        <w:t>small commercial energy au</w:t>
      </w:r>
      <w:r>
        <w:rPr>
          <w:rFonts w:ascii="Times New Roman" w:hAnsi="Times New Roman"/>
        </w:rPr>
        <w:t>dit training (with</w:t>
      </w:r>
      <w:r w:rsidRPr="00826687">
        <w:rPr>
          <w:rFonts w:ascii="Times New Roman" w:hAnsi="Times New Roman"/>
        </w:rPr>
        <w:t xml:space="preserve"> 2 contract</w:t>
      </w:r>
      <w:r>
        <w:rPr>
          <w:rFonts w:ascii="Times New Roman" w:hAnsi="Times New Roman"/>
        </w:rPr>
        <w:t>s under negotiation) as well as a new</w:t>
      </w:r>
      <w:r w:rsidRPr="00826687">
        <w:rPr>
          <w:rFonts w:ascii="Times New Roman" w:hAnsi="Times New Roman"/>
        </w:rPr>
        <w:t xml:space="preserve"> oil heat training</w:t>
      </w:r>
      <w:r>
        <w:rPr>
          <w:rFonts w:ascii="Times New Roman" w:hAnsi="Times New Roman"/>
        </w:rPr>
        <w:t xml:space="preserve"> contract. Two large</w:t>
      </w:r>
      <w:r w:rsidRPr="00826687">
        <w:rPr>
          <w:rFonts w:ascii="Times New Roman" w:hAnsi="Times New Roman"/>
        </w:rPr>
        <w:t xml:space="preserve"> solicitations are coming out very soon which will represent th</w:t>
      </w:r>
      <w:r>
        <w:rPr>
          <w:rFonts w:ascii="Times New Roman" w:hAnsi="Times New Roman"/>
        </w:rPr>
        <w:t>e</w:t>
      </w:r>
      <w:r w:rsidRPr="00826687">
        <w:rPr>
          <w:rFonts w:ascii="Times New Roman" w:hAnsi="Times New Roman"/>
        </w:rPr>
        <w:t xml:space="preserve"> other half of the GJGNY funding.</w:t>
      </w:r>
      <w:r>
        <w:rPr>
          <w:rFonts w:ascii="Times New Roman" w:hAnsi="Times New Roman"/>
        </w:rPr>
        <w:t xml:space="preserve"> Additional activities and highlights include: </w:t>
      </w:r>
    </w:p>
    <w:p w:rsidR="00EB6A90" w:rsidRPr="00826687" w:rsidRDefault="00EB6A90" w:rsidP="00EB6A90">
      <w:pPr>
        <w:pStyle w:val="NoSpacing"/>
        <w:ind w:firstLine="720"/>
        <w:rPr>
          <w:rFonts w:ascii="Times New Roman" w:hAnsi="Times New Roman"/>
        </w:rPr>
      </w:pPr>
    </w:p>
    <w:p w:rsidR="00EB6A90" w:rsidRDefault="00EB6A90" w:rsidP="00EB6A90">
      <w:pPr>
        <w:pStyle w:val="NoSpacing"/>
        <w:numPr>
          <w:ilvl w:val="0"/>
          <w:numId w:val="5"/>
        </w:numPr>
        <w:ind w:left="360"/>
        <w:rPr>
          <w:rFonts w:ascii="Times New Roman" w:hAnsi="Times New Roman"/>
        </w:rPr>
      </w:pPr>
      <w:r>
        <w:rPr>
          <w:rFonts w:ascii="Times New Roman" w:hAnsi="Times New Roman"/>
        </w:rPr>
        <w:t xml:space="preserve">Major </w:t>
      </w:r>
      <w:r w:rsidRPr="00826687">
        <w:rPr>
          <w:rFonts w:ascii="Times New Roman" w:hAnsi="Times New Roman"/>
        </w:rPr>
        <w:t xml:space="preserve">grant application with the New York State Department of Labor (NYSDOL), </w:t>
      </w:r>
      <w:r>
        <w:rPr>
          <w:rFonts w:ascii="Times New Roman" w:hAnsi="Times New Roman"/>
        </w:rPr>
        <w:t>(discussed below);</w:t>
      </w:r>
    </w:p>
    <w:p w:rsidR="00EB6A90" w:rsidRDefault="00EB6A90" w:rsidP="00EB6A90">
      <w:pPr>
        <w:pStyle w:val="NoSpacing"/>
        <w:numPr>
          <w:ilvl w:val="0"/>
          <w:numId w:val="5"/>
        </w:numPr>
        <w:ind w:left="360"/>
        <w:rPr>
          <w:rFonts w:ascii="Times New Roman" w:hAnsi="Times New Roman"/>
        </w:rPr>
      </w:pPr>
      <w:r>
        <w:rPr>
          <w:rFonts w:ascii="Times New Roman" w:hAnsi="Times New Roman"/>
        </w:rPr>
        <w:t xml:space="preserve">Collaborating with PACE on a curriculum inventory assessment that will identify gaps in curriculum and lead to curriculum updates; </w:t>
      </w:r>
    </w:p>
    <w:p w:rsidR="00EB6A90" w:rsidRDefault="00EB6A90" w:rsidP="00EB6A90">
      <w:pPr>
        <w:pStyle w:val="NoSpacing"/>
        <w:numPr>
          <w:ilvl w:val="0"/>
          <w:numId w:val="5"/>
        </w:numPr>
        <w:ind w:left="360"/>
        <w:rPr>
          <w:rFonts w:ascii="Times New Roman" w:hAnsi="Times New Roman"/>
        </w:rPr>
      </w:pPr>
      <w:r>
        <w:rPr>
          <w:rFonts w:ascii="Times New Roman" w:hAnsi="Times New Roman"/>
        </w:rPr>
        <w:t>W</w:t>
      </w:r>
      <w:r w:rsidRPr="000D1569">
        <w:rPr>
          <w:rFonts w:ascii="Times New Roman" w:hAnsi="Times New Roman"/>
        </w:rPr>
        <w:t xml:space="preserve">orking with </w:t>
      </w:r>
      <w:r>
        <w:rPr>
          <w:rFonts w:ascii="Times New Roman" w:hAnsi="Times New Roman"/>
        </w:rPr>
        <w:t xml:space="preserve">NYSDOL on </w:t>
      </w:r>
      <w:r w:rsidRPr="000D1569">
        <w:rPr>
          <w:rFonts w:ascii="Times New Roman" w:hAnsi="Times New Roman"/>
        </w:rPr>
        <w:t>their market assessment work</w:t>
      </w:r>
      <w:r>
        <w:rPr>
          <w:rFonts w:ascii="Times New Roman" w:hAnsi="Times New Roman"/>
        </w:rPr>
        <w:t>;</w:t>
      </w:r>
    </w:p>
    <w:p w:rsidR="00EB6A90" w:rsidRDefault="00EB6A90" w:rsidP="00EB6A90">
      <w:pPr>
        <w:pStyle w:val="NoSpacing"/>
        <w:numPr>
          <w:ilvl w:val="0"/>
          <w:numId w:val="5"/>
        </w:numPr>
        <w:ind w:left="360"/>
        <w:rPr>
          <w:rFonts w:ascii="Times New Roman" w:hAnsi="Times New Roman"/>
        </w:rPr>
      </w:pPr>
      <w:r w:rsidRPr="000D1569">
        <w:rPr>
          <w:rFonts w:ascii="Times New Roman" w:hAnsi="Times New Roman"/>
        </w:rPr>
        <w:lastRenderedPageBreak/>
        <w:t xml:space="preserve">An agreement signed with the Building Performance Institute to implement 5 contractor exchange workshops. These are for the business side; helping contractors grow their business, including learning better sales and marketing. The first of these contractor exchange workshops is expected to be in June in Albany. </w:t>
      </w:r>
      <w:r>
        <w:rPr>
          <w:rFonts w:ascii="Times New Roman" w:hAnsi="Times New Roman"/>
        </w:rPr>
        <w:t xml:space="preserve">Finalizing the schedule of 5 sessions across the state based on contractor feedback; </w:t>
      </w:r>
    </w:p>
    <w:p w:rsidR="00EB6A90" w:rsidRDefault="00EB6A90" w:rsidP="00EB6A90">
      <w:pPr>
        <w:pStyle w:val="NoSpacing"/>
        <w:numPr>
          <w:ilvl w:val="0"/>
          <w:numId w:val="5"/>
        </w:numPr>
        <w:ind w:left="360"/>
        <w:rPr>
          <w:rFonts w:ascii="Times New Roman" w:hAnsi="Times New Roman"/>
        </w:rPr>
      </w:pPr>
      <w:r w:rsidRPr="000D1569">
        <w:rPr>
          <w:rFonts w:ascii="Times New Roman" w:hAnsi="Times New Roman"/>
        </w:rPr>
        <w:t xml:space="preserve">PON 1816 is first-come, first-served and allows NYSERDA to enter into relatively quick training partnership agreements with entities. NYSERDA now has 6 new agreements funded by GJGNY under PON 1816. Some agreements include </w:t>
      </w:r>
      <w:r>
        <w:rPr>
          <w:rFonts w:ascii="Times New Roman" w:hAnsi="Times New Roman"/>
        </w:rPr>
        <w:t>the</w:t>
      </w:r>
      <w:r w:rsidRPr="000D1569">
        <w:rPr>
          <w:rFonts w:ascii="Times New Roman" w:hAnsi="Times New Roman"/>
        </w:rPr>
        <w:t xml:space="preserve"> Outsource Center, CEC </w:t>
      </w:r>
      <w:proofErr w:type="spellStart"/>
      <w:r w:rsidRPr="000D1569">
        <w:rPr>
          <w:rFonts w:ascii="Times New Roman" w:hAnsi="Times New Roman"/>
        </w:rPr>
        <w:t>Styvesen</w:t>
      </w:r>
      <w:r>
        <w:rPr>
          <w:rFonts w:ascii="Times New Roman" w:hAnsi="Times New Roman"/>
        </w:rPr>
        <w:t>t</w:t>
      </w:r>
      <w:proofErr w:type="spellEnd"/>
      <w:r w:rsidRPr="000D1569">
        <w:rPr>
          <w:rFonts w:ascii="Times New Roman" w:hAnsi="Times New Roman"/>
        </w:rPr>
        <w:t xml:space="preserve"> Cove</w:t>
      </w:r>
      <w:r>
        <w:rPr>
          <w:rFonts w:ascii="Times New Roman" w:hAnsi="Times New Roman"/>
        </w:rPr>
        <w:t>/</w:t>
      </w:r>
      <w:r w:rsidRPr="000D1569">
        <w:rPr>
          <w:rFonts w:ascii="Times New Roman" w:hAnsi="Times New Roman"/>
        </w:rPr>
        <w:t xml:space="preserve"> Solar-1, Northern Manhattan Improvement Corporation, Finger Lakes BOCES, Syracuse University, and Mason Tender</w:t>
      </w:r>
      <w:r>
        <w:rPr>
          <w:rFonts w:ascii="Times New Roman" w:hAnsi="Times New Roman"/>
        </w:rPr>
        <w:t>s;</w:t>
      </w:r>
      <w:r w:rsidRPr="000D1569">
        <w:rPr>
          <w:rFonts w:ascii="Times New Roman" w:hAnsi="Times New Roman"/>
        </w:rPr>
        <w:t xml:space="preserve"> </w:t>
      </w:r>
    </w:p>
    <w:p w:rsidR="00EB6A90" w:rsidRDefault="00EB6A90" w:rsidP="00EB6A90">
      <w:pPr>
        <w:pStyle w:val="NoSpacing"/>
        <w:numPr>
          <w:ilvl w:val="0"/>
          <w:numId w:val="5"/>
        </w:numPr>
        <w:ind w:left="360"/>
        <w:rPr>
          <w:rFonts w:ascii="Times New Roman" w:hAnsi="Times New Roman"/>
        </w:rPr>
      </w:pPr>
      <w:r>
        <w:rPr>
          <w:rFonts w:ascii="Times New Roman" w:hAnsi="Times New Roman"/>
        </w:rPr>
        <w:t xml:space="preserve">Finalizing </w:t>
      </w:r>
      <w:r w:rsidRPr="000D1569">
        <w:rPr>
          <w:rFonts w:ascii="Times New Roman" w:hAnsi="Times New Roman"/>
        </w:rPr>
        <w:t>a $2.6 million on-the-job training</w:t>
      </w:r>
      <w:r>
        <w:rPr>
          <w:rFonts w:ascii="Times New Roman" w:hAnsi="Times New Roman"/>
        </w:rPr>
        <w:t>/</w:t>
      </w:r>
      <w:r w:rsidRPr="000D1569">
        <w:rPr>
          <w:rFonts w:ascii="Times New Roman" w:hAnsi="Times New Roman"/>
        </w:rPr>
        <w:t>apprenticeship solicitation</w:t>
      </w:r>
      <w:r>
        <w:rPr>
          <w:rFonts w:ascii="Times New Roman" w:hAnsi="Times New Roman"/>
        </w:rPr>
        <w:t>, which will target gaps in this area</w:t>
      </w:r>
      <w:r w:rsidRPr="000D1569">
        <w:rPr>
          <w:rFonts w:ascii="Times New Roman" w:hAnsi="Times New Roman"/>
        </w:rPr>
        <w:t xml:space="preserve">.  </w:t>
      </w:r>
      <w:r>
        <w:rPr>
          <w:rFonts w:ascii="Times New Roman" w:hAnsi="Times New Roman"/>
        </w:rPr>
        <w:t>The solicitation will be issued soon;</w:t>
      </w:r>
    </w:p>
    <w:p w:rsidR="00EB6A90" w:rsidRDefault="00EB6A90" w:rsidP="00EB6A90">
      <w:pPr>
        <w:pStyle w:val="NoSpacing"/>
        <w:numPr>
          <w:ilvl w:val="0"/>
          <w:numId w:val="5"/>
        </w:numPr>
        <w:ind w:left="360"/>
        <w:rPr>
          <w:rFonts w:ascii="Times New Roman" w:hAnsi="Times New Roman"/>
        </w:rPr>
      </w:pPr>
      <w:r w:rsidRPr="009C3D1C">
        <w:rPr>
          <w:rFonts w:ascii="Times New Roman" w:hAnsi="Times New Roman"/>
        </w:rPr>
        <w:t xml:space="preserve">A new solicitation is being worked on and due to come out soon which will help establish new certifications, new opportunities for field examinations, and </w:t>
      </w:r>
      <w:r>
        <w:rPr>
          <w:rFonts w:ascii="Times New Roman" w:hAnsi="Times New Roman"/>
        </w:rPr>
        <w:t>technical hands-on workshops;</w:t>
      </w:r>
      <w:r w:rsidRPr="009C3D1C">
        <w:rPr>
          <w:rFonts w:ascii="Times New Roman" w:hAnsi="Times New Roman"/>
        </w:rPr>
        <w:t xml:space="preserve"> </w:t>
      </w:r>
    </w:p>
    <w:p w:rsidR="00EB6A90" w:rsidRDefault="00EB6A90" w:rsidP="00EB6A90">
      <w:pPr>
        <w:pStyle w:val="NoSpacing"/>
        <w:numPr>
          <w:ilvl w:val="0"/>
          <w:numId w:val="5"/>
        </w:numPr>
        <w:ind w:left="360"/>
        <w:rPr>
          <w:rFonts w:ascii="Times New Roman" w:hAnsi="Times New Roman"/>
        </w:rPr>
      </w:pPr>
      <w:r>
        <w:rPr>
          <w:rFonts w:ascii="Times New Roman" w:hAnsi="Times New Roman"/>
        </w:rPr>
        <w:t xml:space="preserve">Reviewing five </w:t>
      </w:r>
      <w:r w:rsidRPr="009C3D1C">
        <w:rPr>
          <w:rFonts w:ascii="Times New Roman" w:hAnsi="Times New Roman"/>
        </w:rPr>
        <w:t>applications for pressure house</w:t>
      </w:r>
      <w:r>
        <w:rPr>
          <w:rFonts w:ascii="Times New Roman" w:hAnsi="Times New Roman"/>
        </w:rPr>
        <w:t>s, otherwise known as simulation houses.</w:t>
      </w:r>
      <w:r w:rsidRPr="009C3D1C">
        <w:rPr>
          <w:rFonts w:ascii="Times New Roman" w:hAnsi="Times New Roman"/>
        </w:rPr>
        <w:t xml:space="preserve"> There may be more proposals than available funds. The TEP will review those proposals over the next couple of weeks. These simulation houses should increase the opportunity for more field testing and field training across the state. A</w:t>
      </w:r>
      <w:r>
        <w:rPr>
          <w:rFonts w:ascii="Times New Roman" w:hAnsi="Times New Roman"/>
        </w:rPr>
        <w:t xml:space="preserve">bout a year ago, </w:t>
      </w:r>
      <w:r w:rsidRPr="009C3D1C">
        <w:rPr>
          <w:rFonts w:ascii="Times New Roman" w:hAnsi="Times New Roman"/>
        </w:rPr>
        <w:t xml:space="preserve">NYSERDA </w:t>
      </w:r>
      <w:r>
        <w:rPr>
          <w:rFonts w:ascii="Times New Roman" w:hAnsi="Times New Roman"/>
        </w:rPr>
        <w:t>helped secure funding</w:t>
      </w:r>
      <w:r w:rsidRPr="009C3D1C">
        <w:rPr>
          <w:rFonts w:ascii="Times New Roman" w:hAnsi="Times New Roman"/>
        </w:rPr>
        <w:t xml:space="preserve"> from DHCR to </w:t>
      </w:r>
      <w:r>
        <w:rPr>
          <w:rFonts w:ascii="Times New Roman" w:hAnsi="Times New Roman"/>
        </w:rPr>
        <w:t>build</w:t>
      </w:r>
      <w:r w:rsidRPr="009C3D1C">
        <w:rPr>
          <w:rFonts w:ascii="Times New Roman" w:hAnsi="Times New Roman"/>
        </w:rPr>
        <w:t xml:space="preserve"> pressure houses in conjunction with NYSERDA’s CEEBs Centers. </w:t>
      </w:r>
      <w:r>
        <w:rPr>
          <w:rFonts w:ascii="Times New Roman" w:hAnsi="Times New Roman"/>
        </w:rPr>
        <w:t>T</w:t>
      </w:r>
      <w:r w:rsidRPr="009C3D1C">
        <w:rPr>
          <w:rFonts w:ascii="Times New Roman" w:hAnsi="Times New Roman"/>
        </w:rPr>
        <w:t>ogether, CEEBs and GJGNY could have between 10 to 12 new testing houses across the state in the next year</w:t>
      </w:r>
      <w:r>
        <w:rPr>
          <w:rFonts w:ascii="Times New Roman" w:hAnsi="Times New Roman"/>
        </w:rPr>
        <w:t>;</w:t>
      </w:r>
      <w:r w:rsidRPr="009C3D1C">
        <w:rPr>
          <w:rFonts w:ascii="Times New Roman" w:hAnsi="Times New Roman"/>
        </w:rPr>
        <w:t xml:space="preserve">  </w:t>
      </w:r>
    </w:p>
    <w:p w:rsidR="00EB6A90" w:rsidRDefault="00EB6A90" w:rsidP="00EB6A90">
      <w:pPr>
        <w:pStyle w:val="NoSpacing"/>
        <w:numPr>
          <w:ilvl w:val="0"/>
          <w:numId w:val="5"/>
        </w:numPr>
        <w:ind w:left="360"/>
        <w:rPr>
          <w:rFonts w:ascii="Times New Roman" w:hAnsi="Times New Roman"/>
        </w:rPr>
      </w:pPr>
      <w:r>
        <w:rPr>
          <w:rFonts w:ascii="Times New Roman" w:hAnsi="Times New Roman"/>
        </w:rPr>
        <w:t xml:space="preserve">Working </w:t>
      </w:r>
      <w:r w:rsidRPr="00FC7DCD">
        <w:rPr>
          <w:rFonts w:ascii="Times New Roman" w:hAnsi="Times New Roman"/>
        </w:rPr>
        <w:t xml:space="preserve">with North American Board of Certified </w:t>
      </w:r>
      <w:r>
        <w:rPr>
          <w:rFonts w:ascii="Times New Roman" w:hAnsi="Times New Roman"/>
        </w:rPr>
        <w:t>E</w:t>
      </w:r>
      <w:r w:rsidRPr="00FC7DCD">
        <w:rPr>
          <w:rFonts w:ascii="Times New Roman" w:hAnsi="Times New Roman"/>
        </w:rPr>
        <w:t xml:space="preserve">nergy </w:t>
      </w:r>
      <w:r>
        <w:rPr>
          <w:rFonts w:ascii="Times New Roman" w:hAnsi="Times New Roman"/>
        </w:rPr>
        <w:t>P</w:t>
      </w:r>
      <w:r w:rsidRPr="00FC7DCD">
        <w:rPr>
          <w:rFonts w:ascii="Times New Roman" w:hAnsi="Times New Roman"/>
        </w:rPr>
        <w:t>ractitioners (NABCEP) to develop new entry level solar thermal certifications, and company accreditation for renewable energy companies (like how BPI has accreditation for energy efficiency companies)</w:t>
      </w:r>
      <w:r>
        <w:rPr>
          <w:rFonts w:ascii="Times New Roman" w:hAnsi="Times New Roman"/>
        </w:rPr>
        <w:t>;</w:t>
      </w:r>
      <w:r w:rsidRPr="00FC7DCD">
        <w:rPr>
          <w:rFonts w:ascii="Times New Roman" w:hAnsi="Times New Roman"/>
        </w:rPr>
        <w:t xml:space="preserve"> </w:t>
      </w:r>
    </w:p>
    <w:p w:rsidR="00EB6A90" w:rsidRDefault="00EB6A90" w:rsidP="00EB6A90">
      <w:pPr>
        <w:pStyle w:val="NoSpacing"/>
        <w:numPr>
          <w:ilvl w:val="0"/>
          <w:numId w:val="5"/>
        </w:numPr>
        <w:ind w:left="360"/>
        <w:rPr>
          <w:rFonts w:ascii="Times New Roman" w:hAnsi="Times New Roman"/>
        </w:rPr>
      </w:pPr>
      <w:r w:rsidRPr="00FC7DCD">
        <w:rPr>
          <w:rFonts w:ascii="Times New Roman" w:hAnsi="Times New Roman"/>
        </w:rPr>
        <w:t>The week of March 8th was the 4th Clean Energy Workforce Training Conference. There were over 4</w:t>
      </w:r>
      <w:r>
        <w:rPr>
          <w:rFonts w:ascii="Times New Roman" w:hAnsi="Times New Roman"/>
        </w:rPr>
        <w:t>5</w:t>
      </w:r>
      <w:r w:rsidRPr="00FC7DCD">
        <w:rPr>
          <w:rFonts w:ascii="Times New Roman" w:hAnsi="Times New Roman"/>
        </w:rPr>
        <w:t xml:space="preserve">0 attendees from 30 different states and several different countries, 90 different papers and sessions, and </w:t>
      </w:r>
      <w:r>
        <w:rPr>
          <w:rFonts w:ascii="Times New Roman" w:hAnsi="Times New Roman"/>
        </w:rPr>
        <w:t>hundreds</w:t>
      </w:r>
      <w:r w:rsidRPr="00FC7DCD">
        <w:rPr>
          <w:rFonts w:ascii="Times New Roman" w:hAnsi="Times New Roman"/>
        </w:rPr>
        <w:t xml:space="preserve"> of people took one of the 6 or 8 training sessions the day before the conference. Participants completed trainings for CEUs and introductions to PV, geothermal, and bio</w:t>
      </w:r>
      <w:r>
        <w:rPr>
          <w:rFonts w:ascii="Times New Roman" w:hAnsi="Times New Roman"/>
        </w:rPr>
        <w:t>-</w:t>
      </w:r>
      <w:r w:rsidRPr="00FC7DCD">
        <w:rPr>
          <w:rFonts w:ascii="Times New Roman" w:hAnsi="Times New Roman"/>
        </w:rPr>
        <w:t>mimicry</w:t>
      </w:r>
      <w:r>
        <w:rPr>
          <w:rFonts w:ascii="Times New Roman" w:hAnsi="Times New Roman"/>
        </w:rPr>
        <w:t>. Etc.;</w:t>
      </w:r>
      <w:r w:rsidRPr="00FC7DCD">
        <w:rPr>
          <w:rFonts w:ascii="Times New Roman" w:hAnsi="Times New Roman"/>
        </w:rPr>
        <w:t xml:space="preserve"> </w:t>
      </w:r>
    </w:p>
    <w:p w:rsidR="009D35A6" w:rsidRPr="00EB6A90" w:rsidRDefault="00EB6A90" w:rsidP="00EB6A90">
      <w:pPr>
        <w:pStyle w:val="NoSpacing"/>
        <w:numPr>
          <w:ilvl w:val="0"/>
          <w:numId w:val="5"/>
        </w:numPr>
        <w:ind w:left="360"/>
        <w:rPr>
          <w:rFonts w:ascii="Times New Roman" w:hAnsi="Times New Roman"/>
        </w:rPr>
      </w:pPr>
      <w:r w:rsidRPr="00FC7DCD">
        <w:rPr>
          <w:rFonts w:ascii="Times New Roman" w:hAnsi="Times New Roman"/>
        </w:rPr>
        <w:t xml:space="preserve">The Interstate Renewable Energy Council (IREC) is looking at ways to accredit energy efficiency training. Training providers are emerging all over, sometimes in competition with NYSERDA’s training providers, who have gone through a lot of effort to develop quality training programs. </w:t>
      </w:r>
      <w:r w:rsidR="009D35A6" w:rsidRPr="00EB6A90">
        <w:rPr>
          <w:rFonts w:ascii="Times New Roman" w:hAnsi="Times New Roman"/>
        </w:rPr>
        <w:t xml:space="preserve"> </w:t>
      </w:r>
    </w:p>
    <w:p w:rsidR="009D35A6" w:rsidRPr="00826687" w:rsidRDefault="009D35A6" w:rsidP="001068D5">
      <w:pPr>
        <w:pStyle w:val="NoSpacing"/>
        <w:rPr>
          <w:rFonts w:ascii="Times New Roman" w:hAnsi="Times New Roman"/>
        </w:rPr>
      </w:pPr>
    </w:p>
    <w:p w:rsidR="00EF33EF" w:rsidRDefault="00EF33EF" w:rsidP="00EF33EF">
      <w:pPr>
        <w:pStyle w:val="NoSpacing"/>
        <w:rPr>
          <w:rFonts w:ascii="Times New Roman" w:hAnsi="Times New Roman"/>
          <w:b/>
          <w:bCs/>
        </w:rPr>
      </w:pPr>
      <w:r>
        <w:rPr>
          <w:rFonts w:ascii="Times New Roman" w:hAnsi="Times New Roman"/>
          <w:b/>
          <w:bCs/>
        </w:rPr>
        <w:t>GREEN JOBS INNOVATION FUND PROPOSAL- Tony Joseph, New York State Department of Labor (NYSDOL)</w:t>
      </w:r>
    </w:p>
    <w:p w:rsidR="00EF33EF" w:rsidRDefault="00EF33EF" w:rsidP="00EF33EF">
      <w:pPr>
        <w:pStyle w:val="NoSpacing"/>
        <w:rPr>
          <w:rFonts w:ascii="Times New Roman" w:hAnsi="Times New Roman"/>
        </w:rPr>
      </w:pPr>
      <w:r>
        <w:rPr>
          <w:rFonts w:ascii="Times New Roman" w:hAnsi="Times New Roman"/>
        </w:rPr>
        <w:t>At the end of February the USDOL released a $40 million solicitation called the Green Jobs Innovation Fund to fund 5-8 applications nationwide, of $5 to $8 million each. The grant application is due March 29</w:t>
      </w:r>
      <w:r>
        <w:rPr>
          <w:rFonts w:ascii="Times New Roman" w:hAnsi="Times New Roman"/>
          <w:vertAlign w:val="superscript"/>
        </w:rPr>
        <w:t>th</w:t>
      </w:r>
      <w:r>
        <w:rPr>
          <w:rFonts w:ascii="Times New Roman" w:hAnsi="Times New Roman"/>
        </w:rPr>
        <w:t xml:space="preserve"> and New York will apply for $8 million. The solicitation favors applications that address six communities and green career pathways, with heavy emphasis on the basic skills, foundational skills, apprenticeship training and certifications.  It also allows funding to be used for On-the-job-training and incumbent worker training.</w:t>
      </w:r>
    </w:p>
    <w:p w:rsidR="00EF33EF" w:rsidRDefault="00EF33EF" w:rsidP="00EF33EF">
      <w:pPr>
        <w:pStyle w:val="NoSpacing"/>
        <w:rPr>
          <w:rFonts w:ascii="Times New Roman" w:hAnsi="Times New Roman"/>
        </w:rPr>
      </w:pPr>
    </w:p>
    <w:p w:rsidR="00EF33EF" w:rsidRDefault="00EF33EF" w:rsidP="00EF33EF">
      <w:pPr>
        <w:pStyle w:val="NoSpacing"/>
        <w:rPr>
          <w:rFonts w:ascii="Times New Roman" w:hAnsi="Times New Roman"/>
        </w:rPr>
      </w:pPr>
      <w:r>
        <w:rPr>
          <w:rFonts w:ascii="Times New Roman" w:hAnsi="Times New Roman"/>
        </w:rPr>
        <w:t>The Green Jobs Innovation Funding solicitation aligns well with the on-going collaborative efforts of several New York agencies to address the workforce needs of the building performance industry, and in particular with the GJGNY Workforce Development Operating Plan.  The proposal recognizes that agencies funding sources have varying restrictions which leaves gaps in addressing workforce needs.  Therefore, the proposal leverages existing resources to optimize use of the grant funds to fill these gaps.  The proposal also strengthens the connection between clean energy workforce programs and the State Workforce Investment Board.</w:t>
      </w:r>
    </w:p>
    <w:p w:rsidR="00EF33EF" w:rsidRDefault="00EF33EF" w:rsidP="00EF33EF">
      <w:pPr>
        <w:pStyle w:val="NoSpacing"/>
        <w:rPr>
          <w:rFonts w:ascii="Times New Roman" w:hAnsi="Times New Roman"/>
        </w:rPr>
      </w:pPr>
    </w:p>
    <w:p w:rsidR="00EF33EF" w:rsidRDefault="00EF33EF" w:rsidP="00EF33EF">
      <w:pPr>
        <w:pStyle w:val="NoSpacing"/>
        <w:rPr>
          <w:rFonts w:ascii="Times New Roman" w:hAnsi="Times New Roman"/>
        </w:rPr>
      </w:pPr>
      <w:r>
        <w:rPr>
          <w:rFonts w:ascii="Times New Roman" w:hAnsi="Times New Roman"/>
        </w:rPr>
        <w:t xml:space="preserve">At the strategic level, the proposal is founded on a regional industry cluster (or sector) strategy to serve a community in each of the State’s 10 Labor Market Regions, recognizing that green jobs (industries) and </w:t>
      </w:r>
      <w:r>
        <w:rPr>
          <w:rFonts w:ascii="Times New Roman" w:hAnsi="Times New Roman"/>
        </w:rPr>
        <w:lastRenderedPageBreak/>
        <w:t>commutation patterns (workers) cluster on a regional basis.  In addition, the proposal supports the State Workforce Investment Board, State Energy Sector Partnership (SESP) subcommittee.  This also aligns with the Governor’s agenda for Regional Economic Development Councils (REDC).  The criterion in defining communities is much of the same as in GJGNY, such as the location of a CEEBs and outreach funding.</w:t>
      </w:r>
    </w:p>
    <w:p w:rsidR="00EF33EF" w:rsidRDefault="00EF33EF" w:rsidP="00EF33EF">
      <w:pPr>
        <w:pStyle w:val="NoSpacing"/>
        <w:rPr>
          <w:rFonts w:ascii="Times New Roman" w:hAnsi="Times New Roman"/>
        </w:rPr>
      </w:pPr>
    </w:p>
    <w:p w:rsidR="00EF33EF" w:rsidRDefault="00EF33EF" w:rsidP="00EF33EF">
      <w:pPr>
        <w:pStyle w:val="NoSpacing"/>
        <w:rPr>
          <w:rFonts w:ascii="Times New Roman" w:hAnsi="Times New Roman"/>
        </w:rPr>
      </w:pPr>
      <w:r>
        <w:rPr>
          <w:rFonts w:ascii="Times New Roman" w:hAnsi="Times New Roman"/>
        </w:rPr>
        <w:t xml:space="preserve">NYSDOL, from a statewide perspective, is the only agency that is eligible to apply for the grant. The grant also requires invested partners, and they are: NYSERDA, Empire State Development Corporation (ESDC), Housing and Community Renewal, and Office of Temporary Assistance and Disability.  In particular, NYSDOL has been working very closely with NYSERDA on the proposal.  Additionally, NYSERDA’s Home Performance Contractors are a target customer group, as are individuals (workers) identified through GJGNY outreach efforts. </w:t>
      </w:r>
    </w:p>
    <w:p w:rsidR="00EF33EF" w:rsidRDefault="00EF33EF" w:rsidP="00EF33EF">
      <w:pPr>
        <w:pStyle w:val="NoSpacing"/>
        <w:rPr>
          <w:rFonts w:ascii="Times New Roman" w:hAnsi="Times New Roman"/>
        </w:rPr>
      </w:pPr>
    </w:p>
    <w:p w:rsidR="00EF33EF" w:rsidRDefault="00EF33EF" w:rsidP="00EF33EF">
      <w:pPr>
        <w:pStyle w:val="NoSpacing"/>
        <w:rPr>
          <w:rFonts w:ascii="Times New Roman" w:hAnsi="Times New Roman"/>
        </w:rPr>
      </w:pPr>
      <w:r>
        <w:rPr>
          <w:rFonts w:ascii="Times New Roman" w:hAnsi="Times New Roman"/>
          <w:b/>
          <w:bCs/>
        </w:rPr>
        <w:t>Question:</w:t>
      </w:r>
      <w:r>
        <w:rPr>
          <w:rFonts w:ascii="Times New Roman" w:hAnsi="Times New Roman"/>
        </w:rPr>
        <w:t xml:space="preserve">  Are the ten REDC regions the same as the ten common regions used by the ESDC; NYSDOL and NYSED? </w:t>
      </w:r>
    </w:p>
    <w:p w:rsidR="00EF33EF" w:rsidRDefault="00EF33EF" w:rsidP="00EF33EF">
      <w:pPr>
        <w:pStyle w:val="NoSpacing"/>
        <w:rPr>
          <w:rFonts w:ascii="Times New Roman" w:hAnsi="Times New Roman"/>
        </w:rPr>
      </w:pPr>
    </w:p>
    <w:p w:rsidR="00985001" w:rsidRDefault="00EF33EF" w:rsidP="00EF33EF">
      <w:pPr>
        <w:pStyle w:val="NoSpacing"/>
        <w:rPr>
          <w:rFonts w:ascii="Times New Roman" w:hAnsi="Times New Roman"/>
        </w:rPr>
      </w:pPr>
      <w:r>
        <w:rPr>
          <w:rFonts w:ascii="Times New Roman" w:hAnsi="Times New Roman"/>
          <w:b/>
          <w:bCs/>
        </w:rPr>
        <w:t>Response:</w:t>
      </w:r>
      <w:r>
        <w:rPr>
          <w:rFonts w:ascii="Times New Roman" w:hAnsi="Times New Roman"/>
        </w:rPr>
        <w:t xml:space="preserve"> Not clear at this time.  However, for current operating purposes we are using the ten common regions defined by ESDC, NYSDOL and SED.</w:t>
      </w:r>
    </w:p>
    <w:p w:rsidR="00EF33EF" w:rsidRDefault="00EF33EF" w:rsidP="00EF33EF">
      <w:pPr>
        <w:pStyle w:val="NoSpacing"/>
        <w:rPr>
          <w:rFonts w:ascii="Times New Roman" w:hAnsi="Times New Roman"/>
        </w:rPr>
      </w:pPr>
    </w:p>
    <w:p w:rsidR="009D35A6" w:rsidRPr="00C7462D" w:rsidRDefault="009D35A6" w:rsidP="001068D5">
      <w:pPr>
        <w:pStyle w:val="NoSpacing"/>
        <w:rPr>
          <w:rFonts w:ascii="Times New Roman" w:hAnsi="Times New Roman"/>
          <w:b/>
        </w:rPr>
      </w:pPr>
      <w:r w:rsidRPr="00C7462D">
        <w:rPr>
          <w:rFonts w:ascii="Times New Roman" w:hAnsi="Times New Roman"/>
          <w:b/>
        </w:rPr>
        <w:t>MONTHLY UPDATES- Karen Villeneuve, Director –Residential Energy Services</w:t>
      </w:r>
    </w:p>
    <w:p w:rsidR="009D35A6" w:rsidRPr="00C7462D" w:rsidRDefault="009D35A6" w:rsidP="001068D5">
      <w:pPr>
        <w:pStyle w:val="NoSpacing"/>
        <w:rPr>
          <w:rFonts w:ascii="Times New Roman" w:hAnsi="Times New Roman"/>
        </w:rPr>
      </w:pPr>
    </w:p>
    <w:p w:rsidR="009D35A6" w:rsidRPr="00C7462D" w:rsidRDefault="00F077FF" w:rsidP="001068D5">
      <w:pPr>
        <w:pStyle w:val="NoSpacing"/>
        <w:rPr>
          <w:rFonts w:ascii="Times New Roman" w:hAnsi="Times New Roman"/>
        </w:rPr>
      </w:pPr>
      <w:r>
        <w:rPr>
          <w:rFonts w:ascii="Times New Roman" w:hAnsi="Times New Roman"/>
        </w:rPr>
        <w:t>E</w:t>
      </w:r>
      <w:r w:rsidR="009D35A6" w:rsidRPr="00C7462D">
        <w:rPr>
          <w:rFonts w:ascii="Times New Roman" w:hAnsi="Times New Roman"/>
        </w:rPr>
        <w:t>ach month the members of the Advisory Council</w:t>
      </w:r>
      <w:r w:rsidR="00D406A5">
        <w:rPr>
          <w:rFonts w:ascii="Times New Roman" w:hAnsi="Times New Roman"/>
        </w:rPr>
        <w:t xml:space="preserve"> </w:t>
      </w:r>
      <w:r w:rsidR="009D35A6" w:rsidRPr="00C7462D">
        <w:rPr>
          <w:rFonts w:ascii="Times New Roman" w:hAnsi="Times New Roman"/>
        </w:rPr>
        <w:t>are sent an update on GJGNY progress</w:t>
      </w:r>
      <w:r>
        <w:rPr>
          <w:rFonts w:ascii="Times New Roman" w:hAnsi="Times New Roman"/>
        </w:rPr>
        <w:t xml:space="preserve">. NYSERDA asked the Advisory Council </w:t>
      </w:r>
      <w:r w:rsidR="009D35A6" w:rsidRPr="00C7462D">
        <w:rPr>
          <w:rFonts w:ascii="Times New Roman" w:hAnsi="Times New Roman"/>
        </w:rPr>
        <w:t xml:space="preserve"> </w:t>
      </w:r>
      <w:r>
        <w:rPr>
          <w:rFonts w:ascii="Times New Roman" w:hAnsi="Times New Roman"/>
        </w:rPr>
        <w:t xml:space="preserve">for feedback </w:t>
      </w:r>
      <w:r w:rsidR="009D35A6" w:rsidRPr="00C7462D">
        <w:rPr>
          <w:rFonts w:ascii="Times New Roman" w:hAnsi="Times New Roman"/>
        </w:rPr>
        <w:t xml:space="preserve">on </w:t>
      </w:r>
      <w:r w:rsidR="009D35A6">
        <w:rPr>
          <w:rFonts w:ascii="Times New Roman" w:hAnsi="Times New Roman"/>
        </w:rPr>
        <w:t>the format and content these reports.</w:t>
      </w:r>
    </w:p>
    <w:p w:rsidR="009D35A6" w:rsidRPr="00C7462D" w:rsidRDefault="009D35A6" w:rsidP="001068D5">
      <w:pPr>
        <w:pStyle w:val="NoSpacing"/>
        <w:rPr>
          <w:rFonts w:ascii="Times New Roman" w:hAnsi="Times New Roman"/>
        </w:rPr>
      </w:pPr>
    </w:p>
    <w:p w:rsidR="009D35A6" w:rsidRDefault="009D35A6" w:rsidP="001068D5">
      <w:pPr>
        <w:pStyle w:val="NoSpacing"/>
        <w:rPr>
          <w:rFonts w:ascii="Times New Roman" w:hAnsi="Times New Roman"/>
        </w:rPr>
      </w:pPr>
      <w:r>
        <w:rPr>
          <w:rFonts w:ascii="Times New Roman" w:hAnsi="Times New Roman"/>
        </w:rPr>
        <w:t>Suggestions made were:</w:t>
      </w:r>
    </w:p>
    <w:p w:rsidR="009D35A6" w:rsidRDefault="009D35A6" w:rsidP="009C3D1C">
      <w:pPr>
        <w:pStyle w:val="NoSpacing"/>
        <w:numPr>
          <w:ilvl w:val="0"/>
          <w:numId w:val="3"/>
        </w:numPr>
        <w:ind w:left="360"/>
        <w:rPr>
          <w:rFonts w:ascii="Times New Roman" w:hAnsi="Times New Roman"/>
        </w:rPr>
      </w:pPr>
      <w:r>
        <w:rPr>
          <w:rFonts w:ascii="Times New Roman" w:hAnsi="Times New Roman"/>
        </w:rPr>
        <w:t>Monthly reports do not need to be more comprehensive</w:t>
      </w:r>
      <w:r w:rsidRPr="00C7462D">
        <w:rPr>
          <w:rFonts w:ascii="Times New Roman" w:hAnsi="Times New Roman"/>
        </w:rPr>
        <w:t xml:space="preserve"> because that is accomplished in the more </w:t>
      </w:r>
      <w:r>
        <w:rPr>
          <w:rFonts w:ascii="Times New Roman" w:hAnsi="Times New Roman"/>
        </w:rPr>
        <w:t xml:space="preserve">comprehensive quarterly </w:t>
      </w:r>
      <w:r w:rsidR="00D406A5">
        <w:rPr>
          <w:rFonts w:ascii="Times New Roman" w:hAnsi="Times New Roman"/>
        </w:rPr>
        <w:t>meetings</w:t>
      </w:r>
      <w:r>
        <w:rPr>
          <w:rFonts w:ascii="Times New Roman" w:hAnsi="Times New Roman"/>
        </w:rPr>
        <w:t>.</w:t>
      </w:r>
    </w:p>
    <w:p w:rsidR="009D35A6" w:rsidRDefault="009D35A6" w:rsidP="009C3D1C">
      <w:pPr>
        <w:pStyle w:val="NoSpacing"/>
        <w:numPr>
          <w:ilvl w:val="0"/>
          <w:numId w:val="3"/>
        </w:numPr>
        <w:ind w:left="360"/>
        <w:rPr>
          <w:rFonts w:ascii="Times New Roman" w:hAnsi="Times New Roman"/>
        </w:rPr>
      </w:pPr>
      <w:r>
        <w:rPr>
          <w:rFonts w:ascii="Times New Roman" w:hAnsi="Times New Roman"/>
        </w:rPr>
        <w:t xml:space="preserve"> </w:t>
      </w:r>
      <w:r w:rsidRPr="00C7462D">
        <w:rPr>
          <w:rFonts w:ascii="Times New Roman" w:hAnsi="Times New Roman"/>
        </w:rPr>
        <w:t>More hyperlinked information</w:t>
      </w:r>
      <w:r>
        <w:rPr>
          <w:rFonts w:ascii="Times New Roman" w:hAnsi="Times New Roman"/>
        </w:rPr>
        <w:t xml:space="preserve"> (to websites)</w:t>
      </w:r>
      <w:r w:rsidRPr="00C7462D">
        <w:rPr>
          <w:rFonts w:ascii="Times New Roman" w:hAnsi="Times New Roman"/>
        </w:rPr>
        <w:t xml:space="preserve"> </w:t>
      </w:r>
      <w:r>
        <w:rPr>
          <w:rFonts w:ascii="Times New Roman" w:hAnsi="Times New Roman"/>
        </w:rPr>
        <w:t xml:space="preserve">and/ or attachments </w:t>
      </w:r>
      <w:r w:rsidRPr="00C7462D">
        <w:rPr>
          <w:rFonts w:ascii="Times New Roman" w:hAnsi="Times New Roman"/>
        </w:rPr>
        <w:t xml:space="preserve">if there is an issue that needs more detail, that way people can choose how much to read based on their own needs and time. </w:t>
      </w:r>
    </w:p>
    <w:p w:rsidR="009D35A6" w:rsidRDefault="009D35A6" w:rsidP="009C3D1C">
      <w:pPr>
        <w:pStyle w:val="NoSpacing"/>
        <w:numPr>
          <w:ilvl w:val="0"/>
          <w:numId w:val="3"/>
        </w:numPr>
        <w:ind w:left="360"/>
        <w:rPr>
          <w:rFonts w:ascii="Times New Roman" w:hAnsi="Times New Roman"/>
        </w:rPr>
      </w:pPr>
      <w:r>
        <w:rPr>
          <w:rFonts w:ascii="Times New Roman" w:hAnsi="Times New Roman"/>
        </w:rPr>
        <w:t>An emphasis was made on the importance of tables and including more tables rather than narrative.</w:t>
      </w:r>
    </w:p>
    <w:p w:rsidR="009D35A6" w:rsidRDefault="009D35A6" w:rsidP="009C3D1C">
      <w:pPr>
        <w:pStyle w:val="NoSpacing"/>
        <w:numPr>
          <w:ilvl w:val="0"/>
          <w:numId w:val="3"/>
        </w:numPr>
        <w:ind w:left="360"/>
        <w:rPr>
          <w:rFonts w:ascii="Times New Roman" w:hAnsi="Times New Roman"/>
        </w:rPr>
      </w:pPr>
      <w:r>
        <w:rPr>
          <w:rFonts w:ascii="Times New Roman" w:hAnsi="Times New Roman"/>
        </w:rPr>
        <w:t xml:space="preserve">Include a </w:t>
      </w:r>
      <w:r w:rsidRPr="00C7462D">
        <w:rPr>
          <w:rFonts w:ascii="Times New Roman" w:hAnsi="Times New Roman"/>
        </w:rPr>
        <w:t>ta</w:t>
      </w:r>
      <w:r>
        <w:rPr>
          <w:rFonts w:ascii="Times New Roman" w:hAnsi="Times New Roman"/>
        </w:rPr>
        <w:t>ble showing</w:t>
      </w:r>
      <w:r w:rsidR="00F077FF">
        <w:rPr>
          <w:rFonts w:ascii="Times New Roman" w:hAnsi="Times New Roman"/>
        </w:rPr>
        <w:t>,</w:t>
      </w:r>
      <w:r>
        <w:rPr>
          <w:rFonts w:ascii="Times New Roman" w:hAnsi="Times New Roman"/>
        </w:rPr>
        <w:t xml:space="preserve"> as of the current reporting period</w:t>
      </w:r>
      <w:r w:rsidR="00F077FF">
        <w:rPr>
          <w:rFonts w:ascii="Times New Roman" w:hAnsi="Times New Roman"/>
        </w:rPr>
        <w:t>,</w:t>
      </w:r>
      <w:r w:rsidRPr="00C7462D">
        <w:rPr>
          <w:rFonts w:ascii="Times New Roman" w:hAnsi="Times New Roman"/>
        </w:rPr>
        <w:t xml:space="preserve"> how many audits are coming in and how many projects have been finalized.</w:t>
      </w:r>
      <w:r>
        <w:rPr>
          <w:rFonts w:ascii="Times New Roman" w:hAnsi="Times New Roman"/>
        </w:rPr>
        <w:t xml:space="preserve"> </w:t>
      </w:r>
    </w:p>
    <w:p w:rsidR="009D35A6" w:rsidRDefault="009D35A6" w:rsidP="009C3D1C">
      <w:pPr>
        <w:pStyle w:val="NoSpacing"/>
        <w:numPr>
          <w:ilvl w:val="0"/>
          <w:numId w:val="3"/>
        </w:numPr>
        <w:ind w:left="360"/>
        <w:rPr>
          <w:rFonts w:ascii="Times New Roman" w:hAnsi="Times New Roman"/>
        </w:rPr>
      </w:pPr>
      <w:r>
        <w:rPr>
          <w:rFonts w:ascii="Times New Roman" w:hAnsi="Times New Roman"/>
        </w:rPr>
        <w:t xml:space="preserve">Include a table showing the total number of loans and a breakdown of how many were assisted and how many were market-rate. </w:t>
      </w:r>
    </w:p>
    <w:p w:rsidR="009D35A6" w:rsidRPr="00FF3D4E" w:rsidRDefault="009D35A6" w:rsidP="009C3D1C">
      <w:pPr>
        <w:pStyle w:val="NoSpacing"/>
        <w:numPr>
          <w:ilvl w:val="0"/>
          <w:numId w:val="3"/>
        </w:numPr>
        <w:ind w:left="360"/>
        <w:rPr>
          <w:rFonts w:ascii="Times New Roman" w:hAnsi="Times New Roman"/>
        </w:rPr>
      </w:pPr>
      <w:r>
        <w:rPr>
          <w:rFonts w:ascii="Times New Roman" w:hAnsi="Times New Roman"/>
        </w:rPr>
        <w:t>S</w:t>
      </w:r>
      <w:r w:rsidRPr="00FF3D4E">
        <w:rPr>
          <w:rFonts w:ascii="Times New Roman" w:hAnsi="Times New Roman"/>
        </w:rPr>
        <w:t>how the averag</w:t>
      </w:r>
      <w:r>
        <w:rPr>
          <w:rFonts w:ascii="Times New Roman" w:hAnsi="Times New Roman"/>
        </w:rPr>
        <w:t>e size of the loans being given.</w:t>
      </w:r>
    </w:p>
    <w:p w:rsidR="009D35A6" w:rsidRPr="00C7462D" w:rsidRDefault="009D35A6" w:rsidP="001068D5">
      <w:pPr>
        <w:pStyle w:val="NoSpacing"/>
        <w:rPr>
          <w:rFonts w:ascii="Times New Roman" w:hAnsi="Times New Roman"/>
        </w:rPr>
      </w:pPr>
    </w:p>
    <w:p w:rsidR="009D35A6" w:rsidRPr="00F077FF" w:rsidRDefault="007002EB" w:rsidP="001068D5">
      <w:pPr>
        <w:pStyle w:val="NoSpacing"/>
        <w:rPr>
          <w:rFonts w:ascii="Times New Roman" w:hAnsi="Times New Roman"/>
          <w:b/>
        </w:rPr>
      </w:pPr>
      <w:r w:rsidRPr="007002EB">
        <w:rPr>
          <w:rFonts w:ascii="Times New Roman" w:hAnsi="Times New Roman"/>
          <w:b/>
        </w:rPr>
        <w:t>PUBLIC COMMENT:</w:t>
      </w:r>
    </w:p>
    <w:p w:rsidR="009D35A6" w:rsidRPr="00C7462D" w:rsidRDefault="009D35A6" w:rsidP="001068D5">
      <w:pPr>
        <w:pStyle w:val="NoSpacing"/>
        <w:rPr>
          <w:rFonts w:ascii="Times New Roman" w:hAnsi="Times New Roman"/>
        </w:rPr>
      </w:pPr>
      <w:r w:rsidRPr="00C7462D">
        <w:rPr>
          <w:rFonts w:ascii="Times New Roman" w:hAnsi="Times New Roman"/>
        </w:rPr>
        <w:tab/>
      </w:r>
    </w:p>
    <w:p w:rsidR="00DA234B" w:rsidRDefault="009D35A6">
      <w:pPr>
        <w:pStyle w:val="NoSpacing"/>
        <w:rPr>
          <w:rFonts w:ascii="Times New Roman" w:hAnsi="Times New Roman"/>
        </w:rPr>
      </w:pPr>
      <w:r w:rsidRPr="00C7462D">
        <w:rPr>
          <w:rFonts w:ascii="Times New Roman" w:hAnsi="Times New Roman"/>
        </w:rPr>
        <w:t xml:space="preserve">No Public input was given. </w:t>
      </w:r>
    </w:p>
    <w:p w:rsidR="009D35A6" w:rsidRPr="00C7462D" w:rsidRDefault="009D35A6" w:rsidP="001068D5">
      <w:pPr>
        <w:pStyle w:val="NoSpacing"/>
        <w:rPr>
          <w:rFonts w:ascii="Times New Roman" w:hAnsi="Times New Roman"/>
        </w:rPr>
      </w:pPr>
    </w:p>
    <w:p w:rsidR="009D35A6" w:rsidRPr="00F077FF" w:rsidRDefault="007002EB" w:rsidP="001068D5">
      <w:pPr>
        <w:pStyle w:val="NoSpacing"/>
        <w:rPr>
          <w:rFonts w:ascii="Times New Roman" w:hAnsi="Times New Roman"/>
          <w:b/>
        </w:rPr>
      </w:pPr>
      <w:r w:rsidRPr="007002EB">
        <w:rPr>
          <w:rFonts w:ascii="Times New Roman" w:hAnsi="Times New Roman"/>
          <w:b/>
        </w:rPr>
        <w:t xml:space="preserve">NEXT STEPS: </w:t>
      </w:r>
    </w:p>
    <w:p w:rsidR="009D35A6" w:rsidRPr="00C7462D" w:rsidRDefault="009D35A6" w:rsidP="001068D5">
      <w:pPr>
        <w:pStyle w:val="NoSpacing"/>
        <w:rPr>
          <w:rFonts w:ascii="Times New Roman" w:hAnsi="Times New Roman"/>
        </w:rPr>
      </w:pPr>
    </w:p>
    <w:p w:rsidR="009D35A6" w:rsidRPr="00C7462D" w:rsidRDefault="00F077FF" w:rsidP="001068D5">
      <w:pPr>
        <w:pStyle w:val="NoSpacing"/>
        <w:rPr>
          <w:rFonts w:ascii="Times New Roman" w:hAnsi="Times New Roman"/>
        </w:rPr>
      </w:pPr>
      <w:r>
        <w:rPr>
          <w:rFonts w:ascii="Times New Roman" w:hAnsi="Times New Roman"/>
        </w:rPr>
        <w:t>T</w:t>
      </w:r>
      <w:r w:rsidR="009D35A6" w:rsidRPr="00C7462D">
        <w:rPr>
          <w:rFonts w:ascii="Times New Roman" w:hAnsi="Times New Roman"/>
        </w:rPr>
        <w:t>he next Advisory Council meeting is scheduled for Wednesday June 15th at 1pm</w:t>
      </w:r>
      <w:r>
        <w:rPr>
          <w:rFonts w:ascii="Times New Roman" w:hAnsi="Times New Roman"/>
        </w:rPr>
        <w:t xml:space="preserve">. </w:t>
      </w:r>
    </w:p>
    <w:sectPr w:rsidR="009D35A6" w:rsidRPr="00C7462D" w:rsidSect="008A689B">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4731C"/>
    <w:multiLevelType w:val="hybridMultilevel"/>
    <w:tmpl w:val="0C56983A"/>
    <w:lvl w:ilvl="0" w:tplc="C648657E">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17AA7B7B"/>
    <w:multiLevelType w:val="hybridMultilevel"/>
    <w:tmpl w:val="40D80CC2"/>
    <w:lvl w:ilvl="0" w:tplc="EE68A28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49A348BF"/>
    <w:multiLevelType w:val="hybridMultilevel"/>
    <w:tmpl w:val="AA6C9DCA"/>
    <w:lvl w:ilvl="0" w:tplc="C9623B2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E627474"/>
    <w:multiLevelType w:val="hybridMultilevel"/>
    <w:tmpl w:val="E842B9AA"/>
    <w:lvl w:ilvl="0" w:tplc="AA3C2A1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1244068"/>
    <w:multiLevelType w:val="hybridMultilevel"/>
    <w:tmpl w:val="B478D0C0"/>
    <w:lvl w:ilvl="0" w:tplc="A8CC2F8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505837"/>
    <w:rsid w:val="0001020D"/>
    <w:rsid w:val="00014594"/>
    <w:rsid w:val="00030C37"/>
    <w:rsid w:val="00047410"/>
    <w:rsid w:val="00055C02"/>
    <w:rsid w:val="00067060"/>
    <w:rsid w:val="00070462"/>
    <w:rsid w:val="000769B8"/>
    <w:rsid w:val="00077559"/>
    <w:rsid w:val="00082D5A"/>
    <w:rsid w:val="00083857"/>
    <w:rsid w:val="00086844"/>
    <w:rsid w:val="000A0EF2"/>
    <w:rsid w:val="000A772D"/>
    <w:rsid w:val="000B1431"/>
    <w:rsid w:val="000C5894"/>
    <w:rsid w:val="000D0757"/>
    <w:rsid w:val="000D1569"/>
    <w:rsid w:val="000E4AC9"/>
    <w:rsid w:val="000F3603"/>
    <w:rsid w:val="00105708"/>
    <w:rsid w:val="001068D5"/>
    <w:rsid w:val="00107FE4"/>
    <w:rsid w:val="00112B19"/>
    <w:rsid w:val="0011731B"/>
    <w:rsid w:val="001256AF"/>
    <w:rsid w:val="00130F18"/>
    <w:rsid w:val="00131186"/>
    <w:rsid w:val="00132EC0"/>
    <w:rsid w:val="00135C0F"/>
    <w:rsid w:val="00160C71"/>
    <w:rsid w:val="00173C2D"/>
    <w:rsid w:val="00174265"/>
    <w:rsid w:val="001836A1"/>
    <w:rsid w:val="001A2553"/>
    <w:rsid w:val="001B4EB8"/>
    <w:rsid w:val="001B5AD3"/>
    <w:rsid w:val="001C598B"/>
    <w:rsid w:val="001E6397"/>
    <w:rsid w:val="001F2CE1"/>
    <w:rsid w:val="001F566A"/>
    <w:rsid w:val="00200D2A"/>
    <w:rsid w:val="002013EC"/>
    <w:rsid w:val="002065DD"/>
    <w:rsid w:val="0020775A"/>
    <w:rsid w:val="00227E66"/>
    <w:rsid w:val="002402CD"/>
    <w:rsid w:val="00250B8F"/>
    <w:rsid w:val="0026108F"/>
    <w:rsid w:val="00270604"/>
    <w:rsid w:val="00270DB8"/>
    <w:rsid w:val="0027399A"/>
    <w:rsid w:val="0029296A"/>
    <w:rsid w:val="002A2487"/>
    <w:rsid w:val="002B11F9"/>
    <w:rsid w:val="002B5555"/>
    <w:rsid w:val="002B78FF"/>
    <w:rsid w:val="002C39F4"/>
    <w:rsid w:val="002C7982"/>
    <w:rsid w:val="002D2B50"/>
    <w:rsid w:val="002E1219"/>
    <w:rsid w:val="002E6CC2"/>
    <w:rsid w:val="002E7FC1"/>
    <w:rsid w:val="002F61D8"/>
    <w:rsid w:val="00306DFE"/>
    <w:rsid w:val="003071B6"/>
    <w:rsid w:val="00315FEE"/>
    <w:rsid w:val="00317B0B"/>
    <w:rsid w:val="00320A90"/>
    <w:rsid w:val="00325DA3"/>
    <w:rsid w:val="003332AE"/>
    <w:rsid w:val="0035128B"/>
    <w:rsid w:val="00364BD1"/>
    <w:rsid w:val="00370EBA"/>
    <w:rsid w:val="003751C5"/>
    <w:rsid w:val="00383B47"/>
    <w:rsid w:val="00385DAA"/>
    <w:rsid w:val="00387D05"/>
    <w:rsid w:val="00390ECD"/>
    <w:rsid w:val="003A2CFD"/>
    <w:rsid w:val="003A7B13"/>
    <w:rsid w:val="003D5CFB"/>
    <w:rsid w:val="003D5E8E"/>
    <w:rsid w:val="003F44B5"/>
    <w:rsid w:val="0040060C"/>
    <w:rsid w:val="00402CBD"/>
    <w:rsid w:val="00407211"/>
    <w:rsid w:val="00414F34"/>
    <w:rsid w:val="00426502"/>
    <w:rsid w:val="00431416"/>
    <w:rsid w:val="00436567"/>
    <w:rsid w:val="00436D64"/>
    <w:rsid w:val="004407C0"/>
    <w:rsid w:val="00440FE6"/>
    <w:rsid w:val="00451C9F"/>
    <w:rsid w:val="00461D11"/>
    <w:rsid w:val="00462BEE"/>
    <w:rsid w:val="00467683"/>
    <w:rsid w:val="00473475"/>
    <w:rsid w:val="00481970"/>
    <w:rsid w:val="00490F01"/>
    <w:rsid w:val="00493069"/>
    <w:rsid w:val="00495A8F"/>
    <w:rsid w:val="0049717E"/>
    <w:rsid w:val="00497D3F"/>
    <w:rsid w:val="004A338D"/>
    <w:rsid w:val="004B341A"/>
    <w:rsid w:val="004B3EEF"/>
    <w:rsid w:val="004B65DC"/>
    <w:rsid w:val="004B7306"/>
    <w:rsid w:val="004B77CD"/>
    <w:rsid w:val="004C6F3D"/>
    <w:rsid w:val="004D1096"/>
    <w:rsid w:val="004D2F83"/>
    <w:rsid w:val="004D61A9"/>
    <w:rsid w:val="004E08D4"/>
    <w:rsid w:val="004E4408"/>
    <w:rsid w:val="0050420E"/>
    <w:rsid w:val="00505837"/>
    <w:rsid w:val="005133E2"/>
    <w:rsid w:val="00513A6E"/>
    <w:rsid w:val="0053065E"/>
    <w:rsid w:val="00532737"/>
    <w:rsid w:val="005370CF"/>
    <w:rsid w:val="005375FF"/>
    <w:rsid w:val="0055773E"/>
    <w:rsid w:val="00562B75"/>
    <w:rsid w:val="00566518"/>
    <w:rsid w:val="005931A0"/>
    <w:rsid w:val="00596F21"/>
    <w:rsid w:val="005A32B7"/>
    <w:rsid w:val="005A6D57"/>
    <w:rsid w:val="005B1E4D"/>
    <w:rsid w:val="005C34FE"/>
    <w:rsid w:val="005C6B58"/>
    <w:rsid w:val="005C6EE1"/>
    <w:rsid w:val="005D40AC"/>
    <w:rsid w:val="005D5320"/>
    <w:rsid w:val="005F3C88"/>
    <w:rsid w:val="005F6453"/>
    <w:rsid w:val="006024A9"/>
    <w:rsid w:val="006038C8"/>
    <w:rsid w:val="00604C61"/>
    <w:rsid w:val="00621153"/>
    <w:rsid w:val="006271A7"/>
    <w:rsid w:val="00634407"/>
    <w:rsid w:val="00641CED"/>
    <w:rsid w:val="006614BB"/>
    <w:rsid w:val="00665BA4"/>
    <w:rsid w:val="00672D6F"/>
    <w:rsid w:val="00681898"/>
    <w:rsid w:val="00682DC7"/>
    <w:rsid w:val="00685BF4"/>
    <w:rsid w:val="006866D4"/>
    <w:rsid w:val="006A09CC"/>
    <w:rsid w:val="006A1A5D"/>
    <w:rsid w:val="006B0C70"/>
    <w:rsid w:val="006C3C81"/>
    <w:rsid w:val="006C4B90"/>
    <w:rsid w:val="006D1E65"/>
    <w:rsid w:val="006E27C4"/>
    <w:rsid w:val="006E286F"/>
    <w:rsid w:val="007002EB"/>
    <w:rsid w:val="00701239"/>
    <w:rsid w:val="00721E87"/>
    <w:rsid w:val="007264A7"/>
    <w:rsid w:val="00743621"/>
    <w:rsid w:val="00752ABD"/>
    <w:rsid w:val="0079115E"/>
    <w:rsid w:val="00795840"/>
    <w:rsid w:val="007A1BF8"/>
    <w:rsid w:val="007C6764"/>
    <w:rsid w:val="007D1D39"/>
    <w:rsid w:val="007D5F96"/>
    <w:rsid w:val="007D7B6F"/>
    <w:rsid w:val="007E33B8"/>
    <w:rsid w:val="007F00C9"/>
    <w:rsid w:val="007F7A3C"/>
    <w:rsid w:val="008039CD"/>
    <w:rsid w:val="00804E15"/>
    <w:rsid w:val="008107DA"/>
    <w:rsid w:val="00826687"/>
    <w:rsid w:val="0082764B"/>
    <w:rsid w:val="00842241"/>
    <w:rsid w:val="00842C4B"/>
    <w:rsid w:val="00843A4F"/>
    <w:rsid w:val="00852A38"/>
    <w:rsid w:val="00852D11"/>
    <w:rsid w:val="00865AFA"/>
    <w:rsid w:val="00867F24"/>
    <w:rsid w:val="008706F3"/>
    <w:rsid w:val="008750B5"/>
    <w:rsid w:val="00881B25"/>
    <w:rsid w:val="00887739"/>
    <w:rsid w:val="00890E38"/>
    <w:rsid w:val="0089169F"/>
    <w:rsid w:val="008A1F15"/>
    <w:rsid w:val="008A23AF"/>
    <w:rsid w:val="008A689B"/>
    <w:rsid w:val="008A7F84"/>
    <w:rsid w:val="008B1011"/>
    <w:rsid w:val="008D4742"/>
    <w:rsid w:val="008D6A09"/>
    <w:rsid w:val="008E211F"/>
    <w:rsid w:val="008F630E"/>
    <w:rsid w:val="008F7EBC"/>
    <w:rsid w:val="00906EFA"/>
    <w:rsid w:val="009138D8"/>
    <w:rsid w:val="00916AAA"/>
    <w:rsid w:val="00923363"/>
    <w:rsid w:val="009260DD"/>
    <w:rsid w:val="0092658C"/>
    <w:rsid w:val="00927E4F"/>
    <w:rsid w:val="00932FAA"/>
    <w:rsid w:val="00934368"/>
    <w:rsid w:val="00935449"/>
    <w:rsid w:val="00935877"/>
    <w:rsid w:val="00950232"/>
    <w:rsid w:val="009503A8"/>
    <w:rsid w:val="00956DFC"/>
    <w:rsid w:val="00964AC4"/>
    <w:rsid w:val="009717C4"/>
    <w:rsid w:val="009753BD"/>
    <w:rsid w:val="00977DD6"/>
    <w:rsid w:val="00982263"/>
    <w:rsid w:val="00985001"/>
    <w:rsid w:val="00985576"/>
    <w:rsid w:val="009A0483"/>
    <w:rsid w:val="009A35C0"/>
    <w:rsid w:val="009B50D1"/>
    <w:rsid w:val="009C1FCB"/>
    <w:rsid w:val="009C2B8C"/>
    <w:rsid w:val="009C3D1C"/>
    <w:rsid w:val="009D35A6"/>
    <w:rsid w:val="009F4CC0"/>
    <w:rsid w:val="009F5164"/>
    <w:rsid w:val="00A02896"/>
    <w:rsid w:val="00A16130"/>
    <w:rsid w:val="00A31D10"/>
    <w:rsid w:val="00A36C99"/>
    <w:rsid w:val="00A52730"/>
    <w:rsid w:val="00A6510C"/>
    <w:rsid w:val="00A702D5"/>
    <w:rsid w:val="00A75C1A"/>
    <w:rsid w:val="00A82C3A"/>
    <w:rsid w:val="00A83B4A"/>
    <w:rsid w:val="00A945C4"/>
    <w:rsid w:val="00AA2DAA"/>
    <w:rsid w:val="00AA503F"/>
    <w:rsid w:val="00AE3C96"/>
    <w:rsid w:val="00AE6189"/>
    <w:rsid w:val="00AF3E00"/>
    <w:rsid w:val="00B001F7"/>
    <w:rsid w:val="00B03259"/>
    <w:rsid w:val="00B127BD"/>
    <w:rsid w:val="00B16E85"/>
    <w:rsid w:val="00B31322"/>
    <w:rsid w:val="00B4571A"/>
    <w:rsid w:val="00B53238"/>
    <w:rsid w:val="00B54171"/>
    <w:rsid w:val="00B91E8B"/>
    <w:rsid w:val="00BA4F88"/>
    <w:rsid w:val="00BB20F0"/>
    <w:rsid w:val="00BC0089"/>
    <w:rsid w:val="00BC7C76"/>
    <w:rsid w:val="00BE60C9"/>
    <w:rsid w:val="00BF1984"/>
    <w:rsid w:val="00BF4F8E"/>
    <w:rsid w:val="00BF5EC4"/>
    <w:rsid w:val="00C02686"/>
    <w:rsid w:val="00C03608"/>
    <w:rsid w:val="00C0414F"/>
    <w:rsid w:val="00C06A58"/>
    <w:rsid w:val="00C10751"/>
    <w:rsid w:val="00C124F4"/>
    <w:rsid w:val="00C258F9"/>
    <w:rsid w:val="00C27986"/>
    <w:rsid w:val="00C37524"/>
    <w:rsid w:val="00C502A6"/>
    <w:rsid w:val="00C50E1C"/>
    <w:rsid w:val="00C706BC"/>
    <w:rsid w:val="00C707EB"/>
    <w:rsid w:val="00C71F46"/>
    <w:rsid w:val="00C7462D"/>
    <w:rsid w:val="00C82270"/>
    <w:rsid w:val="00C8362F"/>
    <w:rsid w:val="00C8401A"/>
    <w:rsid w:val="00C93BB5"/>
    <w:rsid w:val="00C961C3"/>
    <w:rsid w:val="00CD32B3"/>
    <w:rsid w:val="00CE34D8"/>
    <w:rsid w:val="00CF59BD"/>
    <w:rsid w:val="00D04D58"/>
    <w:rsid w:val="00D124AC"/>
    <w:rsid w:val="00D23C0A"/>
    <w:rsid w:val="00D406A5"/>
    <w:rsid w:val="00D5322D"/>
    <w:rsid w:val="00D60425"/>
    <w:rsid w:val="00D80116"/>
    <w:rsid w:val="00D81C17"/>
    <w:rsid w:val="00D94FFA"/>
    <w:rsid w:val="00DA234B"/>
    <w:rsid w:val="00DB0ED5"/>
    <w:rsid w:val="00DB186E"/>
    <w:rsid w:val="00DC1738"/>
    <w:rsid w:val="00DD1A42"/>
    <w:rsid w:val="00DD64A3"/>
    <w:rsid w:val="00DE6239"/>
    <w:rsid w:val="00DF09BA"/>
    <w:rsid w:val="00DF0D72"/>
    <w:rsid w:val="00DF44C3"/>
    <w:rsid w:val="00DF52E2"/>
    <w:rsid w:val="00DF7ACC"/>
    <w:rsid w:val="00E00910"/>
    <w:rsid w:val="00E07874"/>
    <w:rsid w:val="00E33BD7"/>
    <w:rsid w:val="00E41CF3"/>
    <w:rsid w:val="00E43F20"/>
    <w:rsid w:val="00E47A50"/>
    <w:rsid w:val="00E501F5"/>
    <w:rsid w:val="00E510C5"/>
    <w:rsid w:val="00E545D3"/>
    <w:rsid w:val="00E671F7"/>
    <w:rsid w:val="00E70C76"/>
    <w:rsid w:val="00E73A6A"/>
    <w:rsid w:val="00E8130F"/>
    <w:rsid w:val="00E9103C"/>
    <w:rsid w:val="00EA00BA"/>
    <w:rsid w:val="00EB6A90"/>
    <w:rsid w:val="00EB72EF"/>
    <w:rsid w:val="00EB7BC1"/>
    <w:rsid w:val="00ED582C"/>
    <w:rsid w:val="00EE096B"/>
    <w:rsid w:val="00EE1566"/>
    <w:rsid w:val="00EE1D1A"/>
    <w:rsid w:val="00EF0C1A"/>
    <w:rsid w:val="00EF330E"/>
    <w:rsid w:val="00EF33EF"/>
    <w:rsid w:val="00F00536"/>
    <w:rsid w:val="00F077FF"/>
    <w:rsid w:val="00F14985"/>
    <w:rsid w:val="00F14FF7"/>
    <w:rsid w:val="00F24B43"/>
    <w:rsid w:val="00F26C31"/>
    <w:rsid w:val="00F30297"/>
    <w:rsid w:val="00F361AA"/>
    <w:rsid w:val="00F37361"/>
    <w:rsid w:val="00F412F5"/>
    <w:rsid w:val="00F5413B"/>
    <w:rsid w:val="00F6311B"/>
    <w:rsid w:val="00F64951"/>
    <w:rsid w:val="00F66A51"/>
    <w:rsid w:val="00F71A7D"/>
    <w:rsid w:val="00F72FF0"/>
    <w:rsid w:val="00F7482D"/>
    <w:rsid w:val="00F77E73"/>
    <w:rsid w:val="00F828F8"/>
    <w:rsid w:val="00F84E36"/>
    <w:rsid w:val="00F8691A"/>
    <w:rsid w:val="00F92300"/>
    <w:rsid w:val="00FB1B22"/>
    <w:rsid w:val="00FB6561"/>
    <w:rsid w:val="00FC7DCD"/>
    <w:rsid w:val="00FD0363"/>
    <w:rsid w:val="00FE58F8"/>
    <w:rsid w:val="00FF0293"/>
    <w:rsid w:val="00FF3D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DC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068D5"/>
  </w:style>
  <w:style w:type="table" w:styleId="TableGrid">
    <w:name w:val="Table Grid"/>
    <w:basedOn w:val="TableNormal"/>
    <w:uiPriority w:val="99"/>
    <w:rsid w:val="001068D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665BA4"/>
    <w:rPr>
      <w:rFonts w:cs="Times New Roman"/>
      <w:sz w:val="16"/>
      <w:szCs w:val="16"/>
    </w:rPr>
  </w:style>
  <w:style w:type="paragraph" w:styleId="CommentText">
    <w:name w:val="annotation text"/>
    <w:basedOn w:val="Normal"/>
    <w:link w:val="CommentTextChar"/>
    <w:uiPriority w:val="99"/>
    <w:semiHidden/>
    <w:rsid w:val="00665BA4"/>
    <w:pPr>
      <w:spacing w:after="200"/>
    </w:pPr>
    <w:rPr>
      <w:rFonts w:ascii="Calibri" w:hAnsi="Calibri"/>
      <w:sz w:val="20"/>
      <w:szCs w:val="20"/>
    </w:rPr>
  </w:style>
  <w:style w:type="character" w:customStyle="1" w:styleId="CommentTextChar">
    <w:name w:val="Comment Text Char"/>
    <w:basedOn w:val="DefaultParagraphFont"/>
    <w:link w:val="CommentText"/>
    <w:uiPriority w:val="99"/>
    <w:semiHidden/>
    <w:locked/>
    <w:rsid w:val="00665BA4"/>
    <w:rPr>
      <w:rFonts w:cs="Times New Roman"/>
      <w:sz w:val="20"/>
      <w:szCs w:val="20"/>
    </w:rPr>
  </w:style>
  <w:style w:type="paragraph" w:styleId="CommentSubject">
    <w:name w:val="annotation subject"/>
    <w:basedOn w:val="CommentText"/>
    <w:next w:val="CommentText"/>
    <w:link w:val="CommentSubjectChar"/>
    <w:uiPriority w:val="99"/>
    <w:semiHidden/>
    <w:rsid w:val="00665BA4"/>
    <w:rPr>
      <w:b/>
      <w:bCs/>
    </w:rPr>
  </w:style>
  <w:style w:type="character" w:customStyle="1" w:styleId="CommentSubjectChar">
    <w:name w:val="Comment Subject Char"/>
    <w:basedOn w:val="CommentTextChar"/>
    <w:link w:val="CommentSubject"/>
    <w:uiPriority w:val="99"/>
    <w:semiHidden/>
    <w:locked/>
    <w:rsid w:val="00665BA4"/>
    <w:rPr>
      <w:b/>
      <w:bCs/>
    </w:rPr>
  </w:style>
  <w:style w:type="paragraph" w:styleId="BalloonText">
    <w:name w:val="Balloon Text"/>
    <w:basedOn w:val="Normal"/>
    <w:link w:val="BalloonTextChar"/>
    <w:uiPriority w:val="99"/>
    <w:semiHidden/>
    <w:rsid w:val="00665B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5BA4"/>
    <w:rPr>
      <w:rFonts w:ascii="Tahoma" w:hAnsi="Tahoma" w:cs="Tahoma"/>
      <w:sz w:val="16"/>
      <w:szCs w:val="16"/>
    </w:rPr>
  </w:style>
  <w:style w:type="character" w:styleId="Hyperlink">
    <w:name w:val="Hyperlink"/>
    <w:basedOn w:val="DefaultParagraphFont"/>
    <w:uiPriority w:val="99"/>
    <w:rsid w:val="00E33BD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6342620">
      <w:marLeft w:val="0"/>
      <w:marRight w:val="0"/>
      <w:marTop w:val="0"/>
      <w:marBottom w:val="0"/>
      <w:divBdr>
        <w:top w:val="none" w:sz="0" w:space="0" w:color="auto"/>
        <w:left w:val="none" w:sz="0" w:space="0" w:color="auto"/>
        <w:bottom w:val="none" w:sz="0" w:space="0" w:color="auto"/>
        <w:right w:val="none" w:sz="0" w:space="0" w:color="auto"/>
      </w:divBdr>
    </w:div>
    <w:div w:id="46342621">
      <w:marLeft w:val="0"/>
      <w:marRight w:val="0"/>
      <w:marTop w:val="0"/>
      <w:marBottom w:val="0"/>
      <w:divBdr>
        <w:top w:val="none" w:sz="0" w:space="0" w:color="auto"/>
        <w:left w:val="none" w:sz="0" w:space="0" w:color="auto"/>
        <w:bottom w:val="none" w:sz="0" w:space="0" w:color="auto"/>
        <w:right w:val="none" w:sz="0" w:space="0" w:color="auto"/>
      </w:divBdr>
    </w:div>
    <w:div w:id="46342622">
      <w:marLeft w:val="0"/>
      <w:marRight w:val="0"/>
      <w:marTop w:val="0"/>
      <w:marBottom w:val="0"/>
      <w:divBdr>
        <w:top w:val="none" w:sz="0" w:space="0" w:color="auto"/>
        <w:left w:val="none" w:sz="0" w:space="0" w:color="auto"/>
        <w:bottom w:val="none" w:sz="0" w:space="0" w:color="auto"/>
        <w:right w:val="none" w:sz="0" w:space="0" w:color="auto"/>
      </w:divBdr>
    </w:div>
    <w:div w:id="94195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SERDA.org" TargetMode="External"/><Relationship Id="rId5" Type="http://schemas.openxmlformats.org/officeDocument/2006/relationships/hyperlink" Target="http://www.NYSERD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4831</Words>
  <Characters>25931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Green Jobs – Green New York Advisory Council Meeting</vt:lpstr>
    </vt:vector>
  </TitlesOfParts>
  <Company>NYS Energy R&amp;D Authority</Company>
  <LinksUpToDate>false</LinksUpToDate>
  <CharactersWithSpaces>30701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Jobs – Green New York Advisory Council Meeting</dc:title>
  <dc:creator>Beverly Bendix</dc:creator>
  <cp:lastModifiedBy>Beverly Bendix</cp:lastModifiedBy>
  <cp:revision>6</cp:revision>
  <dcterms:created xsi:type="dcterms:W3CDTF">2011-04-13T14:21:00Z</dcterms:created>
  <dcterms:modified xsi:type="dcterms:W3CDTF">2011-04-14T15:28:00Z</dcterms:modified>
</cp:coreProperties>
</file>