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4EC31" w14:textId="667A7B39" w:rsidR="00FA18DC" w:rsidRDefault="004E31E5">
      <w:r>
        <w:t xml:space="preserve">I am a resident of </w:t>
      </w:r>
      <w:proofErr w:type="gramStart"/>
      <w:r>
        <w:t>Ithaca</w:t>
      </w:r>
      <w:proofErr w:type="gramEnd"/>
      <w:r>
        <w:t xml:space="preserve"> and we are setting a great example with our Green New Deal initiative led up by Sustainability Director Dr. Luis Aguirre-Torres. Included in the IGND is the Justice 50 concept which emphasizes the transition for disadvantaged communities.</w:t>
      </w:r>
    </w:p>
    <w:p w14:paraId="4F94AFBF" w14:textId="77777777" w:rsidR="004E31E5" w:rsidRDefault="004E31E5"/>
    <w:p w14:paraId="6854A8CF" w14:textId="77777777" w:rsidR="004E31E5" w:rsidRPr="004E31E5" w:rsidRDefault="004E31E5" w:rsidP="004E31E5">
      <w:pPr>
        <w:rPr>
          <w:rFonts w:ascii="Times New Roman" w:eastAsia="Times New Roman" w:hAnsi="Times New Roman" w:cs="Times New Roman"/>
          <w:color w:val="000000"/>
        </w:rPr>
      </w:pPr>
      <w:r w:rsidRPr="004E31E5">
        <w:rPr>
          <w:rFonts w:ascii="Arial" w:eastAsia="Times New Roman" w:hAnsi="Arial" w:cs="Arial"/>
          <w:color w:val="000000"/>
          <w:sz w:val="22"/>
          <w:szCs w:val="22"/>
          <w:shd w:val="clear" w:color="auto" w:fill="FFFFFF"/>
        </w:rPr>
        <w:t xml:space="preserve">The State has an obligation to treat mandates put forth by the CLCPA and the Climate Action Council as legally enforceable. To support industry compliance and regulatory enforcement, the Final Scoping Plan should include sector-specific timelines for emissions reduction. Without these safeguards in place, we risk our climate legislation becoming meaningless. </w:t>
      </w:r>
      <w:proofErr w:type="gramStart"/>
      <w:r w:rsidRPr="004E31E5">
        <w:rPr>
          <w:rFonts w:ascii="Arial" w:eastAsia="Times New Roman" w:hAnsi="Arial" w:cs="Arial"/>
          <w:color w:val="000000"/>
          <w:sz w:val="22"/>
          <w:szCs w:val="22"/>
          <w:shd w:val="clear" w:color="auto" w:fill="FFFFFF"/>
        </w:rPr>
        <w:t>In order to</w:t>
      </w:r>
      <w:proofErr w:type="gramEnd"/>
      <w:r w:rsidRPr="004E31E5">
        <w:rPr>
          <w:rFonts w:ascii="Arial" w:eastAsia="Times New Roman" w:hAnsi="Arial" w:cs="Arial"/>
          <w:color w:val="000000"/>
          <w:sz w:val="22"/>
          <w:szCs w:val="22"/>
          <w:shd w:val="clear" w:color="auto" w:fill="FFFFFF"/>
        </w:rPr>
        <w:t xml:space="preserve"> reach our climate goals under the CLCPA, the State must ensure a just transition for our disadvantaged communities as well as workers, and it must adequately support those who are currently employed in carbon-intensive trades. To that end, the Final Scoping Plan must include protections for existing and new workers as well as pathways to support jobs growth and workforce development.  </w:t>
      </w:r>
    </w:p>
    <w:p w14:paraId="12DCE9AA" w14:textId="77777777" w:rsidR="004E31E5" w:rsidRPr="004E31E5" w:rsidRDefault="004E31E5" w:rsidP="004E31E5">
      <w:pPr>
        <w:rPr>
          <w:rFonts w:ascii="Times New Roman" w:eastAsia="Times New Roman" w:hAnsi="Times New Roman" w:cs="Times New Roman"/>
          <w:color w:val="000000"/>
        </w:rPr>
      </w:pPr>
    </w:p>
    <w:p w14:paraId="3FFCD7C7" w14:textId="77777777" w:rsidR="004E31E5" w:rsidRPr="004E31E5" w:rsidRDefault="004E31E5" w:rsidP="004E31E5">
      <w:pPr>
        <w:rPr>
          <w:rFonts w:ascii="Times New Roman" w:eastAsia="Times New Roman" w:hAnsi="Times New Roman" w:cs="Times New Roman"/>
          <w:color w:val="000000"/>
        </w:rPr>
      </w:pPr>
      <w:r w:rsidRPr="004E31E5">
        <w:rPr>
          <w:rFonts w:ascii="Arial" w:eastAsia="Times New Roman" w:hAnsi="Arial" w:cs="Arial"/>
          <w:color w:val="000000"/>
          <w:sz w:val="22"/>
          <w:szCs w:val="22"/>
          <w:shd w:val="clear" w:color="auto" w:fill="FFFFFF"/>
        </w:rPr>
        <w:t>Our climate goals will not be achieved if we do not fund them or if we leave our disadvantaged communities or workers behind. Therefore, I strongly urge the Climate Action Council to include the following in the Final Scoping Plan:</w:t>
      </w:r>
    </w:p>
    <w:p w14:paraId="61EECFE6" w14:textId="77777777" w:rsidR="004E31E5" w:rsidRPr="004E31E5" w:rsidRDefault="004E31E5" w:rsidP="004E31E5">
      <w:pPr>
        <w:rPr>
          <w:rFonts w:ascii="Times New Roman" w:eastAsia="Times New Roman" w:hAnsi="Times New Roman" w:cs="Times New Roman"/>
          <w:color w:val="000000"/>
        </w:rPr>
      </w:pPr>
    </w:p>
    <w:p w14:paraId="21AA85E5" w14:textId="77777777" w:rsidR="004E31E5" w:rsidRPr="004E31E5" w:rsidRDefault="004E31E5" w:rsidP="004E31E5">
      <w:pPr>
        <w:rPr>
          <w:rFonts w:ascii="Times New Roman" w:eastAsia="Times New Roman" w:hAnsi="Times New Roman" w:cs="Times New Roman"/>
          <w:color w:val="000000"/>
        </w:rPr>
      </w:pPr>
      <w:r w:rsidRPr="004E31E5">
        <w:rPr>
          <w:rFonts w:ascii="Arial" w:eastAsia="Times New Roman" w:hAnsi="Arial" w:cs="Arial"/>
          <w:b/>
          <w:bCs/>
          <w:color w:val="000000"/>
          <w:sz w:val="22"/>
          <w:szCs w:val="22"/>
          <w:shd w:val="clear" w:color="auto" w:fill="FFFFFF"/>
        </w:rPr>
        <w:t>Office of Just Transition</w:t>
      </w:r>
    </w:p>
    <w:p w14:paraId="25DF65C7" w14:textId="77777777" w:rsidR="004E31E5" w:rsidRPr="004E31E5" w:rsidRDefault="004E31E5" w:rsidP="004E31E5">
      <w:pPr>
        <w:rPr>
          <w:rFonts w:ascii="Times New Roman" w:eastAsia="Times New Roman" w:hAnsi="Times New Roman" w:cs="Times New Roman"/>
          <w:color w:val="000000"/>
        </w:rPr>
      </w:pPr>
    </w:p>
    <w:p w14:paraId="065056FE" w14:textId="77777777" w:rsidR="004E31E5" w:rsidRPr="004E31E5" w:rsidRDefault="004E31E5" w:rsidP="004E31E5">
      <w:pPr>
        <w:rPr>
          <w:rFonts w:ascii="Times New Roman" w:eastAsia="Times New Roman" w:hAnsi="Times New Roman" w:cs="Times New Roman"/>
          <w:color w:val="000000"/>
        </w:rPr>
      </w:pPr>
      <w:r w:rsidRPr="004E31E5">
        <w:rPr>
          <w:rFonts w:ascii="Arial" w:eastAsia="Times New Roman" w:hAnsi="Arial" w:cs="Arial"/>
          <w:color w:val="000000"/>
          <w:sz w:val="22"/>
          <w:szCs w:val="22"/>
          <w:shd w:val="clear" w:color="auto" w:fill="FFFFFF"/>
        </w:rPr>
        <w:t xml:space="preserve">Establish an Office of Just Transition, controlled by the Governor, that would lead a multi-agency response to the challenge of climate change and transitioning to a decarbonized economy. NYSERDA’s $1.5 billion annual budget must be expanded by at least $125 million for a Just Transition Fund that the Office of Just Transition would administer. The office would develop and deliver training and income support programs for workers impacted by the transition; provide technical assistance and economic development support for businesses and communities to retool for new clean energy activities, </w:t>
      </w:r>
      <w:proofErr w:type="gramStart"/>
      <w:r w:rsidRPr="004E31E5">
        <w:rPr>
          <w:rFonts w:ascii="Arial" w:eastAsia="Times New Roman" w:hAnsi="Arial" w:cs="Arial"/>
          <w:color w:val="000000"/>
          <w:sz w:val="22"/>
          <w:szCs w:val="22"/>
          <w:shd w:val="clear" w:color="auto" w:fill="FFFFFF"/>
        </w:rPr>
        <w:t>products</w:t>
      </w:r>
      <w:proofErr w:type="gramEnd"/>
      <w:r w:rsidRPr="004E31E5">
        <w:rPr>
          <w:rFonts w:ascii="Arial" w:eastAsia="Times New Roman" w:hAnsi="Arial" w:cs="Arial"/>
          <w:color w:val="000000"/>
          <w:sz w:val="22"/>
          <w:szCs w:val="22"/>
          <w:shd w:val="clear" w:color="auto" w:fill="FFFFFF"/>
        </w:rPr>
        <w:t xml:space="preserve"> and services; and effectively implement new federal infrastructure funding and incentives as well as state labor policies to ensure high-quality job creation and economic development efforts are maximized. The office could also administer a public sector loan facility to accelerate investment in clean energy activities. Climate change is a new type of crisis facing the state, and only the governor can provide the multi-agency coordination and direction that is needed to ensure this transition is managed well.</w:t>
      </w:r>
    </w:p>
    <w:p w14:paraId="5325FDA1" w14:textId="77777777" w:rsidR="004E31E5" w:rsidRPr="004E31E5" w:rsidRDefault="004E31E5" w:rsidP="004E31E5">
      <w:pPr>
        <w:rPr>
          <w:rFonts w:ascii="Times New Roman" w:eastAsia="Times New Roman" w:hAnsi="Times New Roman" w:cs="Times New Roman"/>
          <w:color w:val="000000"/>
        </w:rPr>
      </w:pPr>
    </w:p>
    <w:p w14:paraId="737FDB88" w14:textId="77777777" w:rsidR="004E31E5" w:rsidRPr="004E31E5" w:rsidRDefault="004E31E5" w:rsidP="004E31E5">
      <w:pPr>
        <w:rPr>
          <w:rFonts w:ascii="Times New Roman" w:eastAsia="Times New Roman" w:hAnsi="Times New Roman" w:cs="Times New Roman"/>
          <w:color w:val="000000"/>
        </w:rPr>
      </w:pPr>
      <w:r w:rsidRPr="004E31E5">
        <w:rPr>
          <w:rFonts w:ascii="Arial" w:eastAsia="Times New Roman" w:hAnsi="Arial" w:cs="Arial"/>
          <w:b/>
          <w:bCs/>
          <w:color w:val="000000"/>
          <w:sz w:val="22"/>
          <w:szCs w:val="22"/>
          <w:shd w:val="clear" w:color="auto" w:fill="FFFFFF"/>
        </w:rPr>
        <w:t>Worker and Community Assurance Fund</w:t>
      </w:r>
    </w:p>
    <w:p w14:paraId="0B15ECA4" w14:textId="77777777" w:rsidR="004E31E5" w:rsidRPr="004E31E5" w:rsidRDefault="004E31E5" w:rsidP="004E31E5">
      <w:pPr>
        <w:rPr>
          <w:rFonts w:ascii="Times New Roman" w:eastAsia="Times New Roman" w:hAnsi="Times New Roman" w:cs="Times New Roman"/>
          <w:color w:val="000000"/>
        </w:rPr>
      </w:pPr>
    </w:p>
    <w:p w14:paraId="63240959" w14:textId="77777777" w:rsidR="004E31E5" w:rsidRPr="004E31E5" w:rsidRDefault="004E31E5" w:rsidP="004E31E5">
      <w:pPr>
        <w:rPr>
          <w:rFonts w:ascii="Times New Roman" w:eastAsia="Times New Roman" w:hAnsi="Times New Roman" w:cs="Times New Roman"/>
          <w:color w:val="000000"/>
        </w:rPr>
      </w:pPr>
      <w:r w:rsidRPr="004E31E5">
        <w:rPr>
          <w:rFonts w:ascii="Arial" w:eastAsia="Times New Roman" w:hAnsi="Arial" w:cs="Arial"/>
          <w:color w:val="000000"/>
          <w:sz w:val="22"/>
          <w:szCs w:val="22"/>
          <w:shd w:val="clear" w:color="auto" w:fill="FFFFFF"/>
        </w:rPr>
        <w:t>A Worker and Community Assurance Fund must be established within the New York State budget to provide direct support to workers in fossil fuel-dependent industries as well as communities home to fossil fuel infrastructure. This funding could provide pension support and wage replacement for displaced workers, tax base replacement for local governments and school districts, and energy transition and economic development planning grants for communities.</w:t>
      </w:r>
    </w:p>
    <w:p w14:paraId="788776E4" w14:textId="77777777" w:rsidR="004E31E5" w:rsidRPr="004E31E5" w:rsidRDefault="004E31E5" w:rsidP="004E31E5">
      <w:pPr>
        <w:rPr>
          <w:rFonts w:ascii="Times New Roman" w:eastAsia="Times New Roman" w:hAnsi="Times New Roman" w:cs="Times New Roman"/>
          <w:color w:val="000000"/>
        </w:rPr>
      </w:pPr>
    </w:p>
    <w:p w14:paraId="7FE907AE" w14:textId="77777777" w:rsidR="004E31E5" w:rsidRPr="004E31E5" w:rsidRDefault="004E31E5" w:rsidP="004E31E5">
      <w:pPr>
        <w:rPr>
          <w:rFonts w:ascii="Times New Roman" w:eastAsia="Times New Roman" w:hAnsi="Times New Roman" w:cs="Times New Roman"/>
          <w:color w:val="000000"/>
        </w:rPr>
      </w:pPr>
      <w:r w:rsidRPr="004E31E5">
        <w:rPr>
          <w:rFonts w:ascii="Arial" w:eastAsia="Times New Roman" w:hAnsi="Arial" w:cs="Arial"/>
          <w:b/>
          <w:bCs/>
          <w:color w:val="000000"/>
          <w:sz w:val="22"/>
          <w:szCs w:val="22"/>
          <w:shd w:val="clear" w:color="auto" w:fill="FFFFFF"/>
        </w:rPr>
        <w:t>Labor Standards</w:t>
      </w:r>
    </w:p>
    <w:p w14:paraId="29D88BFC" w14:textId="77777777" w:rsidR="004E31E5" w:rsidRPr="004E31E5" w:rsidRDefault="004E31E5" w:rsidP="004E31E5">
      <w:pPr>
        <w:rPr>
          <w:rFonts w:ascii="Times New Roman" w:eastAsia="Times New Roman" w:hAnsi="Times New Roman" w:cs="Times New Roman"/>
          <w:color w:val="000000"/>
        </w:rPr>
      </w:pPr>
    </w:p>
    <w:p w14:paraId="737EFA11" w14:textId="77777777" w:rsidR="004E31E5" w:rsidRPr="004E31E5" w:rsidRDefault="004E31E5" w:rsidP="004E31E5">
      <w:pPr>
        <w:rPr>
          <w:rFonts w:ascii="Times New Roman" w:eastAsia="Times New Roman" w:hAnsi="Times New Roman" w:cs="Times New Roman"/>
          <w:color w:val="000000"/>
        </w:rPr>
      </w:pPr>
      <w:r w:rsidRPr="004E31E5">
        <w:rPr>
          <w:rFonts w:ascii="Arial" w:eastAsia="Times New Roman" w:hAnsi="Arial" w:cs="Arial"/>
          <w:color w:val="000000"/>
          <w:sz w:val="22"/>
          <w:szCs w:val="22"/>
          <w:shd w:val="clear" w:color="auto" w:fill="FFFFFF"/>
        </w:rPr>
        <w:t xml:space="preserve">The State must require strong labor standards on any projects that use State funds or take place on State property, including strengthening existing labor standards under §224-a of the New York Labor Law. Strong labor standards should </w:t>
      </w:r>
      <w:proofErr w:type="gramStart"/>
      <w:r w:rsidRPr="004E31E5">
        <w:rPr>
          <w:rFonts w:ascii="Arial" w:eastAsia="Times New Roman" w:hAnsi="Arial" w:cs="Arial"/>
          <w:color w:val="000000"/>
          <w:sz w:val="22"/>
          <w:szCs w:val="22"/>
          <w:shd w:val="clear" w:color="auto" w:fill="FFFFFF"/>
        </w:rPr>
        <w:t>include:</w:t>
      </w:r>
      <w:proofErr w:type="gramEnd"/>
      <w:r w:rsidRPr="004E31E5">
        <w:rPr>
          <w:rFonts w:ascii="Arial" w:eastAsia="Times New Roman" w:hAnsi="Arial" w:cs="Arial"/>
          <w:color w:val="000000"/>
          <w:sz w:val="22"/>
          <w:szCs w:val="22"/>
          <w:shd w:val="clear" w:color="auto" w:fill="FFFFFF"/>
        </w:rPr>
        <w:t xml:space="preserve"> prevailing wage and benefits, project labor agreements, community benefits agreements, local hiring, use of pre-</w:t>
      </w:r>
      <w:r w:rsidRPr="004E31E5">
        <w:rPr>
          <w:rFonts w:ascii="Arial" w:eastAsia="Times New Roman" w:hAnsi="Arial" w:cs="Arial"/>
          <w:color w:val="000000"/>
          <w:sz w:val="22"/>
          <w:szCs w:val="22"/>
          <w:shd w:val="clear" w:color="auto" w:fill="FFFFFF"/>
        </w:rPr>
        <w:lastRenderedPageBreak/>
        <w:t>apprenticeship and apprenticeship programs, and, where applicable, labor neutrality agreements.</w:t>
      </w:r>
    </w:p>
    <w:p w14:paraId="694C4EDE" w14:textId="77777777" w:rsidR="004E31E5" w:rsidRPr="004E31E5" w:rsidRDefault="004E31E5" w:rsidP="004E31E5">
      <w:pPr>
        <w:rPr>
          <w:rFonts w:ascii="Times New Roman" w:eastAsia="Times New Roman" w:hAnsi="Times New Roman" w:cs="Times New Roman"/>
          <w:color w:val="000000"/>
        </w:rPr>
      </w:pPr>
    </w:p>
    <w:p w14:paraId="2F7A7BAF" w14:textId="77777777" w:rsidR="004E31E5" w:rsidRPr="004E31E5" w:rsidRDefault="004E31E5" w:rsidP="004E31E5">
      <w:pPr>
        <w:rPr>
          <w:rFonts w:ascii="Times New Roman" w:eastAsia="Times New Roman" w:hAnsi="Times New Roman" w:cs="Times New Roman"/>
          <w:color w:val="000000"/>
        </w:rPr>
      </w:pPr>
      <w:r w:rsidRPr="004E31E5">
        <w:rPr>
          <w:rFonts w:ascii="Arial" w:eastAsia="Times New Roman" w:hAnsi="Arial" w:cs="Arial"/>
          <w:b/>
          <w:bCs/>
          <w:color w:val="000000"/>
          <w:sz w:val="22"/>
          <w:szCs w:val="22"/>
          <w:shd w:val="clear" w:color="auto" w:fill="FFFFFF"/>
        </w:rPr>
        <w:t>Buy NY and best value procurement provisions</w:t>
      </w:r>
    </w:p>
    <w:p w14:paraId="08E7A4AC" w14:textId="77777777" w:rsidR="004E31E5" w:rsidRPr="004E31E5" w:rsidRDefault="004E31E5" w:rsidP="004E31E5">
      <w:pPr>
        <w:rPr>
          <w:rFonts w:ascii="Times New Roman" w:eastAsia="Times New Roman" w:hAnsi="Times New Roman" w:cs="Times New Roman"/>
          <w:color w:val="000000"/>
        </w:rPr>
      </w:pPr>
    </w:p>
    <w:p w14:paraId="39A50186" w14:textId="77777777" w:rsidR="004E31E5" w:rsidRPr="004E31E5" w:rsidRDefault="004E31E5" w:rsidP="004E31E5">
      <w:pPr>
        <w:rPr>
          <w:rFonts w:ascii="Times New Roman" w:eastAsia="Times New Roman" w:hAnsi="Times New Roman" w:cs="Times New Roman"/>
          <w:color w:val="000000"/>
        </w:rPr>
      </w:pPr>
      <w:r w:rsidRPr="004E31E5">
        <w:rPr>
          <w:rFonts w:ascii="Arial" w:eastAsia="Times New Roman" w:hAnsi="Arial" w:cs="Arial"/>
          <w:color w:val="000000"/>
          <w:sz w:val="22"/>
          <w:szCs w:val="22"/>
          <w:shd w:val="clear" w:color="auto" w:fill="FFFFFF"/>
        </w:rPr>
        <w:t>Such provisions would (a) incentivize job creation through the bidding process along the clean energy, clean transportation, and low-carbon supply chains; and (b) encourage and prioritize high-roads employers to compete up through earning extra credit for good job creation and training commitments. These provisions should be recommended alongside additional policies and programs to incentivize employers to bring high-quality union jobs to New York.</w:t>
      </w:r>
    </w:p>
    <w:p w14:paraId="0A383D83" w14:textId="77777777" w:rsidR="004E31E5" w:rsidRPr="004E31E5" w:rsidRDefault="004E31E5" w:rsidP="004E31E5">
      <w:pPr>
        <w:spacing w:after="240"/>
        <w:rPr>
          <w:rFonts w:ascii="Times New Roman" w:eastAsia="Times New Roman" w:hAnsi="Times New Roman" w:cs="Times New Roman"/>
        </w:rPr>
      </w:pPr>
    </w:p>
    <w:p w14:paraId="21BC33AC" w14:textId="77777777" w:rsidR="004E31E5" w:rsidRDefault="004E31E5"/>
    <w:sectPr w:rsidR="004E31E5" w:rsidSect="00D16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E5"/>
    <w:rsid w:val="004E31E5"/>
    <w:rsid w:val="00D16006"/>
    <w:rsid w:val="00FA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1FF787"/>
  <w15:chartTrackingRefBased/>
  <w15:docId w15:val="{8CB72727-C02D-5848-B8D8-2A72B4D1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31E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1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Hirasuna</dc:creator>
  <cp:keywords/>
  <dc:description/>
  <cp:lastModifiedBy>Thomas Hirasuna</cp:lastModifiedBy>
  <cp:revision>1</cp:revision>
  <dcterms:created xsi:type="dcterms:W3CDTF">2022-06-18T14:02:00Z</dcterms:created>
  <dcterms:modified xsi:type="dcterms:W3CDTF">2022-06-18T14:07:00Z</dcterms:modified>
</cp:coreProperties>
</file>