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D329C" w14:textId="77777777" w:rsidR="00942052" w:rsidRDefault="00942052" w:rsidP="00942052">
      <w:pPr>
        <w:pStyle w:val="Heading1"/>
        <w:rPr>
          <w:rFonts w:ascii="Arial" w:hAnsi="Arial"/>
          <w:sz w:val="28"/>
          <w:szCs w:val="28"/>
        </w:rPr>
      </w:pPr>
      <w:r>
        <w:rPr>
          <w:rFonts w:ascii="Arial" w:hAnsi="Arial"/>
          <w:sz w:val="28"/>
          <w:szCs w:val="28"/>
        </w:rPr>
        <w:t>RICHARD L. OTTINGER</w:t>
      </w:r>
    </w:p>
    <w:p w14:paraId="62EB5406" w14:textId="77777777" w:rsidR="00942052" w:rsidRDefault="00942052" w:rsidP="00942052">
      <w:pPr>
        <w:jc w:val="center"/>
        <w:rPr>
          <w:rFonts w:ascii="Arial" w:hAnsi="Arial"/>
          <w:b/>
          <w:sz w:val="28"/>
          <w:szCs w:val="28"/>
        </w:rPr>
      </w:pPr>
    </w:p>
    <w:p w14:paraId="790363B6" w14:textId="77777777" w:rsidR="00942052" w:rsidRDefault="00942052" w:rsidP="00942052">
      <w:pPr>
        <w:rPr>
          <w:rFonts w:ascii="Arial" w:hAnsi="Arial"/>
          <w:sz w:val="28"/>
          <w:szCs w:val="28"/>
        </w:rPr>
      </w:pPr>
    </w:p>
    <w:p w14:paraId="12152EC9" w14:textId="77777777" w:rsidR="00942052" w:rsidRDefault="00942052" w:rsidP="00942052">
      <w:pPr>
        <w:rPr>
          <w:rFonts w:ascii="Arial" w:hAnsi="Arial"/>
          <w:sz w:val="28"/>
          <w:szCs w:val="28"/>
        </w:rPr>
      </w:pPr>
    </w:p>
    <w:p w14:paraId="51B09DA0" w14:textId="568B0F88" w:rsidR="00942052" w:rsidRDefault="00942052" w:rsidP="00942052">
      <w:pPr>
        <w:rPr>
          <w:rFonts w:ascii="Arial" w:hAnsi="Arial"/>
          <w:sz w:val="28"/>
          <w:szCs w:val="28"/>
        </w:rPr>
      </w:pPr>
      <w:r>
        <w:rPr>
          <w:rFonts w:ascii="Arial" w:hAnsi="Arial"/>
          <w:sz w:val="28"/>
          <w:szCs w:val="28"/>
        </w:rPr>
        <w:t xml:space="preserve">Richard L. Ottinger is Dean Emeritus and Professor of Law at Pace Law School in White Plains, New York, where he has taught environmental law since 1985 and was Dean from 1994-1999. He founded the Pace Center for Energy and the Environment.  He is a member of the IUCN World Commission on Environmental Law and Chair of its Energy Law &amp; Climate Change Specialty Group. He served for 16 years in the U.S. Congress, chairing the House Subcommittee on Energy, Conservation and Power.  He was a founding staff member of the U.S. Peace Corps.  He was a founder, </w:t>
      </w:r>
      <w:proofErr w:type="gramStart"/>
      <w:r>
        <w:rPr>
          <w:rFonts w:ascii="Arial" w:hAnsi="Arial"/>
          <w:sz w:val="28"/>
          <w:szCs w:val="28"/>
        </w:rPr>
        <w:t>16 year</w:t>
      </w:r>
      <w:proofErr w:type="gramEnd"/>
      <w:r>
        <w:rPr>
          <w:rFonts w:ascii="Arial" w:hAnsi="Arial"/>
          <w:sz w:val="28"/>
          <w:szCs w:val="28"/>
        </w:rPr>
        <w:t xml:space="preserve"> Chair and is a Board member of the Environmental and Energy Study Institute In Washington D.C. He was an Associate in the New York law firm of Clearly, Gottlieb, Friendly &amp; Hamilton and is a graduate of Harvard Law School and Cornell University. He is co-author and chief editor of the </w:t>
      </w:r>
      <w:r w:rsidR="003D17B4">
        <w:rPr>
          <w:rFonts w:ascii="Arial" w:hAnsi="Arial"/>
          <w:sz w:val="28"/>
          <w:szCs w:val="28"/>
        </w:rPr>
        <w:t>recently</w:t>
      </w:r>
      <w:r>
        <w:rPr>
          <w:rFonts w:ascii="Arial" w:hAnsi="Arial"/>
          <w:sz w:val="28"/>
          <w:szCs w:val="28"/>
        </w:rPr>
        <w:t xml:space="preserve"> published UN</w:t>
      </w:r>
      <w:r w:rsidR="003D17B4">
        <w:rPr>
          <w:rFonts w:ascii="Arial" w:hAnsi="Arial"/>
          <w:sz w:val="28"/>
          <w:szCs w:val="28"/>
        </w:rPr>
        <w:t>EP</w:t>
      </w:r>
      <w:r>
        <w:rPr>
          <w:rFonts w:ascii="Arial" w:hAnsi="Arial"/>
          <w:sz w:val="28"/>
          <w:szCs w:val="28"/>
        </w:rPr>
        <w:t xml:space="preserve"> Guide to Energy Efficiency and Renewable Energy Laws, the latest of 12 published books and book chapters and more than 100 published articles on environmental, energy and climate change law.</w:t>
      </w:r>
    </w:p>
    <w:p w14:paraId="7F9BDD56" w14:textId="77777777" w:rsidR="00FD51FF" w:rsidRDefault="00FD51FF"/>
    <w:sectPr w:rsidR="00FD51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052"/>
    <w:rsid w:val="003D17B4"/>
    <w:rsid w:val="00942052"/>
    <w:rsid w:val="00D02DF0"/>
    <w:rsid w:val="00FD51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07755"/>
  <w15:chartTrackingRefBased/>
  <w15:docId w15:val="{529FB970-0198-4A99-9D80-101FB5BBA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052"/>
    <w:pPr>
      <w:widowControl w:val="0"/>
      <w:snapToGrid w:val="0"/>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942052"/>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2052"/>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60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NYSERDAEXT-766329901-1551</_dlc_DocId>
    <_dlc_DocIdUrl xmlns="238dd806-a5b7-46a5-9c55-c2d3786c84e5">
      <Url>https://nysemail.sharepoint.com/sites/nyserda-ext/ExternalCollaboration/CLCPA/_layouts/15/DocIdRedir.aspx?ID=NYSERDAEXT-766329901-1551</Url>
      <Description>NYSERDAEXT-766329901-1551</Description>
    </_dlc_DocIdUrl>
  </documentManagement>
</p:properties>
</file>

<file path=customXml/itemProps1.xml><?xml version="1.0" encoding="utf-8"?>
<ds:datastoreItem xmlns:ds="http://schemas.openxmlformats.org/officeDocument/2006/customXml" ds:itemID="{4BD1C4E0-AA81-44AD-9467-70A578191471}"/>
</file>

<file path=customXml/itemProps2.xml><?xml version="1.0" encoding="utf-8"?>
<ds:datastoreItem xmlns:ds="http://schemas.openxmlformats.org/officeDocument/2006/customXml" ds:itemID="{2FAA47A3-0A27-43F0-A1AC-9E14AE2A220E}"/>
</file>

<file path=customXml/itemProps3.xml><?xml version="1.0" encoding="utf-8"?>
<ds:datastoreItem xmlns:ds="http://schemas.openxmlformats.org/officeDocument/2006/customXml" ds:itemID="{487435F0-A58B-4168-8E0B-D3DFD8D53CEE}"/>
</file>

<file path=customXml/itemProps4.xml><?xml version="1.0" encoding="utf-8"?>
<ds:datastoreItem xmlns:ds="http://schemas.openxmlformats.org/officeDocument/2006/customXml" ds:itemID="{3578A184-B603-4306-9435-EBD321320997}"/>
</file>

<file path=docProps/app.xml><?xml version="1.0" encoding="utf-8"?>
<Properties xmlns="http://schemas.openxmlformats.org/officeDocument/2006/extended-properties" xmlns:vt="http://schemas.openxmlformats.org/officeDocument/2006/docPropsVTypes">
  <Template>Normal.dotm</Template>
  <TotalTime>5</TotalTime>
  <Pages>1</Pages>
  <Words>162</Words>
  <Characters>928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Ottinger, Prof. Richard L.</dc:creator>
  <cp:keywords/>
  <dc:description/>
  <cp:lastModifiedBy>Ottinger, Prof. Richard L.</cp:lastModifiedBy>
  <cp:revision>4</cp:revision>
  <dcterms:created xsi:type="dcterms:W3CDTF">2022-03-01T14:50:00Z</dcterms:created>
  <dcterms:modified xsi:type="dcterms:W3CDTF">2022-06-22T19:32:00Z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6a38c3ff-c97d-4b17-93dd-7466584ac590</vt:lpwstr>
  </property>
</Properties>
</file>