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1C" w:rsidRPr="00700287" w:rsidRDefault="0080151C" w:rsidP="0080151C">
      <w:pPr>
        <w:spacing w:after="0" w:line="240" w:lineRule="auto"/>
        <w:rPr>
          <w:rFonts w:ascii="Times New Roman" w:hAnsi="Times New Roman" w:cs="Times New Roman"/>
        </w:rPr>
      </w:pPr>
      <w:r w:rsidRPr="00700287">
        <w:rPr>
          <w:rFonts w:ascii="Times New Roman" w:hAnsi="Times New Roman" w:cs="Times New Roman"/>
        </w:rPr>
        <w:t>215 East 120</w:t>
      </w:r>
      <w:r w:rsidRPr="00700287">
        <w:rPr>
          <w:rFonts w:ascii="Times New Roman" w:hAnsi="Times New Roman" w:cs="Times New Roman"/>
          <w:vertAlign w:val="superscript"/>
        </w:rPr>
        <w:t>th</w:t>
      </w:r>
      <w:r w:rsidRPr="00700287">
        <w:rPr>
          <w:rFonts w:ascii="Times New Roman" w:hAnsi="Times New Roman" w:cs="Times New Roman"/>
        </w:rPr>
        <w:t xml:space="preserve"> Street #1</w:t>
      </w:r>
    </w:p>
    <w:p w:rsidR="0080151C" w:rsidRPr="00700287" w:rsidRDefault="0080151C" w:rsidP="0080151C">
      <w:pPr>
        <w:spacing w:after="0" w:line="240" w:lineRule="auto"/>
        <w:rPr>
          <w:rFonts w:ascii="Times New Roman" w:hAnsi="Times New Roman" w:cs="Times New Roman"/>
        </w:rPr>
      </w:pPr>
      <w:r w:rsidRPr="00700287">
        <w:rPr>
          <w:rFonts w:ascii="Times New Roman" w:hAnsi="Times New Roman" w:cs="Times New Roman"/>
        </w:rPr>
        <w:t>New York, NY 10035</w:t>
      </w:r>
    </w:p>
    <w:p w:rsidR="0080151C" w:rsidRPr="00700287" w:rsidRDefault="0080151C" w:rsidP="0080151C">
      <w:pPr>
        <w:spacing w:after="0" w:line="240" w:lineRule="auto"/>
        <w:rPr>
          <w:rFonts w:ascii="Times New Roman" w:hAnsi="Times New Roman" w:cs="Times New Roman"/>
        </w:rPr>
      </w:pPr>
    </w:p>
    <w:p w:rsidR="0080151C" w:rsidRPr="00E32E46" w:rsidRDefault="0080151C" w:rsidP="0080151C">
      <w:pPr>
        <w:rPr>
          <w:rStyle w:val="Strong"/>
          <w:rFonts w:ascii="Times New Roman" w:hAnsi="Times New Roman" w:cs="Times New Roman"/>
          <w:b w:val="0"/>
          <w:color w:val="212B35"/>
          <w:bdr w:val="none" w:sz="0" w:space="0" w:color="auto" w:frame="1"/>
          <w:shd w:val="clear" w:color="auto" w:fill="FFFFFF"/>
        </w:rPr>
      </w:pPr>
      <w:r w:rsidRPr="00E32E46">
        <w:rPr>
          <w:rStyle w:val="Strong"/>
          <w:rFonts w:ascii="Times New Roman" w:hAnsi="Times New Roman" w:cs="Times New Roman"/>
          <w:b w:val="0"/>
          <w:color w:val="212B35"/>
          <w:bdr w:val="none" w:sz="0" w:space="0" w:color="auto" w:frame="1"/>
          <w:shd w:val="clear" w:color="auto" w:fill="FFFFFF"/>
        </w:rPr>
        <w:t>Draft Scoping Plan Comments</w:t>
      </w:r>
      <w:r w:rsidRPr="00E32E46">
        <w:rPr>
          <w:rFonts w:ascii="Times New Roman" w:hAnsi="Times New Roman" w:cs="Times New Roman"/>
          <w:b/>
          <w:bCs/>
          <w:color w:val="212B35"/>
          <w:bdr w:val="none" w:sz="0" w:space="0" w:color="auto" w:frame="1"/>
          <w:shd w:val="clear" w:color="auto" w:fill="FFFFFF"/>
        </w:rPr>
        <w:br/>
      </w:r>
      <w:r w:rsidRPr="00E32E46">
        <w:rPr>
          <w:rStyle w:val="Strong"/>
          <w:rFonts w:ascii="Times New Roman" w:hAnsi="Times New Roman" w:cs="Times New Roman"/>
          <w:b w:val="0"/>
          <w:color w:val="212B35"/>
          <w:bdr w:val="none" w:sz="0" w:space="0" w:color="auto" w:frame="1"/>
          <w:shd w:val="clear" w:color="auto" w:fill="FFFFFF"/>
        </w:rPr>
        <w:t>NYSERDA</w:t>
      </w:r>
      <w:r w:rsidRPr="00E32E46">
        <w:rPr>
          <w:rFonts w:ascii="Times New Roman" w:hAnsi="Times New Roman" w:cs="Times New Roman"/>
          <w:b/>
          <w:bCs/>
          <w:color w:val="212B35"/>
          <w:bdr w:val="none" w:sz="0" w:space="0" w:color="auto" w:frame="1"/>
          <w:shd w:val="clear" w:color="auto" w:fill="FFFFFF"/>
        </w:rPr>
        <w:br/>
      </w:r>
      <w:r w:rsidRPr="00E32E46">
        <w:rPr>
          <w:rStyle w:val="Strong"/>
          <w:rFonts w:ascii="Times New Roman" w:hAnsi="Times New Roman" w:cs="Times New Roman"/>
          <w:b w:val="0"/>
          <w:color w:val="212B35"/>
          <w:bdr w:val="none" w:sz="0" w:space="0" w:color="auto" w:frame="1"/>
          <w:shd w:val="clear" w:color="auto" w:fill="FFFFFF"/>
        </w:rPr>
        <w:t>17 Columbia Circle</w:t>
      </w:r>
      <w:r w:rsidRPr="00E32E46">
        <w:rPr>
          <w:rFonts w:ascii="Times New Roman" w:hAnsi="Times New Roman" w:cs="Times New Roman"/>
          <w:b/>
          <w:bCs/>
          <w:color w:val="212B35"/>
          <w:bdr w:val="none" w:sz="0" w:space="0" w:color="auto" w:frame="1"/>
          <w:shd w:val="clear" w:color="auto" w:fill="FFFFFF"/>
        </w:rPr>
        <w:br/>
      </w:r>
      <w:r w:rsidRPr="00E32E46">
        <w:rPr>
          <w:rStyle w:val="Strong"/>
          <w:rFonts w:ascii="Times New Roman" w:hAnsi="Times New Roman" w:cs="Times New Roman"/>
          <w:b w:val="0"/>
          <w:color w:val="212B35"/>
          <w:bdr w:val="none" w:sz="0" w:space="0" w:color="auto" w:frame="1"/>
          <w:shd w:val="clear" w:color="auto" w:fill="FFFFFF"/>
        </w:rPr>
        <w:t>Albany, NY 12203-6399</w:t>
      </w:r>
    </w:p>
    <w:p w:rsidR="00700287" w:rsidRPr="00E32E46" w:rsidRDefault="00700287" w:rsidP="0080151C">
      <w:pPr>
        <w:rPr>
          <w:rStyle w:val="Strong"/>
          <w:rFonts w:ascii="Times New Roman" w:hAnsi="Times New Roman" w:cs="Times New Roman"/>
          <w:b w:val="0"/>
          <w:color w:val="212B35"/>
          <w:bdr w:val="none" w:sz="0" w:space="0" w:color="auto" w:frame="1"/>
          <w:shd w:val="clear" w:color="auto" w:fill="FFFFFF"/>
        </w:rPr>
      </w:pPr>
      <w:r w:rsidRPr="00E32E46">
        <w:rPr>
          <w:rStyle w:val="Strong"/>
          <w:rFonts w:ascii="Times New Roman" w:hAnsi="Times New Roman" w:cs="Times New Roman"/>
          <w:b w:val="0"/>
          <w:color w:val="212B35"/>
          <w:bdr w:val="none" w:sz="0" w:space="0" w:color="auto" w:frame="1"/>
          <w:shd w:val="clear" w:color="auto" w:fill="FFFFFF"/>
        </w:rPr>
        <w:t>May 28, 2022</w:t>
      </w:r>
    </w:p>
    <w:p w:rsidR="00700287" w:rsidRPr="00700287" w:rsidRDefault="00700287" w:rsidP="0080151C">
      <w:pPr>
        <w:rPr>
          <w:rFonts w:ascii="Times New Roman" w:hAnsi="Times New Roman" w:cs="Times New Roman"/>
        </w:rPr>
      </w:pPr>
      <w:r w:rsidRPr="00700287">
        <w:rPr>
          <w:rFonts w:ascii="Times New Roman" w:hAnsi="Times New Roman" w:cs="Times New Roman"/>
        </w:rPr>
        <w:t xml:space="preserve">To Whom </w:t>
      </w:r>
      <w:proofErr w:type="gramStart"/>
      <w:r w:rsidRPr="00700287">
        <w:rPr>
          <w:rFonts w:ascii="Times New Roman" w:hAnsi="Times New Roman" w:cs="Times New Roman"/>
        </w:rPr>
        <w:t>it</w:t>
      </w:r>
      <w:proofErr w:type="gramEnd"/>
      <w:r w:rsidRPr="00700287">
        <w:rPr>
          <w:rFonts w:ascii="Times New Roman" w:hAnsi="Times New Roman" w:cs="Times New Roman"/>
        </w:rPr>
        <w:t xml:space="preserve"> May Concern: </w:t>
      </w:r>
    </w:p>
    <w:p w:rsidR="00700287" w:rsidRDefault="00700287" w:rsidP="0080151C">
      <w:pPr>
        <w:rPr>
          <w:rFonts w:ascii="Times New Roman" w:hAnsi="Times New Roman" w:cs="Times New Roman"/>
        </w:rPr>
      </w:pPr>
      <w:r w:rsidRPr="00700287">
        <w:rPr>
          <w:rFonts w:ascii="Times New Roman" w:hAnsi="Times New Roman" w:cs="Times New Roman"/>
        </w:rPr>
        <w:tab/>
        <w:t>I am a 30 year veteran Title I National Board Certified social studies teacher, environmental educator, and sustainability coordinator. I have mostly worked in public schools in New York City, but also served as the Education Coordinator for NY State Audubon Society for two years. I was honored with the Indo American Environmental Leadership Fulbright in 2005 and studied how India was promoting environmental education and sustainability practices through the government, no</w:t>
      </w:r>
      <w:r>
        <w:rPr>
          <w:rFonts w:ascii="Times New Roman" w:hAnsi="Times New Roman" w:cs="Times New Roman"/>
        </w:rPr>
        <w:t>n-profit, and corporate sectors</w:t>
      </w:r>
      <w:r w:rsidRPr="00700287">
        <w:rPr>
          <w:rFonts w:ascii="Times New Roman" w:hAnsi="Times New Roman" w:cs="Times New Roman"/>
        </w:rPr>
        <w:t>. Through</w:t>
      </w:r>
      <w:r>
        <w:rPr>
          <w:rFonts w:ascii="Times New Roman" w:hAnsi="Times New Roman" w:cs="Times New Roman"/>
        </w:rPr>
        <w:t xml:space="preserve"> networks built via</w:t>
      </w:r>
      <w:r w:rsidRPr="00700287">
        <w:rPr>
          <w:rFonts w:ascii="Times New Roman" w:hAnsi="Times New Roman" w:cs="Times New Roman"/>
        </w:rPr>
        <w:t xml:space="preserve"> this award</w:t>
      </w:r>
      <w:r>
        <w:rPr>
          <w:rFonts w:ascii="Times New Roman" w:hAnsi="Times New Roman" w:cs="Times New Roman"/>
        </w:rPr>
        <w:t xml:space="preserve">, </w:t>
      </w:r>
      <w:r w:rsidRPr="00700287">
        <w:rPr>
          <w:rFonts w:ascii="Times New Roman" w:hAnsi="Times New Roman" w:cs="Times New Roman"/>
        </w:rPr>
        <w:t xml:space="preserve">I've collaborated with an author on two climate change related books. </w:t>
      </w:r>
    </w:p>
    <w:p w:rsidR="00700287" w:rsidRDefault="00700287" w:rsidP="0080151C">
      <w:pPr>
        <w:rPr>
          <w:rFonts w:ascii="Times New Roman" w:hAnsi="Times New Roman" w:cs="Times New Roman"/>
        </w:rPr>
      </w:pPr>
      <w:r>
        <w:rPr>
          <w:rFonts w:ascii="Times New Roman" w:hAnsi="Times New Roman" w:cs="Times New Roman"/>
        </w:rPr>
        <w:tab/>
      </w:r>
      <w:r w:rsidRPr="00700287">
        <w:rPr>
          <w:rFonts w:ascii="Times New Roman" w:hAnsi="Times New Roman" w:cs="Times New Roman"/>
        </w:rPr>
        <w:t xml:space="preserve">I am currently a member of both the </w:t>
      </w:r>
      <w:hyperlink r:id="rId7" w:history="1">
        <w:r w:rsidRPr="00700287">
          <w:rPr>
            <w:rStyle w:val="Hyperlink"/>
            <w:rFonts w:ascii="Times New Roman" w:hAnsi="Times New Roman" w:cs="Times New Roman"/>
          </w:rPr>
          <w:t>CELT</w:t>
        </w:r>
      </w:hyperlink>
      <w:r>
        <w:rPr>
          <w:rFonts w:ascii="Times New Roman" w:hAnsi="Times New Roman" w:cs="Times New Roman"/>
        </w:rPr>
        <w:t xml:space="preserve"> </w:t>
      </w:r>
      <w:r w:rsidRPr="00700287">
        <w:rPr>
          <w:rFonts w:ascii="Times New Roman" w:hAnsi="Times New Roman" w:cs="Times New Roman"/>
        </w:rPr>
        <w:t xml:space="preserve">and </w:t>
      </w:r>
      <w:hyperlink r:id="rId8" w:history="1">
        <w:r w:rsidRPr="00700287">
          <w:rPr>
            <w:rStyle w:val="Hyperlink"/>
            <w:rFonts w:ascii="Times New Roman" w:hAnsi="Times New Roman" w:cs="Times New Roman"/>
          </w:rPr>
          <w:t>CRETF</w:t>
        </w:r>
      </w:hyperlink>
      <w:r w:rsidRPr="00700287">
        <w:rPr>
          <w:rFonts w:ascii="Times New Roman" w:hAnsi="Times New Roman" w:cs="Times New Roman"/>
          <w:sz w:val="18"/>
          <w:szCs w:val="18"/>
        </w:rPr>
        <w:t>.</w:t>
      </w:r>
      <w:r w:rsidRPr="00700287">
        <w:rPr>
          <w:rFonts w:ascii="Times New Roman" w:hAnsi="Times New Roman" w:cs="Times New Roman"/>
        </w:rPr>
        <w:t xml:space="preserve"> As a result of all my experiences and life work, and in response to growing interest and need for classroom-based teaching and learning about climate change as endorsed by the </w:t>
      </w:r>
      <w:hyperlink r:id="rId9" w:history="1">
        <w:r w:rsidRPr="00700287">
          <w:rPr>
            <w:rStyle w:val="Hyperlink"/>
            <w:rFonts w:ascii="Times New Roman" w:hAnsi="Times New Roman" w:cs="Times New Roman"/>
          </w:rPr>
          <w:t>UN Paris Climate Agreement and Action for Climate Empowerment</w:t>
        </w:r>
      </w:hyperlink>
      <w:r w:rsidRPr="00700287">
        <w:rPr>
          <w:rFonts w:ascii="Times New Roman" w:hAnsi="Times New Roman" w:cs="Times New Roman"/>
          <w:sz w:val="18"/>
          <w:szCs w:val="18"/>
        </w:rPr>
        <w:t>,</w:t>
      </w:r>
      <w:r w:rsidRPr="00700287">
        <w:rPr>
          <w:rFonts w:ascii="Times New Roman" w:hAnsi="Times New Roman" w:cs="Times New Roman"/>
        </w:rPr>
        <w:t xml:space="preserve"> I respectfully submit these comments.</w:t>
      </w:r>
    </w:p>
    <w:p w:rsidR="00700287" w:rsidRDefault="00700287" w:rsidP="0080151C">
      <w:pPr>
        <w:rPr>
          <w:rFonts w:ascii="Times New Roman" w:hAnsi="Times New Roman" w:cs="Times New Roman"/>
        </w:rPr>
      </w:pPr>
      <w:r>
        <w:rPr>
          <w:rFonts w:ascii="Times New Roman" w:hAnsi="Times New Roman" w:cs="Times New Roman"/>
        </w:rPr>
        <w:t xml:space="preserve">Sincerely, </w:t>
      </w: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r>
        <w:rPr>
          <w:rFonts w:ascii="Times New Roman" w:hAnsi="Times New Roman" w:cs="Times New Roman"/>
        </w:rPr>
        <w:t>Lynn M. Tiede</w:t>
      </w: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700287" w:rsidRDefault="00700287" w:rsidP="0080151C">
      <w:pPr>
        <w:rPr>
          <w:rFonts w:ascii="Times New Roman" w:hAnsi="Times New Roman" w:cs="Times New Roman"/>
        </w:rPr>
      </w:pPr>
    </w:p>
    <w:p w:rsidR="0080151C" w:rsidRPr="00700287" w:rsidRDefault="0080151C" w:rsidP="0080151C">
      <w:pPr>
        <w:rPr>
          <w:rFonts w:ascii="Times New Roman" w:hAnsi="Times New Roman" w:cs="Times New Roman"/>
          <w:b/>
        </w:rPr>
      </w:pPr>
      <w:r w:rsidRPr="00700287">
        <w:rPr>
          <w:rFonts w:ascii="Times New Roman" w:hAnsi="Times New Roman" w:cs="Times New Roman"/>
          <w:b/>
        </w:rPr>
        <w:lastRenderedPageBreak/>
        <w:t>General Comments in Support of K-12 Climate Education:</w:t>
      </w:r>
    </w:p>
    <w:p w:rsidR="0080151C" w:rsidRPr="00700287" w:rsidRDefault="0080151C" w:rsidP="0080151C">
      <w:pPr>
        <w:rPr>
          <w:rFonts w:ascii="Times New Roman" w:hAnsi="Times New Roman" w:cs="Times New Roman"/>
        </w:rPr>
      </w:pPr>
      <w:r w:rsidRPr="00700287">
        <w:rPr>
          <w:rFonts w:ascii="Times New Roman" w:hAnsi="Times New Roman" w:cs="Times New Roman"/>
        </w:rPr>
        <w:t xml:space="preserve">Investing in K-12 climate education and NY </w:t>
      </w:r>
      <w:r w:rsidR="00E32E46" w:rsidRPr="00700287">
        <w:rPr>
          <w:rFonts w:ascii="Times New Roman" w:hAnsi="Times New Roman" w:cs="Times New Roman"/>
        </w:rPr>
        <w:t>State’s</w:t>
      </w:r>
      <w:r w:rsidRPr="00700287">
        <w:rPr>
          <w:rFonts w:ascii="Times New Roman" w:hAnsi="Times New Roman" w:cs="Times New Roman"/>
        </w:rPr>
        <w:t xml:space="preserve"> climate transition is essential to building a strong, resilient, informed community and establishing New York as a climate leader. Climate education is necessary to achieving climate targets as students become full-fledged members of the workforce and voting population.</w:t>
      </w:r>
    </w:p>
    <w:p w:rsidR="0080151C" w:rsidRPr="00700287" w:rsidRDefault="0080151C" w:rsidP="0080151C">
      <w:pPr>
        <w:rPr>
          <w:rFonts w:ascii="Times New Roman" w:hAnsi="Times New Roman" w:cs="Times New Roman"/>
        </w:rPr>
      </w:pPr>
      <w:r w:rsidRPr="00700287">
        <w:rPr>
          <w:rFonts w:ascii="Times New Roman" w:hAnsi="Times New Roman" w:cs="Times New Roman"/>
        </w:rPr>
        <w:t xml:space="preserve">Allocating funding specifically for K-12 climate education is necessary to mobilize the state population to commit to green transition. Distributing funding and resources for climate education will enable educators to more effectively communicate lessons and NY </w:t>
      </w:r>
      <w:proofErr w:type="gramStart"/>
      <w:r w:rsidRPr="00700287">
        <w:rPr>
          <w:rFonts w:ascii="Times New Roman" w:hAnsi="Times New Roman" w:cs="Times New Roman"/>
        </w:rPr>
        <w:t>state’s</w:t>
      </w:r>
      <w:proofErr w:type="gramEnd"/>
      <w:r w:rsidRPr="00700287">
        <w:rPr>
          <w:rFonts w:ascii="Times New Roman" w:hAnsi="Times New Roman" w:cs="Times New Roman"/>
        </w:rPr>
        <w:t xml:space="preserve"> leadership to the growing citizenry.</w:t>
      </w:r>
    </w:p>
    <w:p w:rsidR="0080151C" w:rsidRPr="00700287" w:rsidRDefault="0080151C" w:rsidP="0080151C">
      <w:pPr>
        <w:rPr>
          <w:rFonts w:ascii="Times New Roman" w:hAnsi="Times New Roman" w:cs="Times New Roman"/>
        </w:rPr>
      </w:pPr>
      <w:r w:rsidRPr="00700287">
        <w:rPr>
          <w:rFonts w:ascii="Times New Roman" w:hAnsi="Times New Roman" w:cs="Times New Roman"/>
        </w:rPr>
        <w:t>Climate education is gaining momentum across the state and country. New York legislators already support interdisciplinary K-12 climate education because it is necessary for building a culture of preparedness; creating an appropriately skilled workforce for emerging sectors; enhancing civic engagement; building support for state climate policies; reaching emissions reductions goals; achieving climate resilience solutions; and addressing issues of climate justice, especially for communities of color and low income communities</w:t>
      </w:r>
    </w:p>
    <w:p w:rsidR="0080151C" w:rsidRPr="00700287" w:rsidRDefault="0080151C" w:rsidP="0080151C">
      <w:pPr>
        <w:rPr>
          <w:rFonts w:ascii="Times New Roman" w:hAnsi="Times New Roman" w:cs="Times New Roman"/>
        </w:rPr>
      </w:pPr>
      <w:r w:rsidRPr="00700287">
        <w:rPr>
          <w:rFonts w:ascii="Times New Roman" w:hAnsi="Times New Roman" w:cs="Times New Roman"/>
        </w:rPr>
        <w:t>Climate education is necessary to maintain competitiveness. California and Washington have adopted legislation to improve climate literacy in their curricula and New Jersey has taken the step to incorporate climate education into its K-12 learning standards. </w:t>
      </w:r>
    </w:p>
    <w:p w:rsidR="0080151C" w:rsidRPr="00700287" w:rsidRDefault="0080151C" w:rsidP="0080151C">
      <w:pPr>
        <w:rPr>
          <w:rFonts w:ascii="Times New Roman" w:hAnsi="Times New Roman" w:cs="Times New Roman"/>
        </w:rPr>
      </w:pPr>
      <w:r w:rsidRPr="00700287">
        <w:rPr>
          <w:rFonts w:ascii="Times New Roman" w:hAnsi="Times New Roman" w:cs="Times New Roman"/>
        </w:rPr>
        <w:t>Climate education is necessary to meet the demands of our youth for a livable future and political, social, and environmental empowerment and support for climate education is widespread across educators, students, and parents. Young people have a right to understand the state of the world they are inheriting. Investing in the next generation of New Yorkers is just as important as reducing greenhouse gas emissions, developing clean energy, and preparing communities for climate impacts.</w:t>
      </w:r>
    </w:p>
    <w:p w:rsidR="0080151C" w:rsidRPr="00700287" w:rsidRDefault="0080151C" w:rsidP="0080151C">
      <w:pPr>
        <w:rPr>
          <w:rFonts w:ascii="Times New Roman" w:hAnsi="Times New Roman" w:cs="Times New Roman"/>
        </w:rPr>
      </w:pPr>
      <w:r w:rsidRPr="00700287">
        <w:rPr>
          <w:rFonts w:ascii="Times New Roman" w:hAnsi="Times New Roman" w:cs="Times New Roman"/>
        </w:rPr>
        <w:t xml:space="preserve">The UN supports climate education for youth as being just as important as measures to reduce greenhouse gas emissions and curb global warming. </w:t>
      </w:r>
      <w:hyperlink r:id="rId10" w:history="1">
        <w:r w:rsidRPr="00700287">
          <w:rPr>
            <w:rStyle w:val="Hyperlink"/>
            <w:rFonts w:ascii="Times New Roman" w:hAnsi="Times New Roman" w:cs="Times New Roman"/>
          </w:rPr>
          <w:t>Climate education develops a culture of caring for the climate and the planet.</w:t>
        </w:r>
      </w:hyperlink>
      <w:r w:rsidR="00950DE9" w:rsidRPr="00700287">
        <w:rPr>
          <w:rFonts w:ascii="Times New Roman" w:hAnsi="Times New Roman" w:cs="Times New Roman"/>
        </w:rPr>
        <w:t xml:space="preserve"> Climate education is healing—both by integrating exposure to nature and helping combat </w:t>
      </w:r>
      <w:hyperlink r:id="rId11" w:history="1">
        <w:r w:rsidR="00950DE9" w:rsidRPr="00700287">
          <w:rPr>
            <w:rStyle w:val="Hyperlink"/>
            <w:rFonts w:ascii="Times New Roman" w:hAnsi="Times New Roman" w:cs="Times New Roman"/>
          </w:rPr>
          <w:t>eco-anxiety</w:t>
        </w:r>
      </w:hyperlink>
      <w:r w:rsidR="00950DE9" w:rsidRPr="00700287">
        <w:rPr>
          <w:rFonts w:ascii="Times New Roman" w:hAnsi="Times New Roman" w:cs="Times New Roman"/>
        </w:rPr>
        <w:t xml:space="preserve"> by teaching students to take effective action. </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Action/Section/Chapter Specific Comments:</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Ch. 5: Overarching Purpose and Objectives of the Scoping Plan: “The State can set the stage for action, but engagement from all New Yorkers…will impact the ability of New York to make progress toward its goals” (p. 38/28)</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Interdisciplinary K-12 climate education in all subject areas should be included among key strategies to meeting New York’s vision. Doing so will help New York become a climate action leader and will unify New Yorkers to reach the state’s climate goals.</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 xml:space="preserve">Ch. 6: Achieving Climate Justice: According to the Draft Scoping Plan, “Disadvantaged Communities” are identified by, among other criteria, “low levels of educational attainment” (33). “The Climate Act requires all State agencies and authorities to prioritize reductions of GHGs and co-pollutants in Disadvantaged Communities and recognizes that actions undertaken by the State </w:t>
      </w:r>
      <w:r w:rsidRPr="00700287">
        <w:rPr>
          <w:rFonts w:ascii="Times New Roman" w:hAnsi="Times New Roman" w:cs="Times New Roman"/>
          <w:b/>
        </w:rPr>
        <w:lastRenderedPageBreak/>
        <w:t>to mitigate GHG emissions should prioritize the safety and health of Disadvantaged Communities, control potential regressive impacts of future climate change mitigation and adaptation policies on these communities, and prioritize the allocation of public investments in these areas.” (32). </w:t>
      </w:r>
    </w:p>
    <w:p w:rsidR="0080151C" w:rsidRPr="00700287" w:rsidRDefault="0080151C" w:rsidP="0080151C">
      <w:pPr>
        <w:rPr>
          <w:rFonts w:ascii="Times New Roman" w:hAnsi="Times New Roman" w:cs="Times New Roman"/>
        </w:rPr>
      </w:pPr>
      <w:r w:rsidRPr="00700287">
        <w:rPr>
          <w:rFonts w:ascii="Times New Roman" w:hAnsi="Times New Roman" w:cs="Times New Roman"/>
        </w:rPr>
        <w:t xml:space="preserve">Comment: The lack of equitable climate education across the state, but particularly in environmental justice and frontline communities, should be considered </w:t>
      </w:r>
      <w:proofErr w:type="gramStart"/>
      <w:r w:rsidRPr="00700287">
        <w:rPr>
          <w:rFonts w:ascii="Times New Roman" w:hAnsi="Times New Roman" w:cs="Times New Roman"/>
        </w:rPr>
        <w:t>a vulnerability</w:t>
      </w:r>
      <w:proofErr w:type="gramEnd"/>
      <w:r w:rsidRPr="00700287">
        <w:rPr>
          <w:rFonts w:ascii="Times New Roman" w:hAnsi="Times New Roman" w:cs="Times New Roman"/>
        </w:rPr>
        <w:t>. Moreover, investment in K-12 public education is a necessary public investment and a priority in Environmental Justice Communities.</w:t>
      </w:r>
    </w:p>
    <w:p w:rsidR="0080151C" w:rsidRPr="00700287" w:rsidRDefault="0080151C" w:rsidP="0080151C">
      <w:pPr>
        <w:rPr>
          <w:rFonts w:ascii="Times New Roman" w:hAnsi="Times New Roman" w:cs="Times New Roman"/>
        </w:rPr>
      </w:pPr>
      <w:r w:rsidRPr="00700287">
        <w:rPr>
          <w:rFonts w:ascii="Times New Roman" w:hAnsi="Times New Roman" w:cs="Times New Roman"/>
        </w:rPr>
        <w:t>The term “Disadvantaged Communities” could be viewed as problematic. Perhaps “historically underserved” or “historically disenfranchised” could be considered more respectful terms.</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Ch. 7: Just Transition; Training Curriculum and Programs: “Additional efforts should target education outreach and clean energy training at traditional education channels such as K-12 schools... General science, technology, engineering, and mathematics programming should be expanded…job placement.” (</w:t>
      </w:r>
      <w:proofErr w:type="gramStart"/>
      <w:r w:rsidRPr="00700287">
        <w:rPr>
          <w:rFonts w:ascii="Times New Roman" w:hAnsi="Times New Roman" w:cs="Times New Roman"/>
          <w:b/>
        </w:rPr>
        <w:t>p.55/45</w:t>
      </w:r>
      <w:proofErr w:type="gramEnd"/>
      <w:r w:rsidRPr="00700287">
        <w:rPr>
          <w:rFonts w:ascii="Times New Roman" w:hAnsi="Times New Roman" w:cs="Times New Roman"/>
          <w:b/>
        </w:rPr>
        <w:t>)</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Climate education must be more systematically included in K-12 curricula, and should be incorporated into state learning standards, rather than facilitated through auxiliary school programs. Climate education is essential to ensuring that students are prepared to thrive in a climate-altered world and are equipped with the knowledge and skills they will need post-education. Additionally, funds should be identified and appropriated specifically for K-12 climate education.</w:t>
      </w:r>
    </w:p>
    <w:p w:rsidR="00E77B14" w:rsidRPr="00700287" w:rsidRDefault="00E77B14" w:rsidP="0080151C">
      <w:pPr>
        <w:rPr>
          <w:rFonts w:ascii="Times New Roman" w:hAnsi="Times New Roman" w:cs="Times New Roman"/>
          <w:b/>
        </w:rPr>
      </w:pPr>
      <w:r w:rsidRPr="00700287">
        <w:rPr>
          <w:rFonts w:ascii="Times New Roman" w:hAnsi="Times New Roman" w:cs="Times New Roman"/>
          <w:b/>
        </w:rPr>
        <w:t xml:space="preserve">These would be specific programmatic points to consider: </w:t>
      </w:r>
    </w:p>
    <w:p w:rsidR="00E77B14" w:rsidRPr="006A798D" w:rsidRDefault="00E77B14" w:rsidP="006A798D">
      <w:pPr>
        <w:pStyle w:val="ListParagraph"/>
        <w:numPr>
          <w:ilvl w:val="0"/>
          <w:numId w:val="20"/>
        </w:numPr>
        <w:rPr>
          <w:rFonts w:ascii="Times New Roman" w:eastAsia="Times New Roman" w:hAnsi="Times New Roman" w:cs="Times New Roman"/>
          <w:color w:val="000000"/>
        </w:rPr>
      </w:pPr>
      <w:r w:rsidRPr="006A798D">
        <w:rPr>
          <w:rFonts w:ascii="Times New Roman" w:eastAsia="Times New Roman" w:hAnsi="Times New Roman" w:cs="Times New Roman"/>
          <w:b/>
          <w:bCs/>
          <w:color w:val="3C4043"/>
        </w:rPr>
        <w:t>Identify and develop resources and a system/state wide K-12 initiative to support the integration of climate and sustainability education across all subjects and academic disciplines</w:t>
      </w:r>
      <w:r w:rsidRPr="006A798D">
        <w:rPr>
          <w:rFonts w:ascii="Times New Roman" w:eastAsia="Times New Roman" w:hAnsi="Times New Roman" w:cs="Times New Roman"/>
          <w:color w:val="3C4043"/>
        </w:rPr>
        <w:t>.</w:t>
      </w:r>
      <w:r w:rsidRPr="006A798D">
        <w:rPr>
          <w:rFonts w:ascii="Times New Roman" w:eastAsia="Times New Roman" w:hAnsi="Times New Roman" w:cs="Times New Roman"/>
          <w:color w:val="000000"/>
        </w:rPr>
        <w:t xml:space="preserve"> </w:t>
      </w:r>
      <w:r w:rsidRPr="006A798D">
        <w:rPr>
          <w:rFonts w:ascii="Times New Roman" w:eastAsia="Times New Roman" w:hAnsi="Times New Roman" w:cs="Times New Roman"/>
          <w:color w:val="3C4043"/>
          <w:shd w:val="clear" w:color="auto" w:fill="FFFFFF"/>
        </w:rPr>
        <w:t>Climate education includes civic engagement and helping people to move from despair and anxiety to action for equity.</w:t>
      </w:r>
    </w:p>
    <w:p w:rsidR="00E77B14" w:rsidRPr="006A798D" w:rsidRDefault="00E77B14" w:rsidP="006A798D">
      <w:pPr>
        <w:pStyle w:val="ListParagraph"/>
        <w:numPr>
          <w:ilvl w:val="0"/>
          <w:numId w:val="20"/>
        </w:numPr>
        <w:rPr>
          <w:rFonts w:ascii="Times New Roman" w:eastAsia="Times New Roman" w:hAnsi="Times New Roman" w:cs="Times New Roman"/>
          <w:color w:val="000000"/>
        </w:rPr>
      </w:pPr>
      <w:r w:rsidRPr="006A798D">
        <w:rPr>
          <w:rFonts w:ascii="Times New Roman" w:eastAsia="Times New Roman" w:hAnsi="Times New Roman" w:cs="Times New Roman"/>
          <w:b/>
          <w:bCs/>
          <w:color w:val="000000"/>
        </w:rPr>
        <w:t xml:space="preserve">Design climate education and resiliency focused professional development </w:t>
      </w:r>
      <w:r w:rsidRPr="006A798D">
        <w:rPr>
          <w:rFonts w:ascii="Times New Roman" w:eastAsia="Times New Roman" w:hAnsi="Times New Roman" w:cs="Times New Roman"/>
          <w:color w:val="000000"/>
        </w:rPr>
        <w:t xml:space="preserve">for all teachers of all subjects in all schools in order to cultivate student action around all climate related issues in local communities.  This could include a requirement that </w:t>
      </w:r>
      <w:r w:rsidRPr="006A798D">
        <w:rPr>
          <w:rFonts w:ascii="Times New Roman" w:eastAsia="Times New Roman" w:hAnsi="Times New Roman" w:cs="Times New Roman"/>
          <w:b/>
          <w:bCs/>
          <w:color w:val="000000"/>
        </w:rPr>
        <w:t xml:space="preserve">all </w:t>
      </w:r>
      <w:r w:rsidRPr="006A798D">
        <w:rPr>
          <w:rFonts w:ascii="Times New Roman" w:eastAsia="Times New Roman" w:hAnsi="Times New Roman" w:cs="Times New Roman"/>
          <w:b/>
          <w:bCs/>
          <w:color w:val="201F1E"/>
        </w:rPr>
        <w:t>new teachers</w:t>
      </w:r>
      <w:r w:rsidRPr="006A798D">
        <w:rPr>
          <w:rFonts w:ascii="Times New Roman" w:eastAsia="Times New Roman" w:hAnsi="Times New Roman" w:cs="Times New Roman"/>
          <w:color w:val="201F1E"/>
        </w:rPr>
        <w:t> take a course on Climate Change and Climate &amp; Environmental Justice as part of certification or orientation requirements</w:t>
      </w:r>
    </w:p>
    <w:p w:rsidR="00E77B14" w:rsidRPr="006A798D" w:rsidRDefault="00E77B14" w:rsidP="006A798D">
      <w:pPr>
        <w:pStyle w:val="ListParagraph"/>
        <w:numPr>
          <w:ilvl w:val="0"/>
          <w:numId w:val="20"/>
        </w:numPr>
        <w:rPr>
          <w:rFonts w:ascii="Times New Roman" w:eastAsia="Times New Roman" w:hAnsi="Times New Roman" w:cs="Times New Roman"/>
        </w:rPr>
      </w:pPr>
      <w:r w:rsidRPr="006A798D">
        <w:rPr>
          <w:rFonts w:ascii="Times New Roman" w:eastAsia="Times New Roman" w:hAnsi="Times New Roman" w:cs="Times New Roman"/>
          <w:b/>
          <w:bCs/>
          <w:color w:val="000000"/>
        </w:rPr>
        <w:t>The UFT in NYC</w:t>
      </w:r>
      <w:r w:rsidRPr="006A798D">
        <w:rPr>
          <w:rFonts w:ascii="Times New Roman" w:eastAsia="Times New Roman" w:hAnsi="Times New Roman" w:cs="Times New Roman"/>
          <w:color w:val="000000"/>
        </w:rPr>
        <w:t xml:space="preserve"> and</w:t>
      </w:r>
      <w:r w:rsidRPr="006A798D">
        <w:rPr>
          <w:rFonts w:ascii="Times New Roman" w:eastAsia="Times New Roman" w:hAnsi="Times New Roman" w:cs="Times New Roman"/>
          <w:b/>
          <w:bCs/>
          <w:color w:val="201F1E"/>
        </w:rPr>
        <w:t xml:space="preserve"> NY State funded Teacher Centers could be key partners </w:t>
      </w:r>
      <w:r w:rsidRPr="006A798D">
        <w:rPr>
          <w:rFonts w:ascii="Times New Roman" w:eastAsia="Times New Roman" w:hAnsi="Times New Roman" w:cs="Times New Roman"/>
          <w:color w:val="201F1E"/>
        </w:rPr>
        <w:t>in implementing/offering robust training and workshops around climate education to all teachers. Superintendents and the Mayor’s offices could spearhead a focus on this work as a priority for principals and all school staff. </w:t>
      </w:r>
    </w:p>
    <w:p w:rsidR="00E77B14" w:rsidRPr="006A798D" w:rsidRDefault="00E77B14" w:rsidP="006A798D">
      <w:pPr>
        <w:pStyle w:val="ListParagraph"/>
        <w:numPr>
          <w:ilvl w:val="0"/>
          <w:numId w:val="20"/>
        </w:numPr>
        <w:rPr>
          <w:rFonts w:ascii="Times New Roman" w:eastAsia="Times New Roman" w:hAnsi="Times New Roman" w:cs="Times New Roman"/>
        </w:rPr>
      </w:pPr>
      <w:r w:rsidRPr="006A798D">
        <w:rPr>
          <w:rFonts w:ascii="Times New Roman" w:eastAsia="Times New Roman" w:hAnsi="Times New Roman" w:cs="Times New Roman"/>
          <w:b/>
          <w:bCs/>
          <w:color w:val="201F1E"/>
          <w:shd w:val="clear" w:color="auto" w:fill="FFFFFF"/>
        </w:rPr>
        <w:t xml:space="preserve">Fund Climate Oriented Green Jobs in our schools.  NY State must </w:t>
      </w:r>
      <w:r w:rsidRPr="006A798D">
        <w:rPr>
          <w:rFonts w:ascii="Times New Roman" w:eastAsia="Times New Roman" w:hAnsi="Times New Roman" w:cs="Times New Roman"/>
          <w:color w:val="000000"/>
        </w:rPr>
        <w:t xml:space="preserve">view Sustainability Coordinators and Environmental Educators as </w:t>
      </w:r>
      <w:r w:rsidRPr="006A798D">
        <w:rPr>
          <w:rFonts w:ascii="Times New Roman" w:eastAsia="Times New Roman" w:hAnsi="Times New Roman" w:cs="Times New Roman"/>
          <w:b/>
          <w:color w:val="000000"/>
        </w:rPr>
        <w:t>Green Jobs.  There must also be</w:t>
      </w:r>
      <w:r w:rsidRPr="006A798D">
        <w:rPr>
          <w:rFonts w:ascii="Times New Roman" w:eastAsia="Times New Roman" w:hAnsi="Times New Roman" w:cs="Times New Roman"/>
          <w:color w:val="000000"/>
        </w:rPr>
        <w:t xml:space="preserve"> pathways for green careers for students.  NY State could </w:t>
      </w:r>
      <w:r w:rsidRPr="006A798D">
        <w:rPr>
          <w:rFonts w:ascii="Times New Roman" w:eastAsia="Times New Roman" w:hAnsi="Times New Roman" w:cs="Times New Roman"/>
          <w:color w:val="201F1E"/>
          <w:shd w:val="clear" w:color="auto" w:fill="FFFFFF"/>
        </w:rPr>
        <w:t xml:space="preserve">create mechanisms to support a </w:t>
      </w:r>
      <w:r w:rsidRPr="006A798D">
        <w:rPr>
          <w:rFonts w:ascii="Times New Roman" w:eastAsia="Times New Roman" w:hAnsi="Times New Roman" w:cs="Times New Roman"/>
          <w:color w:val="1155CC"/>
          <w:u w:val="single"/>
        </w:rPr>
        <w:t xml:space="preserve">Lead/Model </w:t>
      </w:r>
      <w:proofErr w:type="gramStart"/>
      <w:r w:rsidRPr="006A798D">
        <w:rPr>
          <w:rFonts w:ascii="Times New Roman" w:eastAsia="Times New Roman" w:hAnsi="Times New Roman" w:cs="Times New Roman"/>
          <w:color w:val="1155CC"/>
          <w:u w:val="single"/>
        </w:rPr>
        <w:t xml:space="preserve">Teacher </w:t>
      </w:r>
      <w:r w:rsidRPr="006A798D">
        <w:rPr>
          <w:rFonts w:ascii="Times New Roman" w:eastAsia="Times New Roman" w:hAnsi="Times New Roman" w:cs="Times New Roman"/>
          <w:color w:val="1155CC"/>
        </w:rPr>
        <w:t xml:space="preserve"> </w:t>
      </w:r>
      <w:r w:rsidRPr="006A798D">
        <w:rPr>
          <w:rFonts w:ascii="Times New Roman" w:eastAsia="Times New Roman" w:hAnsi="Times New Roman" w:cs="Times New Roman"/>
        </w:rPr>
        <w:t>climate</w:t>
      </w:r>
      <w:proofErr w:type="gramEnd"/>
      <w:r w:rsidRPr="006A798D">
        <w:rPr>
          <w:rFonts w:ascii="Times New Roman" w:eastAsia="Times New Roman" w:hAnsi="Times New Roman" w:cs="Times New Roman"/>
        </w:rPr>
        <w:t xml:space="preserve"> </w:t>
      </w:r>
      <w:r w:rsidRPr="006A798D">
        <w:rPr>
          <w:rFonts w:ascii="Times New Roman" w:eastAsia="Times New Roman" w:hAnsi="Times New Roman" w:cs="Times New Roman"/>
          <w:color w:val="201F1E"/>
          <w:shd w:val="clear" w:color="auto" w:fill="FFFFFF"/>
        </w:rPr>
        <w:t>focused position or  full time Sustainability Coordinator positions in all schools. This would allow expert teachers who already have the skill set to provide immediate school based professional development to other staff and students</w:t>
      </w:r>
      <w:r w:rsidRPr="006A798D">
        <w:rPr>
          <w:rFonts w:ascii="Times New Roman" w:eastAsia="Times New Roman" w:hAnsi="Times New Roman" w:cs="Times New Roman"/>
          <w:b/>
          <w:bCs/>
          <w:color w:val="201F1E"/>
          <w:shd w:val="clear" w:color="auto" w:fill="FFFFFF"/>
        </w:rPr>
        <w:t xml:space="preserve"> </w:t>
      </w:r>
      <w:r w:rsidRPr="006A798D">
        <w:rPr>
          <w:rFonts w:ascii="Times New Roman" w:eastAsia="Times New Roman" w:hAnsi="Times New Roman" w:cs="Times New Roman"/>
          <w:color w:val="201F1E"/>
          <w:shd w:val="clear" w:color="auto" w:fill="FFFFFF"/>
        </w:rPr>
        <w:t xml:space="preserve">(including teachers, administration, custodial, food service staff, and parents).  Our window is short and the need is urgent to push this instruction into our schools. Such dedicated positions would allow schools to create partnerships with local universities, community based organizations, and to work within the </w:t>
      </w:r>
      <w:r w:rsidRPr="006A798D">
        <w:rPr>
          <w:rFonts w:ascii="Times New Roman" w:eastAsia="Times New Roman" w:hAnsi="Times New Roman" w:cs="Times New Roman"/>
          <w:color w:val="201F1E"/>
          <w:shd w:val="clear" w:color="auto" w:fill="FFFFFF"/>
        </w:rPr>
        <w:lastRenderedPageBreak/>
        <w:t xml:space="preserve">school on interdisciplinary career readiness and real world projects that train our students in these skills. </w:t>
      </w:r>
      <w:hyperlink r:id="rId12" w:history="1">
        <w:r w:rsidRPr="006A798D">
          <w:rPr>
            <w:rFonts w:ascii="Times New Roman" w:eastAsia="Times New Roman" w:hAnsi="Times New Roman" w:cs="Times New Roman"/>
            <w:b/>
            <w:bCs/>
            <w:color w:val="1155CC"/>
            <w:u w:val="single"/>
          </w:rPr>
          <w:t>This should be a high priority for designated Environmental Justice communities.</w:t>
        </w:r>
      </w:hyperlink>
      <w:r w:rsidRPr="006A798D">
        <w:rPr>
          <w:rFonts w:ascii="Times New Roman" w:eastAsia="Times New Roman" w:hAnsi="Times New Roman" w:cs="Times New Roman"/>
          <w:b/>
          <w:bCs/>
          <w:color w:val="201F1E"/>
          <w:shd w:val="clear" w:color="auto" w:fill="FFFFFF"/>
        </w:rPr>
        <w:t> </w:t>
      </w:r>
    </w:p>
    <w:p w:rsidR="00E77B14" w:rsidRPr="006A798D" w:rsidRDefault="00E77B14" w:rsidP="006A798D">
      <w:pPr>
        <w:pStyle w:val="ListParagraph"/>
        <w:numPr>
          <w:ilvl w:val="0"/>
          <w:numId w:val="20"/>
        </w:numPr>
        <w:rPr>
          <w:rFonts w:ascii="Times New Roman" w:eastAsia="Times New Roman" w:hAnsi="Times New Roman" w:cs="Times New Roman"/>
        </w:rPr>
      </w:pPr>
      <w:r w:rsidRPr="006A798D">
        <w:rPr>
          <w:rFonts w:ascii="Times New Roman" w:eastAsia="Times New Roman" w:hAnsi="Times New Roman" w:cs="Times New Roman"/>
          <w:b/>
          <w:bCs/>
          <w:color w:val="3C4043"/>
          <w:shd w:val="clear" w:color="auto" w:fill="FFFFFF"/>
        </w:rPr>
        <w:t xml:space="preserve">Initiate a Climate and Resiliency Education Alliance between the NYS Education Department, Board of Regents, and other State entities alongside Community Based Organizations to support this work. There should be a high priority focus on bringing Black, Indigenous, and other People of Color into the discussions on how to implement and execute </w:t>
      </w:r>
      <w:r w:rsidR="00F06A49" w:rsidRPr="006A798D">
        <w:rPr>
          <w:rFonts w:ascii="Times New Roman" w:eastAsia="Times New Roman" w:hAnsi="Times New Roman" w:cs="Times New Roman"/>
          <w:b/>
          <w:bCs/>
          <w:color w:val="3C4043"/>
          <w:shd w:val="clear" w:color="auto" w:fill="FFFFFF"/>
        </w:rPr>
        <w:t xml:space="preserve">climate change education throughout the state. </w:t>
      </w:r>
      <w:hyperlink r:id="rId13" w:history="1">
        <w:r w:rsidR="00F06A49" w:rsidRPr="006A798D">
          <w:rPr>
            <w:rStyle w:val="Hyperlink"/>
            <w:rFonts w:ascii="Times New Roman" w:eastAsia="Times New Roman" w:hAnsi="Times New Roman" w:cs="Times New Roman"/>
            <w:b/>
            <w:bCs/>
            <w:shd w:val="clear" w:color="auto" w:fill="FFFFFF"/>
          </w:rPr>
          <w:t>New Jersey provides an excellent model</w:t>
        </w:r>
      </w:hyperlink>
      <w:r w:rsidR="00F06A49" w:rsidRPr="006A798D">
        <w:rPr>
          <w:rFonts w:ascii="Times New Roman" w:eastAsia="Times New Roman" w:hAnsi="Times New Roman" w:cs="Times New Roman"/>
          <w:b/>
          <w:bCs/>
          <w:color w:val="3C4043"/>
          <w:shd w:val="clear" w:color="auto" w:fill="FFFFFF"/>
        </w:rPr>
        <w:t xml:space="preserve">. </w:t>
      </w:r>
    </w:p>
    <w:p w:rsidR="0080151C" w:rsidRPr="00700287" w:rsidRDefault="0080151C" w:rsidP="0080151C">
      <w:pPr>
        <w:rPr>
          <w:rFonts w:ascii="Times New Roman" w:hAnsi="Times New Roman" w:cs="Times New Roman"/>
          <w:b/>
        </w:rPr>
      </w:pPr>
      <w:proofErr w:type="gramStart"/>
      <w:r w:rsidRPr="00700287">
        <w:rPr>
          <w:rFonts w:ascii="Times New Roman" w:hAnsi="Times New Roman" w:cs="Times New Roman"/>
          <w:b/>
        </w:rPr>
        <w:t>JTWG Table 2.</w:t>
      </w:r>
      <w:proofErr w:type="gramEnd"/>
      <w:r w:rsidRPr="00700287">
        <w:rPr>
          <w:rFonts w:ascii="Times New Roman" w:hAnsi="Times New Roman" w:cs="Times New Roman"/>
          <w:b/>
        </w:rPr>
        <w:t xml:space="preserve"> Just Transition Principles → </w:t>
      </w:r>
      <w:proofErr w:type="gramStart"/>
      <w:r w:rsidRPr="00700287">
        <w:rPr>
          <w:rFonts w:ascii="Times New Roman" w:hAnsi="Times New Roman" w:cs="Times New Roman"/>
          <w:b/>
        </w:rPr>
        <w:t>The</w:t>
      </w:r>
      <w:proofErr w:type="gramEnd"/>
      <w:r w:rsidRPr="00700287">
        <w:rPr>
          <w:rFonts w:ascii="Times New Roman" w:hAnsi="Times New Roman" w:cs="Times New Roman"/>
          <w:b/>
        </w:rPr>
        <w:t xml:space="preserve"> principles have been developed to support a fair and equitable movement from fossil fuel-based economies toward the achievement of the carbon neutral future envisioned by the Climate Act” (p. 42).</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Equitable, interdisciplinary K-12 climate education in public schools is a necessary component of a carbon neutral future in New York State. It is vital that the State’s 2.6 million K-12 public school students have access to high-quality, globally relevant climate education that prepares them to thrive in a climate-altered world and equips them with the knowledge and skills needed for high-skilled jobs in emerging green sectors. We support the addition of climate education as a category in Table 2.</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Category Equitable Access to K-12 Climate Education</w:t>
      </w:r>
    </w:p>
    <w:p w:rsidR="0080151C" w:rsidRPr="00700287" w:rsidRDefault="0080151C" w:rsidP="0080151C">
      <w:pPr>
        <w:rPr>
          <w:rFonts w:ascii="Times New Roman" w:hAnsi="Times New Roman" w:cs="Times New Roman"/>
        </w:rPr>
      </w:pPr>
      <w:r w:rsidRPr="00700287">
        <w:rPr>
          <w:rFonts w:ascii="Times New Roman" w:hAnsi="Times New Roman" w:cs="Times New Roman"/>
        </w:rPr>
        <w:t>Principle Language Develop interdisciplinary climate education curricula for all of New York State’s K-12 students to create a culture of preparedness through vetted classroom materials.</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Ch. 12 Buildings; Curricula and Career Services:</w:t>
      </w:r>
    </w:p>
    <w:p w:rsidR="0080151C" w:rsidRPr="00700287" w:rsidRDefault="0080151C" w:rsidP="0080151C">
      <w:pPr>
        <w:rPr>
          <w:rFonts w:ascii="Times New Roman" w:hAnsi="Times New Roman" w:cs="Times New Roman"/>
        </w:rPr>
      </w:pPr>
      <w:r w:rsidRPr="00700287">
        <w:rPr>
          <w:rFonts w:ascii="Times New Roman" w:hAnsi="Times New Roman" w:cs="Times New Roman"/>
        </w:rPr>
        <w:t xml:space="preserve">Comment: The plan requires building </w:t>
      </w:r>
      <w:proofErr w:type="spellStart"/>
      <w:r w:rsidRPr="00700287">
        <w:rPr>
          <w:rFonts w:ascii="Times New Roman" w:hAnsi="Times New Roman" w:cs="Times New Roman"/>
        </w:rPr>
        <w:t>decarbonization</w:t>
      </w:r>
      <w:proofErr w:type="spellEnd"/>
      <w:r w:rsidRPr="00700287">
        <w:rPr>
          <w:rFonts w:ascii="Times New Roman" w:hAnsi="Times New Roman" w:cs="Times New Roman"/>
        </w:rPr>
        <w:t xml:space="preserve"> curricula in State-funded K-12 education (p. 151/141)</w:t>
      </w:r>
      <w:proofErr w:type="gramStart"/>
      <w:r w:rsidRPr="00700287">
        <w:rPr>
          <w:rFonts w:ascii="Times New Roman" w:hAnsi="Times New Roman" w:cs="Times New Roman"/>
        </w:rPr>
        <w:t>,</w:t>
      </w:r>
      <w:proofErr w:type="gramEnd"/>
      <w:r w:rsidRPr="00700287">
        <w:rPr>
          <w:rFonts w:ascii="Times New Roman" w:hAnsi="Times New Roman" w:cs="Times New Roman"/>
        </w:rPr>
        <w:t xml:space="preserve"> however this should be expanded to a comprehensive, interdisciplinary climate education curriculum that is incorporated throughout State standards. </w:t>
      </w:r>
    </w:p>
    <w:p w:rsidR="00F06A49" w:rsidRPr="00700287" w:rsidRDefault="00F06A49" w:rsidP="0080151C">
      <w:pPr>
        <w:rPr>
          <w:rFonts w:ascii="Times New Roman" w:eastAsia="Times New Roman" w:hAnsi="Times New Roman" w:cs="Times New Roman"/>
        </w:rPr>
      </w:pPr>
      <w:proofErr w:type="gramStart"/>
      <w:r w:rsidRPr="00700287">
        <w:rPr>
          <w:rFonts w:ascii="Times New Roman" w:eastAsia="Times New Roman" w:hAnsi="Times New Roman" w:cs="Times New Roman"/>
          <w:b/>
          <w:bCs/>
          <w:color w:val="201F1E"/>
          <w:shd w:val="clear" w:color="auto" w:fill="FFFFFF"/>
        </w:rPr>
        <w:t>Fund Climate Oriented Green Jobs in our schools.</w:t>
      </w:r>
      <w:proofErr w:type="gramEnd"/>
      <w:r w:rsidRPr="00700287">
        <w:rPr>
          <w:rFonts w:ascii="Times New Roman" w:eastAsia="Times New Roman" w:hAnsi="Times New Roman" w:cs="Times New Roman"/>
          <w:b/>
          <w:bCs/>
          <w:color w:val="201F1E"/>
          <w:shd w:val="clear" w:color="auto" w:fill="FFFFFF"/>
        </w:rPr>
        <w:t xml:space="preserve">  NY State must </w:t>
      </w:r>
      <w:r w:rsidRPr="00700287">
        <w:rPr>
          <w:rFonts w:ascii="Times New Roman" w:eastAsia="Times New Roman" w:hAnsi="Times New Roman" w:cs="Times New Roman"/>
          <w:color w:val="000000"/>
        </w:rPr>
        <w:t xml:space="preserve">view Sustainability Coordinators and Environmental Educators as </w:t>
      </w:r>
      <w:r w:rsidRPr="00700287">
        <w:rPr>
          <w:rFonts w:ascii="Times New Roman" w:eastAsia="Times New Roman" w:hAnsi="Times New Roman" w:cs="Times New Roman"/>
          <w:b/>
          <w:color w:val="000000"/>
        </w:rPr>
        <w:t>Green Jobs.  There must also be</w:t>
      </w:r>
      <w:r w:rsidRPr="00700287">
        <w:rPr>
          <w:rFonts w:ascii="Times New Roman" w:eastAsia="Times New Roman" w:hAnsi="Times New Roman" w:cs="Times New Roman"/>
          <w:color w:val="000000"/>
        </w:rPr>
        <w:t xml:space="preserve"> pathways for green careers for students.  NY State could </w:t>
      </w:r>
      <w:r w:rsidRPr="00700287">
        <w:rPr>
          <w:rFonts w:ascii="Times New Roman" w:eastAsia="Times New Roman" w:hAnsi="Times New Roman" w:cs="Times New Roman"/>
          <w:color w:val="201F1E"/>
          <w:shd w:val="clear" w:color="auto" w:fill="FFFFFF"/>
        </w:rPr>
        <w:t xml:space="preserve">create mechanisms to support a </w:t>
      </w:r>
      <w:r w:rsidRPr="00700287">
        <w:rPr>
          <w:rFonts w:ascii="Times New Roman" w:eastAsia="Times New Roman" w:hAnsi="Times New Roman" w:cs="Times New Roman"/>
          <w:color w:val="1155CC"/>
          <w:u w:val="single"/>
        </w:rPr>
        <w:t xml:space="preserve">Lead/Model </w:t>
      </w:r>
      <w:proofErr w:type="gramStart"/>
      <w:r w:rsidRPr="00700287">
        <w:rPr>
          <w:rFonts w:ascii="Times New Roman" w:eastAsia="Times New Roman" w:hAnsi="Times New Roman" w:cs="Times New Roman"/>
          <w:color w:val="1155CC"/>
          <w:u w:val="single"/>
        </w:rPr>
        <w:t xml:space="preserve">Teacher </w:t>
      </w:r>
      <w:r w:rsidRPr="00700287">
        <w:rPr>
          <w:rFonts w:ascii="Times New Roman" w:eastAsia="Times New Roman" w:hAnsi="Times New Roman" w:cs="Times New Roman"/>
          <w:color w:val="1155CC"/>
        </w:rPr>
        <w:t xml:space="preserve"> </w:t>
      </w:r>
      <w:r w:rsidRPr="00700287">
        <w:rPr>
          <w:rFonts w:ascii="Times New Roman" w:eastAsia="Times New Roman" w:hAnsi="Times New Roman" w:cs="Times New Roman"/>
        </w:rPr>
        <w:t>climate</w:t>
      </w:r>
      <w:proofErr w:type="gramEnd"/>
      <w:r w:rsidRPr="00700287">
        <w:rPr>
          <w:rFonts w:ascii="Times New Roman" w:eastAsia="Times New Roman" w:hAnsi="Times New Roman" w:cs="Times New Roman"/>
        </w:rPr>
        <w:t xml:space="preserve"> </w:t>
      </w:r>
      <w:r w:rsidRPr="00700287">
        <w:rPr>
          <w:rFonts w:ascii="Times New Roman" w:eastAsia="Times New Roman" w:hAnsi="Times New Roman" w:cs="Times New Roman"/>
          <w:color w:val="201F1E"/>
          <w:shd w:val="clear" w:color="auto" w:fill="FFFFFF"/>
        </w:rPr>
        <w:t>focused position or  full time Sustainability Coordinator positions in all schools. This would allow expert teachers who already have the skill set to provide immediate school based professional development to other staff and students</w:t>
      </w:r>
      <w:r w:rsidRPr="00700287">
        <w:rPr>
          <w:rFonts w:ascii="Times New Roman" w:eastAsia="Times New Roman" w:hAnsi="Times New Roman" w:cs="Times New Roman"/>
          <w:b/>
          <w:bCs/>
          <w:color w:val="201F1E"/>
          <w:shd w:val="clear" w:color="auto" w:fill="FFFFFF"/>
        </w:rPr>
        <w:t xml:space="preserve"> </w:t>
      </w:r>
      <w:r w:rsidRPr="00700287">
        <w:rPr>
          <w:rFonts w:ascii="Times New Roman" w:eastAsia="Times New Roman" w:hAnsi="Times New Roman" w:cs="Times New Roman"/>
          <w:color w:val="201F1E"/>
          <w:shd w:val="clear" w:color="auto" w:fill="FFFFFF"/>
        </w:rPr>
        <w:t xml:space="preserve">(including teachers, administration, custodial, food service staff, and parents).  Our window is short and the need is urgent to push this instruction into our schools. Such dedicated positions would allow schools to create partnerships with local universities, community based organizations, and to work within the school on interdisciplinary career readiness and real world projects that train our students in these skills. </w:t>
      </w:r>
      <w:hyperlink r:id="rId14" w:history="1">
        <w:r w:rsidRPr="00700287">
          <w:rPr>
            <w:rFonts w:ascii="Times New Roman" w:eastAsia="Times New Roman" w:hAnsi="Times New Roman" w:cs="Times New Roman"/>
            <w:b/>
            <w:bCs/>
            <w:color w:val="1155CC"/>
            <w:u w:val="single"/>
          </w:rPr>
          <w:t>This should be a high priority for designated Environmental Justice communities.</w:t>
        </w:r>
      </w:hyperlink>
      <w:r w:rsidRPr="00700287">
        <w:rPr>
          <w:rFonts w:ascii="Times New Roman" w:eastAsia="Times New Roman" w:hAnsi="Times New Roman" w:cs="Times New Roman"/>
          <w:b/>
          <w:bCs/>
          <w:color w:val="201F1E"/>
          <w:shd w:val="clear" w:color="auto" w:fill="FFFFFF"/>
        </w:rPr>
        <w:t> </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 xml:space="preserve">Ch. 13 Electricity; E4: Support Clean Energy </w:t>
      </w:r>
      <w:proofErr w:type="spellStart"/>
      <w:r w:rsidRPr="00700287">
        <w:rPr>
          <w:rFonts w:ascii="Times New Roman" w:hAnsi="Times New Roman" w:cs="Times New Roman"/>
          <w:b/>
        </w:rPr>
        <w:t>Siting</w:t>
      </w:r>
      <w:proofErr w:type="spellEnd"/>
      <w:r w:rsidRPr="00700287">
        <w:rPr>
          <w:rFonts w:ascii="Times New Roman" w:hAnsi="Times New Roman" w:cs="Times New Roman"/>
          <w:b/>
        </w:rPr>
        <w:t xml:space="preserve"> and Community Acceptance: Public Education: “The State should launch a statewide public education campaign to inform New Yorkers about the climate crisis and the benefits of shifting to a clean energy economy. The campaign should focus on community-based outreach and education on climate science and solutions and could include a K – 12 climate change curricula in schools…” (p. 173/163) </w:t>
      </w:r>
    </w:p>
    <w:p w:rsidR="0080151C" w:rsidRPr="00700287" w:rsidRDefault="0080151C" w:rsidP="0080151C">
      <w:pPr>
        <w:rPr>
          <w:rFonts w:ascii="Times New Roman" w:hAnsi="Times New Roman" w:cs="Times New Roman"/>
        </w:rPr>
      </w:pPr>
      <w:r w:rsidRPr="00700287">
        <w:rPr>
          <w:rFonts w:ascii="Times New Roman" w:hAnsi="Times New Roman" w:cs="Times New Roman"/>
        </w:rPr>
        <w:lastRenderedPageBreak/>
        <w:t xml:space="preserve">Comment: Comprehensive, interdisciplinary K-12 climate change curricula are critical for meeting the goal of supporting clean energy </w:t>
      </w:r>
      <w:proofErr w:type="spellStart"/>
      <w:r w:rsidRPr="00700287">
        <w:rPr>
          <w:rFonts w:ascii="Times New Roman" w:hAnsi="Times New Roman" w:cs="Times New Roman"/>
        </w:rPr>
        <w:t>siting</w:t>
      </w:r>
      <w:proofErr w:type="spellEnd"/>
      <w:r w:rsidRPr="00700287">
        <w:rPr>
          <w:rFonts w:ascii="Times New Roman" w:hAnsi="Times New Roman" w:cs="Times New Roman"/>
        </w:rPr>
        <w:t xml:space="preserve"> and community acceptance, therefore more robust language and stronger commitments to K-12 climate education should be used.</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 xml:space="preserve">Ch. </w:t>
      </w:r>
      <w:proofErr w:type="gramStart"/>
      <w:r w:rsidRPr="00700287">
        <w:rPr>
          <w:rFonts w:ascii="Times New Roman" w:hAnsi="Times New Roman" w:cs="Times New Roman"/>
          <w:b/>
        </w:rPr>
        <w:t>15 Agriculture</w:t>
      </w:r>
      <w:proofErr w:type="gramEnd"/>
      <w:r w:rsidRPr="00700287">
        <w:rPr>
          <w:rFonts w:ascii="Times New Roman" w:hAnsi="Times New Roman" w:cs="Times New Roman"/>
          <w:b/>
        </w:rPr>
        <w:t xml:space="preserve"> and Forestry; AF18. Develop Forestry Training Programs to Support Expanding Workforce and Climate Knowledge: “WPDC should develop and support workforce development and training programs… including incorporating forest carbon management into curriculums at the high school…” (p. 235/225)</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forest carbon management, and other agricultural climate knowledge, should be incorporated into an interdisciplinary K-12 climate education curriculum, not just at the high school level.</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Ch. 16 Waste: includes a brief statement about waste management and recycling related outreach and education (p. 249/239).</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K-12 science and civic curriculum should include education on zero waste, circular economies, product stewardship, recycling, and waste/wastewater management. There is a need for more comprehensive K-12 education components and this should be included in the W2. Waste Reduction, Reuse, and Recycling strategies.</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Ch. 21 Adaptation and Resilience; AR3 - Raise student and public awareness: “The State Education Department should convene a work group to establish a campaign to build student and public awareness of climate change effects and solutions.” (p. 323/313)</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The AR campaign should specifically include incorporating climate education regarding adaptation and resilience strategies in K-12 learning standards.</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Ch. 22.2 Essential Elements: Outreach and Education: “Outreach and education to empower every New Yorker to take part in the transition to a low-carbon economy are essential elements to ensure successful implementation of the Climate Act and the strategies described in this draft Scoping Plan” (p.335/325). </w:t>
      </w:r>
    </w:p>
    <w:p w:rsidR="0080151C" w:rsidRPr="00700287" w:rsidRDefault="0080151C" w:rsidP="0080151C">
      <w:pPr>
        <w:rPr>
          <w:rFonts w:ascii="Times New Roman" w:hAnsi="Times New Roman" w:cs="Times New Roman"/>
        </w:rPr>
      </w:pPr>
      <w:r w:rsidRPr="00700287">
        <w:rPr>
          <w:rFonts w:ascii="Times New Roman" w:hAnsi="Times New Roman" w:cs="Times New Roman"/>
        </w:rPr>
        <w:t>Comment: Language here should be strengthened by specifically including interdisciplinary K-12 climate education. “Education across all sectors of the economy” should begin with K-12 climate education that covers all sectors to inform the youth who will grow into active members of the workforce and voting population. Interdisciplinary K-12 climate education should be listed as one of the avenues to accomplishing this transition.</w:t>
      </w:r>
    </w:p>
    <w:p w:rsidR="0080151C" w:rsidRPr="00700287" w:rsidRDefault="0080151C" w:rsidP="0080151C">
      <w:pPr>
        <w:rPr>
          <w:rFonts w:ascii="Times New Roman" w:hAnsi="Times New Roman" w:cs="Times New Roman"/>
          <w:b/>
        </w:rPr>
      </w:pPr>
      <w:r w:rsidRPr="00700287">
        <w:rPr>
          <w:rFonts w:ascii="Times New Roman" w:hAnsi="Times New Roman" w:cs="Times New Roman"/>
          <w:b/>
        </w:rPr>
        <w:t>Appendix H: Raise student and public awareness (p.5): </w:t>
      </w:r>
    </w:p>
    <w:p w:rsidR="0080151C" w:rsidRDefault="0080151C" w:rsidP="0080151C">
      <w:pPr>
        <w:rPr>
          <w:rFonts w:ascii="Times New Roman" w:hAnsi="Times New Roman" w:cs="Times New Roman"/>
        </w:rPr>
      </w:pPr>
      <w:r w:rsidRPr="00700287">
        <w:rPr>
          <w:rFonts w:ascii="Times New Roman" w:hAnsi="Times New Roman" w:cs="Times New Roman"/>
        </w:rPr>
        <w:t>Comment: Stronger language, such as requirements for interdisciplinary climate education in K-12 schools should be used in place of “public education and awareness campaign”. Committee should clarify what such a campaign would look like and how it would be implemented. Funding should be specifically allocated to this strategy.</w:t>
      </w:r>
      <w:r w:rsidR="00F06A49" w:rsidRPr="00700287">
        <w:rPr>
          <w:rFonts w:ascii="Times New Roman" w:hAnsi="Times New Roman" w:cs="Times New Roman"/>
        </w:rPr>
        <w:t xml:space="preserve"> Corporate, government, and non-profit entities should bring all resou</w:t>
      </w:r>
      <w:r w:rsidR="00E32E46">
        <w:rPr>
          <w:rFonts w:ascii="Times New Roman" w:hAnsi="Times New Roman" w:cs="Times New Roman"/>
        </w:rPr>
        <w:t>rces to the table to adequately</w:t>
      </w:r>
      <w:r w:rsidR="00F06A49" w:rsidRPr="00700287">
        <w:rPr>
          <w:rFonts w:ascii="Times New Roman" w:hAnsi="Times New Roman" w:cs="Times New Roman"/>
        </w:rPr>
        <w:t>, collectively, and urgently bring this about.</w:t>
      </w:r>
      <w:r w:rsidR="00E32E46">
        <w:rPr>
          <w:rFonts w:ascii="Times New Roman" w:hAnsi="Times New Roman" w:cs="Times New Roman"/>
        </w:rPr>
        <w:t xml:space="preserve">  </w:t>
      </w:r>
      <w:proofErr w:type="gramStart"/>
      <w:r w:rsidR="00E32E46">
        <w:rPr>
          <w:rFonts w:ascii="Times New Roman" w:hAnsi="Times New Roman" w:cs="Times New Roman"/>
        </w:rPr>
        <w:t>In  terms</w:t>
      </w:r>
      <w:proofErr w:type="gramEnd"/>
      <w:r w:rsidR="00E32E46">
        <w:rPr>
          <w:rFonts w:ascii="Times New Roman" w:hAnsi="Times New Roman" w:cs="Times New Roman"/>
        </w:rPr>
        <w:t xml:space="preserve"> of formally implementing this within our schools, please consider point already raised:</w:t>
      </w:r>
    </w:p>
    <w:p w:rsidR="00E32E46" w:rsidRPr="006A798D" w:rsidRDefault="00E32E46" w:rsidP="00E32E46">
      <w:pPr>
        <w:pStyle w:val="ListParagraph"/>
        <w:numPr>
          <w:ilvl w:val="0"/>
          <w:numId w:val="20"/>
        </w:numPr>
        <w:rPr>
          <w:rFonts w:ascii="Times New Roman" w:eastAsia="Times New Roman" w:hAnsi="Times New Roman" w:cs="Times New Roman"/>
        </w:rPr>
      </w:pPr>
      <w:r w:rsidRPr="006A798D">
        <w:rPr>
          <w:rFonts w:ascii="Times New Roman" w:eastAsia="Times New Roman" w:hAnsi="Times New Roman" w:cs="Times New Roman"/>
          <w:b/>
          <w:bCs/>
          <w:color w:val="3C4043"/>
          <w:shd w:val="clear" w:color="auto" w:fill="FFFFFF"/>
        </w:rPr>
        <w:lastRenderedPageBreak/>
        <w:t xml:space="preserve">Initiate a Climate and Resiliency Education Alliance between the NYS Education Department, Board of Regents, and other State entities alongside Community Based Organizations to support this work. There should be a high priority focus on bringing Black, Indigenous, and other People of Color into the discussions on how to implement and execute climate change education throughout the state. </w:t>
      </w:r>
      <w:hyperlink r:id="rId15" w:history="1">
        <w:r w:rsidRPr="006A798D">
          <w:rPr>
            <w:rStyle w:val="Hyperlink"/>
            <w:rFonts w:ascii="Times New Roman" w:eastAsia="Times New Roman" w:hAnsi="Times New Roman" w:cs="Times New Roman"/>
            <w:b/>
            <w:bCs/>
            <w:shd w:val="clear" w:color="auto" w:fill="FFFFFF"/>
          </w:rPr>
          <w:t>New Jersey provides an excellent model</w:t>
        </w:r>
      </w:hyperlink>
      <w:r w:rsidRPr="006A798D">
        <w:rPr>
          <w:rFonts w:ascii="Times New Roman" w:eastAsia="Times New Roman" w:hAnsi="Times New Roman" w:cs="Times New Roman"/>
          <w:b/>
          <w:bCs/>
          <w:color w:val="3C4043"/>
          <w:shd w:val="clear" w:color="auto" w:fill="FFFFFF"/>
        </w:rPr>
        <w:t xml:space="preserve">. </w:t>
      </w:r>
    </w:p>
    <w:p w:rsidR="00E32E46" w:rsidRPr="00700287" w:rsidRDefault="00E32E46" w:rsidP="0080151C">
      <w:pPr>
        <w:rPr>
          <w:rFonts w:ascii="Times New Roman" w:hAnsi="Times New Roman" w:cs="Times New Roman"/>
        </w:rPr>
      </w:pPr>
    </w:p>
    <w:p w:rsidR="0080151C" w:rsidRPr="00700287" w:rsidRDefault="0080151C">
      <w:pPr>
        <w:rPr>
          <w:rFonts w:ascii="Times New Roman" w:hAnsi="Times New Roman" w:cs="Times New Roman"/>
        </w:rPr>
      </w:pPr>
    </w:p>
    <w:p w:rsidR="00E77B14" w:rsidRPr="00700287" w:rsidRDefault="00E77B14">
      <w:pPr>
        <w:rPr>
          <w:rFonts w:ascii="Times New Roman" w:hAnsi="Times New Roman" w:cs="Times New Roman"/>
        </w:rPr>
      </w:pPr>
    </w:p>
    <w:p w:rsidR="00E77B14" w:rsidRPr="00700287" w:rsidRDefault="00E77B14">
      <w:pPr>
        <w:rPr>
          <w:rFonts w:ascii="Times New Roman" w:hAnsi="Times New Roman" w:cs="Times New Roman"/>
        </w:rPr>
      </w:pPr>
    </w:p>
    <w:p w:rsidR="00E77B14" w:rsidRPr="00700287" w:rsidRDefault="00E77B14">
      <w:pPr>
        <w:rPr>
          <w:rFonts w:ascii="Times New Roman" w:hAnsi="Times New Roman" w:cs="Times New Roman"/>
        </w:rPr>
      </w:pPr>
    </w:p>
    <w:p w:rsidR="00E77B14" w:rsidRPr="00700287" w:rsidRDefault="00E77B14">
      <w:pPr>
        <w:rPr>
          <w:rFonts w:ascii="Times New Roman" w:hAnsi="Times New Roman" w:cs="Times New Roman"/>
        </w:rPr>
      </w:pPr>
    </w:p>
    <w:p w:rsidR="00E77B14" w:rsidRDefault="00E77B14"/>
    <w:p w:rsidR="00E77B14" w:rsidRDefault="00E77B14"/>
    <w:p w:rsidR="00E77B14" w:rsidRDefault="00E77B14"/>
    <w:p w:rsidR="00E77B14" w:rsidRDefault="00E77B14"/>
    <w:p w:rsidR="00E77B14" w:rsidRDefault="00E77B14"/>
    <w:p w:rsidR="00E77B14" w:rsidRDefault="00E77B14"/>
    <w:p w:rsidR="00E77B14" w:rsidRDefault="00E77B14"/>
    <w:p w:rsidR="00E77B14" w:rsidRDefault="00E77B14"/>
    <w:p w:rsidR="00E77B14" w:rsidRDefault="00E77B14"/>
    <w:p w:rsidR="00E77B14" w:rsidRDefault="00E77B14"/>
    <w:p w:rsidR="00E77B14" w:rsidRDefault="00E77B14"/>
    <w:p w:rsidR="00E77B14" w:rsidRDefault="00E77B14"/>
    <w:sectPr w:rsidR="00E77B14" w:rsidSect="00B83CBB">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0D" w:rsidRDefault="0021640D" w:rsidP="00700287">
      <w:pPr>
        <w:spacing w:after="0" w:line="240" w:lineRule="auto"/>
      </w:pPr>
      <w:r>
        <w:separator/>
      </w:r>
    </w:p>
  </w:endnote>
  <w:endnote w:type="continuationSeparator" w:id="0">
    <w:p w:rsidR="0021640D" w:rsidRDefault="0021640D" w:rsidP="00700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0D" w:rsidRDefault="0021640D" w:rsidP="00700287">
      <w:pPr>
        <w:spacing w:after="0" w:line="240" w:lineRule="auto"/>
      </w:pPr>
      <w:r>
        <w:separator/>
      </w:r>
    </w:p>
  </w:footnote>
  <w:footnote w:type="continuationSeparator" w:id="0">
    <w:p w:rsidR="0021640D" w:rsidRDefault="0021640D" w:rsidP="007002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87" w:rsidRDefault="00700287">
    <w:pPr>
      <w:pStyle w:val="Header"/>
      <w:jc w:val="right"/>
    </w:pPr>
    <w:r>
      <w:t xml:space="preserve">Tiede </w:t>
    </w:r>
    <w:sdt>
      <w:sdtPr>
        <w:id w:val="12900292"/>
        <w:docPartObj>
          <w:docPartGallery w:val="Page Numbers (Top of Page)"/>
          <w:docPartUnique/>
        </w:docPartObj>
      </w:sdtPr>
      <w:sdtContent>
        <w:fldSimple w:instr=" PAGE   \* MERGEFORMAT ">
          <w:r w:rsidR="00E32E46">
            <w:rPr>
              <w:noProof/>
            </w:rPr>
            <w:t>1</w:t>
          </w:r>
        </w:fldSimple>
      </w:sdtContent>
    </w:sdt>
  </w:p>
  <w:p w:rsidR="00700287" w:rsidRDefault="007002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008B"/>
    <w:multiLevelType w:val="multilevel"/>
    <w:tmpl w:val="EC5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F0CA9"/>
    <w:multiLevelType w:val="multilevel"/>
    <w:tmpl w:val="CAE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12A69"/>
    <w:multiLevelType w:val="multilevel"/>
    <w:tmpl w:val="803E4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C6199"/>
    <w:multiLevelType w:val="multilevel"/>
    <w:tmpl w:val="E1EE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00D43"/>
    <w:multiLevelType w:val="multilevel"/>
    <w:tmpl w:val="0C3C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A7377"/>
    <w:multiLevelType w:val="multilevel"/>
    <w:tmpl w:val="CE728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774EF6"/>
    <w:multiLevelType w:val="multilevel"/>
    <w:tmpl w:val="DFE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E7774"/>
    <w:multiLevelType w:val="multilevel"/>
    <w:tmpl w:val="F8C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811B18"/>
    <w:multiLevelType w:val="multilevel"/>
    <w:tmpl w:val="59A45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4369A"/>
    <w:multiLevelType w:val="multilevel"/>
    <w:tmpl w:val="DC347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87904"/>
    <w:multiLevelType w:val="multilevel"/>
    <w:tmpl w:val="B004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57146"/>
    <w:multiLevelType w:val="multilevel"/>
    <w:tmpl w:val="90D6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C3BE0"/>
    <w:multiLevelType w:val="multilevel"/>
    <w:tmpl w:val="9B548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6227CC"/>
    <w:multiLevelType w:val="multilevel"/>
    <w:tmpl w:val="0E3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F8484B"/>
    <w:multiLevelType w:val="multilevel"/>
    <w:tmpl w:val="34DE8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F14F05"/>
    <w:multiLevelType w:val="multilevel"/>
    <w:tmpl w:val="7224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155D40"/>
    <w:multiLevelType w:val="multilevel"/>
    <w:tmpl w:val="5AA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B62916"/>
    <w:multiLevelType w:val="multilevel"/>
    <w:tmpl w:val="E796E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8A3E3A"/>
    <w:multiLevelType w:val="hybridMultilevel"/>
    <w:tmpl w:val="F4A2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F97B33"/>
    <w:multiLevelType w:val="multilevel"/>
    <w:tmpl w:val="C81E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0"/>
  </w:num>
  <w:num w:numId="3">
    <w:abstractNumId w:val="17"/>
  </w:num>
  <w:num w:numId="4">
    <w:abstractNumId w:val="5"/>
  </w:num>
  <w:num w:numId="5">
    <w:abstractNumId w:val="15"/>
  </w:num>
  <w:num w:numId="6">
    <w:abstractNumId w:val="14"/>
  </w:num>
  <w:num w:numId="7">
    <w:abstractNumId w:val="9"/>
  </w:num>
  <w:num w:numId="8">
    <w:abstractNumId w:val="2"/>
  </w:num>
  <w:num w:numId="9">
    <w:abstractNumId w:val="12"/>
  </w:num>
  <w:num w:numId="10">
    <w:abstractNumId w:val="7"/>
  </w:num>
  <w:num w:numId="11">
    <w:abstractNumId w:val="8"/>
  </w:num>
  <w:num w:numId="12">
    <w:abstractNumId w:val="11"/>
  </w:num>
  <w:num w:numId="13">
    <w:abstractNumId w:val="4"/>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0151C"/>
    <w:rsid w:val="0021640D"/>
    <w:rsid w:val="00310A01"/>
    <w:rsid w:val="005377C2"/>
    <w:rsid w:val="005F69CC"/>
    <w:rsid w:val="006A798D"/>
    <w:rsid w:val="006D63F6"/>
    <w:rsid w:val="00700287"/>
    <w:rsid w:val="0080151C"/>
    <w:rsid w:val="008D22F5"/>
    <w:rsid w:val="00950DE9"/>
    <w:rsid w:val="00B83CBB"/>
    <w:rsid w:val="00CF4B29"/>
    <w:rsid w:val="00E32E46"/>
    <w:rsid w:val="00E77B14"/>
    <w:rsid w:val="00F06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BB"/>
  </w:style>
  <w:style w:type="paragraph" w:styleId="Heading4">
    <w:name w:val="heading 4"/>
    <w:basedOn w:val="Normal"/>
    <w:link w:val="Heading4Char"/>
    <w:uiPriority w:val="9"/>
    <w:qFormat/>
    <w:rsid w:val="008015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151C"/>
    <w:rPr>
      <w:rFonts w:ascii="Times New Roman" w:eastAsia="Times New Roman" w:hAnsi="Times New Roman" w:cs="Times New Roman"/>
      <w:b/>
      <w:bCs/>
      <w:sz w:val="24"/>
      <w:szCs w:val="24"/>
    </w:rPr>
  </w:style>
  <w:style w:type="character" w:styleId="Strong">
    <w:name w:val="Strong"/>
    <w:basedOn w:val="DefaultParagraphFont"/>
    <w:uiPriority w:val="22"/>
    <w:qFormat/>
    <w:rsid w:val="0080151C"/>
    <w:rPr>
      <w:b/>
      <w:bCs/>
    </w:rPr>
  </w:style>
  <w:style w:type="paragraph" w:customStyle="1" w:styleId="sqsrte-small">
    <w:name w:val="sqsrte-small"/>
    <w:basedOn w:val="Normal"/>
    <w:rsid w:val="008015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151C"/>
    <w:rPr>
      <w:color w:val="0000FF"/>
      <w:u w:val="single"/>
    </w:rPr>
  </w:style>
  <w:style w:type="character" w:styleId="Emphasis">
    <w:name w:val="Emphasis"/>
    <w:basedOn w:val="DefaultParagraphFont"/>
    <w:uiPriority w:val="20"/>
    <w:qFormat/>
    <w:rsid w:val="0080151C"/>
    <w:rPr>
      <w:i/>
      <w:iCs/>
    </w:rPr>
  </w:style>
  <w:style w:type="character" w:styleId="FollowedHyperlink">
    <w:name w:val="FollowedHyperlink"/>
    <w:basedOn w:val="DefaultParagraphFont"/>
    <w:uiPriority w:val="99"/>
    <w:semiHidden/>
    <w:unhideWhenUsed/>
    <w:rsid w:val="00950DE9"/>
    <w:rPr>
      <w:color w:val="800080" w:themeColor="followedHyperlink"/>
      <w:u w:val="single"/>
    </w:rPr>
  </w:style>
  <w:style w:type="paragraph" w:styleId="Header">
    <w:name w:val="header"/>
    <w:basedOn w:val="Normal"/>
    <w:link w:val="HeaderChar"/>
    <w:uiPriority w:val="99"/>
    <w:unhideWhenUsed/>
    <w:rsid w:val="0070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87"/>
  </w:style>
  <w:style w:type="paragraph" w:styleId="Footer">
    <w:name w:val="footer"/>
    <w:basedOn w:val="Normal"/>
    <w:link w:val="FooterChar"/>
    <w:uiPriority w:val="99"/>
    <w:semiHidden/>
    <w:unhideWhenUsed/>
    <w:rsid w:val="007002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287"/>
  </w:style>
  <w:style w:type="paragraph" w:styleId="BalloonText">
    <w:name w:val="Balloon Text"/>
    <w:basedOn w:val="Normal"/>
    <w:link w:val="BalloonTextChar"/>
    <w:uiPriority w:val="99"/>
    <w:semiHidden/>
    <w:unhideWhenUsed/>
    <w:rsid w:val="00700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87"/>
    <w:rPr>
      <w:rFonts w:ascii="Tahoma" w:hAnsi="Tahoma" w:cs="Tahoma"/>
      <w:sz w:val="16"/>
      <w:szCs w:val="16"/>
    </w:rPr>
  </w:style>
  <w:style w:type="paragraph" w:styleId="ListParagraph">
    <w:name w:val="List Paragraph"/>
    <w:basedOn w:val="Normal"/>
    <w:uiPriority w:val="34"/>
    <w:qFormat/>
    <w:rsid w:val="006A798D"/>
    <w:pPr>
      <w:ind w:left="720"/>
      <w:contextualSpacing/>
    </w:pPr>
  </w:style>
</w:styles>
</file>

<file path=word/webSettings.xml><?xml version="1.0" encoding="utf-8"?>
<w:webSettings xmlns:r="http://schemas.openxmlformats.org/officeDocument/2006/relationships" xmlns:w="http://schemas.openxmlformats.org/wordprocessingml/2006/main">
  <w:divs>
    <w:div w:id="13696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etf.org/" TargetMode="External"/><Relationship Id="rId13" Type="http://schemas.openxmlformats.org/officeDocument/2006/relationships/hyperlink" Target="https://www.app.com/story/news/education/2022/03/01/climate-change-nj-teachers-prepare-global-warming-lesson-plan/69733140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view/nycdoesustainability/climate-education-leadership-team" TargetMode="External"/><Relationship Id="rId12" Type="http://schemas.openxmlformats.org/officeDocument/2006/relationships/hyperlink" Target="https://www1.nyc.gov/site/sustainability/our-programs/new-york-citys-environmental-justice-for-all-report.p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ce.global/en/news/climate-change-education-how-address-eco-anxiety-students" TargetMode="External"/><Relationship Id="rId5" Type="http://schemas.openxmlformats.org/officeDocument/2006/relationships/footnotes" Target="footnotes.xml"/><Relationship Id="rId15" Type="http://schemas.openxmlformats.org/officeDocument/2006/relationships/hyperlink" Target="https://www.app.com/story/news/education/2022/03/01/climate-change-nj-teachers-prepare-global-warming-lesson-plan/6973314001/" TargetMode="External"/><Relationship Id="rId10" Type="http://schemas.openxmlformats.org/officeDocument/2006/relationships/hyperlink" Target="https://www.iberdrola.com/social-commitment/climate-change-education" TargetMode="External"/><Relationship Id="rId4" Type="http://schemas.openxmlformats.org/officeDocument/2006/relationships/webSettings" Target="webSettings.xml"/><Relationship Id="rId9" Type="http://schemas.openxmlformats.org/officeDocument/2006/relationships/hyperlink" Target="https://unfccc.int/topics/education-youth/the-big-picture/what-is-action-for-climate-empowerment" TargetMode="External"/><Relationship Id="rId14" Type="http://schemas.openxmlformats.org/officeDocument/2006/relationships/hyperlink" Target="https://www1.nyc.gov/site/sustainability/our-programs/new-york-citys-environmental-justice-for-all-repor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2022-04-02T22:45:00Z</dcterms:created>
  <dcterms:modified xsi:type="dcterms:W3CDTF">2022-05-28T15:55:00Z</dcterms:modified>
</cp:coreProperties>
</file>