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FE72" w14:textId="7FF557AA" w:rsidR="007125A3" w:rsidRPr="007125A3" w:rsidRDefault="007125A3" w:rsidP="007125A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2711750"/>
      <w:r w:rsidRPr="007125A3">
        <w:rPr>
          <w:rFonts w:ascii="Times New Roman" w:hAnsi="Times New Roman" w:cs="Times New Roman"/>
          <w:b/>
          <w:bCs/>
          <w:sz w:val="24"/>
          <w:szCs w:val="24"/>
        </w:rPr>
        <w:t>PUBLIC HEARING STATEMENT</w:t>
      </w:r>
    </w:p>
    <w:p w14:paraId="1D8D3332" w14:textId="77777777" w:rsidR="007125A3" w:rsidRPr="007125A3" w:rsidRDefault="007125A3" w:rsidP="007125A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5A3">
        <w:rPr>
          <w:rFonts w:ascii="Times New Roman" w:hAnsi="Times New Roman" w:cs="Times New Roman"/>
          <w:b/>
          <w:bCs/>
          <w:sz w:val="24"/>
          <w:szCs w:val="24"/>
        </w:rPr>
        <w:t>Laurie Poltynski,</w:t>
      </w:r>
    </w:p>
    <w:p w14:paraId="5BB4732A" w14:textId="77777777" w:rsidR="007125A3" w:rsidRPr="007125A3" w:rsidRDefault="007125A3" w:rsidP="007125A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5A3">
        <w:rPr>
          <w:rFonts w:ascii="Times New Roman" w:hAnsi="Times New Roman" w:cs="Times New Roman"/>
          <w:b/>
          <w:bCs/>
          <w:sz w:val="24"/>
          <w:szCs w:val="24"/>
        </w:rPr>
        <w:t>Director of Customer and Community Engagement</w:t>
      </w:r>
    </w:p>
    <w:p w14:paraId="02310CCC" w14:textId="06468DA4" w:rsidR="007125A3" w:rsidRPr="007125A3" w:rsidRDefault="007125A3" w:rsidP="007125A3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5A3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2D8951E5" w14:textId="77777777" w:rsidR="007125A3" w:rsidRDefault="007125A3" w:rsidP="006C610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0E467" w14:textId="2D7646DD" w:rsidR="009735B5" w:rsidRDefault="00022BE6" w:rsidP="006C610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</w:t>
      </w:r>
      <w:r w:rsidR="006C6103">
        <w:rPr>
          <w:rFonts w:ascii="Times New Roman" w:hAnsi="Times New Roman" w:cs="Times New Roman"/>
          <w:sz w:val="24"/>
          <w:szCs w:val="24"/>
        </w:rPr>
        <w:t>Laurie Poltynski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103">
        <w:rPr>
          <w:rFonts w:ascii="Times New Roman" w:hAnsi="Times New Roman" w:cs="Times New Roman"/>
          <w:sz w:val="24"/>
          <w:szCs w:val="24"/>
        </w:rPr>
        <w:t>Director of Customer and Community Engagement</w:t>
      </w:r>
      <w:r>
        <w:rPr>
          <w:rFonts w:ascii="Times New Roman" w:hAnsi="Times New Roman" w:cs="Times New Roman"/>
          <w:sz w:val="24"/>
          <w:szCs w:val="24"/>
        </w:rPr>
        <w:t xml:space="preserve"> for National Grid</w:t>
      </w:r>
      <w:r w:rsidR="00D55762">
        <w:rPr>
          <w:rFonts w:ascii="Times New Roman" w:hAnsi="Times New Roman" w:cs="Times New Roman"/>
          <w:sz w:val="24"/>
          <w:szCs w:val="24"/>
        </w:rPr>
        <w:t>.</w:t>
      </w:r>
      <w:r w:rsidR="009735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C0F22" w14:textId="33ECC879" w:rsidR="009735B5" w:rsidRDefault="009735B5" w:rsidP="006C610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CB9F" w14:textId="417C57D7" w:rsidR="006C6103" w:rsidRPr="00A618A8" w:rsidRDefault="005A48E3" w:rsidP="4F4524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F452483">
        <w:rPr>
          <w:rFonts w:ascii="Times New Roman" w:hAnsi="Times New Roman" w:cs="Times New Roman"/>
          <w:sz w:val="24"/>
          <w:szCs w:val="24"/>
        </w:rPr>
        <w:t xml:space="preserve">Thank you to the </w:t>
      </w:r>
      <w:r w:rsidR="003047C4" w:rsidRPr="4F452483">
        <w:rPr>
          <w:rFonts w:ascii="Times New Roman" w:hAnsi="Times New Roman" w:cs="Times New Roman"/>
          <w:sz w:val="24"/>
          <w:szCs w:val="24"/>
        </w:rPr>
        <w:t xml:space="preserve">CAC for </w:t>
      </w:r>
      <w:r w:rsidR="006C6103" w:rsidRPr="4F452483">
        <w:rPr>
          <w:rFonts w:ascii="Times New Roman" w:hAnsi="Times New Roman" w:cs="Times New Roman"/>
          <w:sz w:val="24"/>
          <w:szCs w:val="24"/>
        </w:rPr>
        <w:t>holding these hearings.</w:t>
      </w:r>
      <w:r w:rsidRPr="4F452483">
        <w:rPr>
          <w:rFonts w:ascii="Times New Roman" w:hAnsi="Times New Roman" w:cs="Times New Roman"/>
          <w:sz w:val="24"/>
          <w:szCs w:val="24"/>
        </w:rPr>
        <w:t xml:space="preserve"> </w:t>
      </w:r>
      <w:r w:rsidR="006C6103" w:rsidRPr="4F452483">
        <w:rPr>
          <w:rFonts w:ascii="Times New Roman" w:hAnsi="Times New Roman" w:cs="Times New Roman"/>
          <w:sz w:val="24"/>
          <w:szCs w:val="24"/>
        </w:rPr>
        <w:t xml:space="preserve"> </w:t>
      </w:r>
      <w:r w:rsidR="0088176C" w:rsidRPr="4F452483">
        <w:rPr>
          <w:rFonts w:ascii="Times New Roman" w:hAnsi="Times New Roman" w:cs="Times New Roman"/>
          <w:sz w:val="24"/>
          <w:szCs w:val="24"/>
        </w:rPr>
        <w:t>The</w:t>
      </w:r>
      <w:r w:rsidR="00B7593B" w:rsidRPr="4F452483">
        <w:rPr>
          <w:rFonts w:ascii="Times New Roman" w:hAnsi="Times New Roman" w:cs="Times New Roman"/>
          <w:sz w:val="24"/>
          <w:szCs w:val="24"/>
        </w:rPr>
        <w:t xml:space="preserve"> </w:t>
      </w:r>
      <w:r w:rsidR="00D539D7" w:rsidRPr="4F452483">
        <w:rPr>
          <w:rFonts w:ascii="Times New Roman" w:hAnsi="Times New Roman" w:cs="Times New Roman"/>
          <w:sz w:val="24"/>
          <w:szCs w:val="24"/>
        </w:rPr>
        <w:t xml:space="preserve">Final Scoping Plan </w:t>
      </w:r>
      <w:r w:rsidR="0088176C" w:rsidRPr="4F452483">
        <w:rPr>
          <w:rFonts w:ascii="Times New Roman" w:hAnsi="Times New Roman" w:cs="Times New Roman"/>
          <w:sz w:val="24"/>
          <w:szCs w:val="24"/>
        </w:rPr>
        <w:t>will lead to regulations that will affect every New Yorker for decades to come.</w:t>
      </w:r>
      <w:r w:rsidR="0064522C" w:rsidRPr="4F452483">
        <w:rPr>
          <w:rFonts w:ascii="Times New Roman" w:hAnsi="Times New Roman" w:cs="Times New Roman"/>
          <w:sz w:val="24"/>
          <w:szCs w:val="24"/>
        </w:rPr>
        <w:t xml:space="preserve">  </w:t>
      </w:r>
      <w:r w:rsidR="006C6103" w:rsidRPr="4F452483">
        <w:rPr>
          <w:rFonts w:ascii="Times New Roman" w:hAnsi="Times New Roman" w:cs="Times New Roman"/>
          <w:sz w:val="24"/>
          <w:szCs w:val="24"/>
        </w:rPr>
        <w:t>It is clear from these hearings that there is great passion for these issues, and National Grid wants to do our part</w:t>
      </w:r>
      <w:r w:rsidR="00326409" w:rsidRPr="4F452483">
        <w:rPr>
          <w:rFonts w:ascii="Times New Roman" w:hAnsi="Times New Roman" w:cs="Times New Roman"/>
          <w:sz w:val="24"/>
          <w:szCs w:val="24"/>
        </w:rPr>
        <w:t>. W</w:t>
      </w:r>
      <w:r w:rsidR="006C6103" w:rsidRPr="4F452483">
        <w:rPr>
          <w:rFonts w:ascii="Times New Roman" w:hAnsi="Times New Roman" w:cs="Times New Roman"/>
          <w:sz w:val="24"/>
          <w:szCs w:val="24"/>
        </w:rPr>
        <w:t xml:space="preserve">e are fully aligned with the State’s </w:t>
      </w:r>
      <w:proofErr w:type="gramStart"/>
      <w:r w:rsidR="006C6103" w:rsidRPr="4F452483">
        <w:rPr>
          <w:rFonts w:ascii="Times New Roman" w:hAnsi="Times New Roman" w:cs="Times New Roman"/>
          <w:sz w:val="24"/>
          <w:szCs w:val="24"/>
        </w:rPr>
        <w:t>goals, but</w:t>
      </w:r>
      <w:proofErr w:type="gramEnd"/>
      <w:r w:rsidR="006C6103" w:rsidRPr="4F452483">
        <w:rPr>
          <w:rFonts w:ascii="Times New Roman" w:hAnsi="Times New Roman" w:cs="Times New Roman"/>
          <w:sz w:val="24"/>
          <w:szCs w:val="24"/>
        </w:rPr>
        <w:t xml:space="preserve"> believe there is a better way to get there that is compliant with the CLCPA.  To date, comments have focused on two general categories those who favor the current draft with a focus on an “electrify everything” approach, and those who favor a more diverse “hybrid” solution.  Electrification will play a crucial role in meeting our climate goals to be sure, and National Grid will electrify a lot, </w:t>
      </w:r>
      <w:r w:rsidR="006C6103" w:rsidRPr="4F452483">
        <w:rPr>
          <w:rFonts w:ascii="Times New Roman" w:hAnsi="Times New Roman" w:cs="Times New Roman"/>
          <w:b/>
          <w:bCs/>
          <w:sz w:val="24"/>
          <w:szCs w:val="24"/>
        </w:rPr>
        <w:t xml:space="preserve">but the enormous challenge in front of us demands a range of practical, </w:t>
      </w:r>
      <w:proofErr w:type="gramStart"/>
      <w:r w:rsidR="006C6103" w:rsidRPr="4F452483">
        <w:rPr>
          <w:rFonts w:ascii="Times New Roman" w:hAnsi="Times New Roman" w:cs="Times New Roman"/>
          <w:b/>
          <w:bCs/>
          <w:sz w:val="24"/>
          <w:szCs w:val="24"/>
        </w:rPr>
        <w:t>pragmatic</w:t>
      </w:r>
      <w:proofErr w:type="gramEnd"/>
      <w:r w:rsidR="006C6103" w:rsidRPr="4F452483">
        <w:rPr>
          <w:rFonts w:ascii="Times New Roman" w:hAnsi="Times New Roman" w:cs="Times New Roman"/>
          <w:b/>
          <w:bCs/>
          <w:sz w:val="24"/>
          <w:szCs w:val="24"/>
        </w:rPr>
        <w:t xml:space="preserve"> and cost-effective solutions beyond merely electrification.  </w:t>
      </w:r>
      <w:r w:rsidR="00745C76" w:rsidRPr="4F452483">
        <w:rPr>
          <w:rFonts w:ascii="Times New Roman" w:hAnsi="Times New Roman" w:cs="Times New Roman"/>
          <w:sz w:val="24"/>
          <w:szCs w:val="24"/>
        </w:rPr>
        <w:t>National Grid</w:t>
      </w:r>
      <w:r w:rsidR="00A42F50" w:rsidRPr="4F452483">
        <w:rPr>
          <w:rFonts w:ascii="Times New Roman" w:hAnsi="Times New Roman" w:cs="Times New Roman"/>
          <w:sz w:val="24"/>
          <w:szCs w:val="24"/>
        </w:rPr>
        <w:t>’s</w:t>
      </w:r>
      <w:r w:rsidR="00745C76" w:rsidRPr="4F452483">
        <w:rPr>
          <w:rFonts w:ascii="Times New Roman" w:hAnsi="Times New Roman" w:cs="Times New Roman"/>
          <w:sz w:val="24"/>
          <w:szCs w:val="24"/>
        </w:rPr>
        <w:t xml:space="preserve"> </w:t>
      </w:r>
      <w:r w:rsidR="000D7E9A" w:rsidRPr="4F452483">
        <w:rPr>
          <w:rFonts w:ascii="Times New Roman" w:hAnsi="Times New Roman" w:cs="Times New Roman"/>
          <w:sz w:val="24"/>
          <w:szCs w:val="24"/>
        </w:rPr>
        <w:t>plans to</w:t>
      </w:r>
      <w:r w:rsidR="00745C76" w:rsidRPr="4F452483">
        <w:rPr>
          <w:rFonts w:ascii="Times New Roman" w:hAnsi="Times New Roman" w:cs="Times New Roman"/>
          <w:sz w:val="24"/>
          <w:szCs w:val="24"/>
        </w:rPr>
        <w:t xml:space="preserve"> fully eliminate fossil fuels from our US </w:t>
      </w:r>
      <w:r w:rsidR="00EB0221" w:rsidRPr="4F452483">
        <w:rPr>
          <w:rFonts w:ascii="Times New Roman" w:hAnsi="Times New Roman" w:cs="Times New Roman"/>
          <w:sz w:val="24"/>
          <w:szCs w:val="24"/>
        </w:rPr>
        <w:t>networks</w:t>
      </w:r>
      <w:r w:rsidR="000D7E9A" w:rsidRPr="4F452483">
        <w:rPr>
          <w:rFonts w:ascii="Times New Roman" w:hAnsi="Times New Roman" w:cs="Times New Roman"/>
          <w:sz w:val="24"/>
          <w:szCs w:val="24"/>
        </w:rPr>
        <w:t xml:space="preserve"> and our plan will</w:t>
      </w:r>
      <w:r w:rsidR="00745C76" w:rsidRPr="4F452483">
        <w:rPr>
          <w:rFonts w:ascii="Times New Roman" w:hAnsi="Times New Roman" w:cs="Times New Roman"/>
          <w:sz w:val="24"/>
          <w:szCs w:val="24"/>
        </w:rPr>
        <w:t xml:space="preserve"> achieve the requirements of the CLCPA</w:t>
      </w:r>
      <w:r w:rsidR="00533C6C" w:rsidRPr="4F452483">
        <w:rPr>
          <w:rFonts w:ascii="Times New Roman" w:hAnsi="Times New Roman" w:cs="Times New Roman"/>
          <w:sz w:val="24"/>
          <w:szCs w:val="24"/>
        </w:rPr>
        <w:t xml:space="preserve"> on time, in an affordable and reliable way that preserves choice for our customers</w:t>
      </w:r>
      <w:r w:rsidR="00D42D83" w:rsidRPr="4F452483">
        <w:rPr>
          <w:rFonts w:ascii="Times New Roman" w:hAnsi="Times New Roman" w:cs="Times New Roman"/>
          <w:sz w:val="24"/>
          <w:szCs w:val="24"/>
        </w:rPr>
        <w:t xml:space="preserve"> – </w:t>
      </w:r>
      <w:r w:rsidR="00D42D83" w:rsidRPr="4F452483">
        <w:rPr>
          <w:rFonts w:ascii="Times New Roman" w:hAnsi="Times New Roman" w:cs="Times New Roman"/>
          <w:b/>
          <w:bCs/>
          <w:sz w:val="24"/>
          <w:szCs w:val="24"/>
        </w:rPr>
        <w:t xml:space="preserve">and does not place the </w:t>
      </w:r>
      <w:r w:rsidR="00043AC3" w:rsidRPr="4F452483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="00D42D83" w:rsidRPr="4F452483">
        <w:rPr>
          <w:rFonts w:ascii="Times New Roman" w:hAnsi="Times New Roman" w:cs="Times New Roman"/>
          <w:b/>
          <w:bCs/>
          <w:sz w:val="24"/>
          <w:szCs w:val="24"/>
        </w:rPr>
        <w:t xml:space="preserve">’s future </w:t>
      </w:r>
      <w:r w:rsidR="000C0880" w:rsidRPr="4F452483">
        <w:rPr>
          <w:rFonts w:ascii="Times New Roman" w:hAnsi="Times New Roman" w:cs="Times New Roman"/>
          <w:b/>
          <w:bCs/>
          <w:sz w:val="24"/>
          <w:szCs w:val="24"/>
        </w:rPr>
        <w:t xml:space="preserve">in the hands of </w:t>
      </w:r>
      <w:r w:rsidR="00636817" w:rsidRPr="4F452483">
        <w:rPr>
          <w:rFonts w:ascii="Times New Roman" w:hAnsi="Times New Roman" w:cs="Times New Roman"/>
          <w:b/>
          <w:bCs/>
          <w:sz w:val="24"/>
          <w:szCs w:val="24"/>
        </w:rPr>
        <w:t>a single solution</w:t>
      </w:r>
      <w:r w:rsidR="000D1107" w:rsidRPr="4F4524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DA4CC7" w14:textId="77777777" w:rsidR="006C6103" w:rsidRDefault="006C6103" w:rsidP="006C610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BC79" w14:textId="4B169E4C" w:rsidR="007A4274" w:rsidRPr="00634AC6" w:rsidRDefault="006C6103" w:rsidP="006C610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9CD797D">
        <w:rPr>
          <w:rFonts w:ascii="Times New Roman" w:hAnsi="Times New Roman" w:cs="Times New Roman"/>
          <w:sz w:val="24"/>
          <w:szCs w:val="24"/>
        </w:rPr>
        <w:t>It is also clear from the last few weeks that</w:t>
      </w:r>
      <w:r w:rsidR="004475F3" w:rsidRPr="19CD797D">
        <w:rPr>
          <w:rFonts w:ascii="Times New Roman" w:hAnsi="Times New Roman" w:cs="Times New Roman"/>
          <w:sz w:val="24"/>
          <w:szCs w:val="24"/>
        </w:rPr>
        <w:t xml:space="preserve"> t</w:t>
      </w:r>
      <w:r w:rsidR="0087679F" w:rsidRPr="19CD797D">
        <w:rPr>
          <w:rFonts w:ascii="Times New Roman" w:hAnsi="Times New Roman" w:cs="Times New Roman"/>
          <w:sz w:val="24"/>
          <w:szCs w:val="24"/>
        </w:rPr>
        <w:t xml:space="preserve">he general public are </w:t>
      </w:r>
      <w:r w:rsidR="007F08EC" w:rsidRPr="19CD797D">
        <w:rPr>
          <w:rFonts w:ascii="Times New Roman" w:hAnsi="Times New Roman" w:cs="Times New Roman"/>
          <w:sz w:val="24"/>
          <w:szCs w:val="24"/>
        </w:rPr>
        <w:t>not</w:t>
      </w:r>
      <w:r w:rsidR="00326409" w:rsidRPr="19CD797D">
        <w:rPr>
          <w:rFonts w:ascii="Times New Roman" w:hAnsi="Times New Roman" w:cs="Times New Roman"/>
          <w:sz w:val="24"/>
          <w:szCs w:val="24"/>
        </w:rPr>
        <w:t xml:space="preserve"> aware of</w:t>
      </w:r>
      <w:r w:rsidRPr="19CD797D">
        <w:rPr>
          <w:rFonts w:ascii="Times New Roman" w:hAnsi="Times New Roman" w:cs="Times New Roman"/>
          <w:sz w:val="24"/>
          <w:szCs w:val="24"/>
        </w:rPr>
        <w:t xml:space="preserve"> or </w:t>
      </w:r>
      <w:r w:rsidR="007F08EC" w:rsidRPr="19CD797D">
        <w:rPr>
          <w:rFonts w:ascii="Times New Roman" w:hAnsi="Times New Roman" w:cs="Times New Roman"/>
          <w:sz w:val="24"/>
          <w:szCs w:val="24"/>
        </w:rPr>
        <w:t xml:space="preserve">engaged with </w:t>
      </w:r>
      <w:r w:rsidR="00D9393E" w:rsidRPr="19CD797D">
        <w:rPr>
          <w:rFonts w:ascii="Times New Roman" w:hAnsi="Times New Roman" w:cs="Times New Roman"/>
          <w:sz w:val="24"/>
          <w:szCs w:val="24"/>
        </w:rPr>
        <w:t>the issues being debated</w:t>
      </w:r>
      <w:r w:rsidR="00E41AFB" w:rsidRPr="19CD797D">
        <w:rPr>
          <w:rFonts w:ascii="Times New Roman" w:hAnsi="Times New Roman" w:cs="Times New Roman"/>
          <w:sz w:val="24"/>
          <w:szCs w:val="24"/>
        </w:rPr>
        <w:t>,</w:t>
      </w:r>
      <w:r w:rsidR="00D9393E" w:rsidRPr="19CD797D">
        <w:rPr>
          <w:rFonts w:ascii="Times New Roman" w:hAnsi="Times New Roman" w:cs="Times New Roman"/>
          <w:sz w:val="24"/>
          <w:szCs w:val="24"/>
        </w:rPr>
        <w:t xml:space="preserve"> and have little to no </w:t>
      </w:r>
      <w:r w:rsidR="00326409" w:rsidRPr="19CD797D">
        <w:rPr>
          <w:rFonts w:ascii="Times New Roman" w:hAnsi="Times New Roman" w:cs="Times New Roman"/>
          <w:sz w:val="24"/>
          <w:szCs w:val="24"/>
        </w:rPr>
        <w:t xml:space="preserve">understanding at this </w:t>
      </w:r>
      <w:proofErr w:type="gramStart"/>
      <w:r w:rsidR="00326409" w:rsidRPr="19CD797D">
        <w:rPr>
          <w:rFonts w:ascii="Times New Roman" w:hAnsi="Times New Roman" w:cs="Times New Roman"/>
          <w:sz w:val="24"/>
          <w:szCs w:val="24"/>
        </w:rPr>
        <w:t xml:space="preserve">time </w:t>
      </w:r>
      <w:r w:rsidR="00D9393E" w:rsidRPr="19CD797D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D9393E" w:rsidRPr="19CD797D">
        <w:rPr>
          <w:rFonts w:ascii="Times New Roman" w:hAnsi="Times New Roman" w:cs="Times New Roman"/>
          <w:sz w:val="24"/>
          <w:szCs w:val="24"/>
        </w:rPr>
        <w:t xml:space="preserve"> the broad implications the Final Scoping Plan will have on their daily lives.  </w:t>
      </w:r>
      <w:bookmarkEnd w:id="0"/>
      <w:r w:rsidR="007A4274" w:rsidRPr="19CD797D">
        <w:rPr>
          <w:rFonts w:ascii="Times New Roman" w:hAnsi="Times New Roman" w:cs="Times New Roman"/>
          <w:b/>
          <w:bCs/>
          <w:sz w:val="24"/>
          <w:szCs w:val="24"/>
        </w:rPr>
        <w:t xml:space="preserve">The Council </w:t>
      </w:r>
      <w:r w:rsidR="0030365C" w:rsidRPr="19CD797D">
        <w:rPr>
          <w:rFonts w:ascii="Times New Roman" w:hAnsi="Times New Roman" w:cs="Times New Roman"/>
          <w:b/>
          <w:bCs/>
          <w:sz w:val="24"/>
          <w:szCs w:val="24"/>
        </w:rPr>
        <w:t>shou</w:t>
      </w:r>
      <w:r w:rsidR="00A9536D" w:rsidRPr="19CD797D">
        <w:rPr>
          <w:rFonts w:ascii="Times New Roman" w:hAnsi="Times New Roman" w:cs="Times New Roman"/>
          <w:b/>
          <w:bCs/>
          <w:sz w:val="24"/>
          <w:szCs w:val="24"/>
        </w:rPr>
        <w:t>ld</w:t>
      </w:r>
      <w:r w:rsidR="007A4274" w:rsidRPr="19CD797D">
        <w:rPr>
          <w:rFonts w:ascii="Times New Roman" w:hAnsi="Times New Roman" w:cs="Times New Roman"/>
          <w:b/>
          <w:bCs/>
          <w:sz w:val="24"/>
          <w:szCs w:val="24"/>
        </w:rPr>
        <w:t xml:space="preserve"> undertake a public education campaign prior to finalizing the Scoping Plan.</w:t>
      </w:r>
    </w:p>
    <w:p w14:paraId="76FCBB12" w14:textId="77777777" w:rsidR="00E70B6D" w:rsidRDefault="00E70B6D" w:rsidP="006C610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16BF7326" w14:textId="4F2C76D8" w:rsidR="006C6103" w:rsidRDefault="00913F64" w:rsidP="006C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6B8">
        <w:rPr>
          <w:rFonts w:ascii="Times New Roman" w:hAnsi="Times New Roman" w:cs="Times New Roman"/>
          <w:spacing w:val="2"/>
          <w:sz w:val="24"/>
          <w:szCs w:val="24"/>
        </w:rPr>
        <w:t xml:space="preserve">It should be noted that the CLCPA </w:t>
      </w:r>
      <w:r w:rsidR="003A62C9" w:rsidRPr="00D226B8">
        <w:rPr>
          <w:rFonts w:ascii="Times New Roman" w:hAnsi="Times New Roman" w:cs="Times New Roman"/>
          <w:spacing w:val="2"/>
          <w:sz w:val="24"/>
          <w:szCs w:val="24"/>
        </w:rPr>
        <w:t xml:space="preserve">does </w:t>
      </w:r>
      <w:r w:rsidR="00B96E8F">
        <w:rPr>
          <w:rFonts w:ascii="Times New Roman" w:hAnsi="Times New Roman" w:cs="Times New Roman"/>
          <w:spacing w:val="2"/>
          <w:sz w:val="24"/>
          <w:szCs w:val="24"/>
        </w:rPr>
        <w:t xml:space="preserve">not </w:t>
      </w:r>
      <w:r w:rsidR="003A62C9" w:rsidRPr="00D226B8">
        <w:rPr>
          <w:rFonts w:ascii="Times New Roman" w:hAnsi="Times New Roman" w:cs="Times New Roman"/>
          <w:spacing w:val="2"/>
          <w:sz w:val="24"/>
          <w:szCs w:val="24"/>
        </w:rPr>
        <w:t xml:space="preserve">require absolute zero in emissions.  </w:t>
      </w:r>
      <w:r w:rsidR="006C6103">
        <w:rPr>
          <w:rFonts w:ascii="Times New Roman" w:hAnsi="Times New Roman" w:cs="Times New Roman"/>
          <w:spacing w:val="2"/>
          <w:sz w:val="24"/>
          <w:szCs w:val="24"/>
        </w:rPr>
        <w:t>It is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BDC">
        <w:rPr>
          <w:rFonts w:ascii="Times New Roman" w:eastAsia="Times New Roman" w:hAnsi="Times New Roman" w:cs="Times New Roman"/>
          <w:sz w:val="24"/>
          <w:szCs w:val="24"/>
        </w:rPr>
        <w:t>hard to envision how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 the State will achieve its climate goals without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="00BC133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57BDC">
        <w:rPr>
          <w:rFonts w:ascii="Times New Roman" w:eastAsia="Times New Roman" w:hAnsi="Times New Roman" w:cs="Times New Roman"/>
          <w:sz w:val="24"/>
          <w:szCs w:val="24"/>
        </w:rPr>
        <w:t xml:space="preserve">decarbonized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 xml:space="preserve">gas </w:t>
      </w:r>
      <w:r w:rsidR="00BC1337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 combustion</w:t>
      </w:r>
      <w:r w:rsidR="006C6103">
        <w:rPr>
          <w:rFonts w:ascii="Times New Roman" w:eastAsia="Times New Roman" w:hAnsi="Times New Roman" w:cs="Times New Roman"/>
          <w:sz w:val="24"/>
          <w:szCs w:val="24"/>
        </w:rPr>
        <w:t xml:space="preserve"> – and in this region around Tupper Lake, most residents are on fuel oil, </w:t>
      </w:r>
      <w:proofErr w:type="gramStart"/>
      <w:r w:rsidR="006C6103">
        <w:rPr>
          <w:rFonts w:ascii="Times New Roman" w:eastAsia="Times New Roman" w:hAnsi="Times New Roman" w:cs="Times New Roman"/>
          <w:sz w:val="24"/>
          <w:szCs w:val="24"/>
        </w:rPr>
        <w:t>propane</w:t>
      </w:r>
      <w:proofErr w:type="gramEnd"/>
      <w:r w:rsidR="006C6103">
        <w:rPr>
          <w:rFonts w:ascii="Times New Roman" w:eastAsia="Times New Roman" w:hAnsi="Times New Roman" w:cs="Times New Roman"/>
          <w:sz w:val="24"/>
          <w:szCs w:val="24"/>
        </w:rPr>
        <w:t xml:space="preserve"> or wood for heating. National Grid secured the Tri-State line for these residents and the State must ensure that any new transmission is as reliable and affordable.  </w:t>
      </w:r>
    </w:p>
    <w:p w14:paraId="0F7C2B6F" w14:textId="77777777" w:rsidR="006D6F14" w:rsidRDefault="006D6F14" w:rsidP="006C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7B3FE" w14:textId="1FAABD0C" w:rsidR="00AA2E12" w:rsidRDefault="006C6103" w:rsidP="006C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452483">
        <w:rPr>
          <w:rFonts w:ascii="Times New Roman" w:hAnsi="Times New Roman" w:cs="Times New Roman"/>
          <w:sz w:val="24"/>
          <w:szCs w:val="24"/>
        </w:rPr>
        <w:t>We also strongly encourage the Council to deal with other critical flaws in the plan.</w:t>
      </w:r>
      <w:r w:rsidRPr="4F452483">
        <w:rPr>
          <w:rFonts w:ascii="Times New Roman" w:eastAsia="Times New Roman" w:hAnsi="Times New Roman" w:cs="Times New Roman"/>
          <w:sz w:val="24"/>
          <w:szCs w:val="24"/>
        </w:rPr>
        <w:t xml:space="preserve"> Those</w:t>
      </w:r>
      <w:r w:rsidR="004022ED" w:rsidRPr="4F452483">
        <w:rPr>
          <w:rFonts w:ascii="Times New Roman" w:eastAsia="Times New Roman" w:hAnsi="Times New Roman" w:cs="Times New Roman"/>
          <w:sz w:val="24"/>
          <w:szCs w:val="24"/>
        </w:rPr>
        <w:t xml:space="preserve"> include</w:t>
      </w:r>
      <w:r w:rsidR="00084652" w:rsidRPr="4F452483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r w:rsidR="00FC208F" w:rsidRPr="4F452483">
        <w:rPr>
          <w:rFonts w:ascii="Times New Roman" w:eastAsia="Times New Roman" w:hAnsi="Times New Roman" w:cs="Times New Roman"/>
          <w:sz w:val="24"/>
          <w:szCs w:val="24"/>
        </w:rPr>
        <w:t xml:space="preserve">significant flaws in </w:t>
      </w:r>
      <w:r w:rsidR="00AA2E12" w:rsidRPr="4F452483">
        <w:rPr>
          <w:rFonts w:ascii="Times New Roman" w:eastAsia="Times New Roman" w:hAnsi="Times New Roman" w:cs="Times New Roman"/>
          <w:sz w:val="24"/>
          <w:szCs w:val="24"/>
        </w:rPr>
        <w:t>“life-cycle emission accounting”</w:t>
      </w:r>
      <w:r w:rsidRPr="4F4524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C208F" w:rsidRPr="4F452483">
        <w:rPr>
          <w:rFonts w:ascii="Times New Roman" w:eastAsia="Times New Roman" w:hAnsi="Times New Roman" w:cs="Times New Roman"/>
          <w:sz w:val="24"/>
          <w:szCs w:val="24"/>
        </w:rPr>
        <w:t>(2) the lack of a cost analysis</w:t>
      </w:r>
      <w:r w:rsidRPr="4F452483">
        <w:rPr>
          <w:rFonts w:ascii="Times New Roman" w:eastAsia="Times New Roman" w:hAnsi="Times New Roman" w:cs="Times New Roman"/>
          <w:sz w:val="24"/>
          <w:szCs w:val="24"/>
        </w:rPr>
        <w:t>;</w:t>
      </w:r>
      <w:r w:rsidR="00FC208F" w:rsidRPr="4F45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214" w:rsidRPr="4F45248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F10ED" w:rsidRPr="4F452483">
        <w:rPr>
          <w:rFonts w:ascii="Times New Roman" w:eastAsia="Times New Roman" w:hAnsi="Times New Roman" w:cs="Times New Roman"/>
          <w:sz w:val="24"/>
          <w:szCs w:val="24"/>
        </w:rPr>
        <w:t>(3) the lack of customer choice</w:t>
      </w:r>
      <w:r w:rsidRPr="4F45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1C9C35" w14:textId="77777777" w:rsidR="006C6103" w:rsidRPr="00D226B8" w:rsidRDefault="006C6103" w:rsidP="006C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E073" w14:textId="0AB009E4" w:rsidR="00F34D56" w:rsidRDefault="00C760BE" w:rsidP="006C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urge the Council to address these issues and </w:t>
      </w:r>
      <w:r w:rsidR="00830784" w:rsidRPr="00D42A04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a hybrid pathway.</w:t>
      </w:r>
      <w:r w:rsidR="00046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08AFEC" w14:textId="77777777" w:rsidR="006C6103" w:rsidRDefault="006C6103" w:rsidP="006C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31ED5" w14:textId="71A1961C" w:rsidR="00BF72AA" w:rsidRPr="00D226B8" w:rsidRDefault="00C17FD6" w:rsidP="006C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sectPr w:rsidR="00BF72AA" w:rsidRPr="00D226B8" w:rsidSect="005718B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0449E" w14:textId="77777777" w:rsidR="006719FF" w:rsidRDefault="006719FF" w:rsidP="00D7701C">
      <w:pPr>
        <w:spacing w:after="0" w:line="240" w:lineRule="auto"/>
      </w:pPr>
      <w:r>
        <w:separator/>
      </w:r>
    </w:p>
  </w:endnote>
  <w:endnote w:type="continuationSeparator" w:id="0">
    <w:p w14:paraId="6676BDFA" w14:textId="77777777" w:rsidR="006719FF" w:rsidRDefault="006719FF" w:rsidP="00D7701C">
      <w:pPr>
        <w:spacing w:after="0" w:line="240" w:lineRule="auto"/>
      </w:pPr>
      <w:r>
        <w:continuationSeparator/>
      </w:r>
    </w:p>
  </w:endnote>
  <w:endnote w:type="continuationNotice" w:id="1">
    <w:p w14:paraId="15C2A68B" w14:textId="77777777" w:rsidR="006719FF" w:rsidRDefault="00671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8F92A" w14:textId="77777777" w:rsidR="006719FF" w:rsidRDefault="006719FF" w:rsidP="00D7701C">
      <w:pPr>
        <w:spacing w:after="0" w:line="240" w:lineRule="auto"/>
      </w:pPr>
      <w:r>
        <w:separator/>
      </w:r>
    </w:p>
  </w:footnote>
  <w:footnote w:type="continuationSeparator" w:id="0">
    <w:p w14:paraId="5B82F7B8" w14:textId="77777777" w:rsidR="006719FF" w:rsidRDefault="006719FF" w:rsidP="00D7701C">
      <w:pPr>
        <w:spacing w:after="0" w:line="240" w:lineRule="auto"/>
      </w:pPr>
      <w:r>
        <w:continuationSeparator/>
      </w:r>
    </w:p>
  </w:footnote>
  <w:footnote w:type="continuationNotice" w:id="1">
    <w:p w14:paraId="4F4BF0DF" w14:textId="77777777" w:rsidR="006719FF" w:rsidRDefault="006719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B9D"/>
    <w:multiLevelType w:val="multilevel"/>
    <w:tmpl w:val="35F0A7E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30583"/>
    <w:multiLevelType w:val="hybridMultilevel"/>
    <w:tmpl w:val="2AD8F6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20F4512"/>
    <w:multiLevelType w:val="hybridMultilevel"/>
    <w:tmpl w:val="E8A0CBB6"/>
    <w:lvl w:ilvl="0" w:tplc="BF886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E0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6B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7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0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0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E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375BAF"/>
    <w:multiLevelType w:val="hybridMultilevel"/>
    <w:tmpl w:val="71762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32ED"/>
    <w:multiLevelType w:val="hybridMultilevel"/>
    <w:tmpl w:val="BBF2DCCC"/>
    <w:lvl w:ilvl="0" w:tplc="258A6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49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03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60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0C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85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C3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8A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1214"/>
    <w:rsid w:val="00012B4B"/>
    <w:rsid w:val="000161B4"/>
    <w:rsid w:val="00022BE6"/>
    <w:rsid w:val="000323DC"/>
    <w:rsid w:val="00032E71"/>
    <w:rsid w:val="00043AC3"/>
    <w:rsid w:val="00043F9A"/>
    <w:rsid w:val="00044E69"/>
    <w:rsid w:val="00045264"/>
    <w:rsid w:val="000461E7"/>
    <w:rsid w:val="0006122C"/>
    <w:rsid w:val="00065B3F"/>
    <w:rsid w:val="00074403"/>
    <w:rsid w:val="0007489F"/>
    <w:rsid w:val="000750FA"/>
    <w:rsid w:val="0007797D"/>
    <w:rsid w:val="00084652"/>
    <w:rsid w:val="00092E47"/>
    <w:rsid w:val="00093FC6"/>
    <w:rsid w:val="00094A22"/>
    <w:rsid w:val="000964FE"/>
    <w:rsid w:val="000A7BCF"/>
    <w:rsid w:val="000B0962"/>
    <w:rsid w:val="000B39D0"/>
    <w:rsid w:val="000C0880"/>
    <w:rsid w:val="000C63F0"/>
    <w:rsid w:val="000D1107"/>
    <w:rsid w:val="000D206F"/>
    <w:rsid w:val="000D331D"/>
    <w:rsid w:val="000D7E9A"/>
    <w:rsid w:val="000E0120"/>
    <w:rsid w:val="000F16EA"/>
    <w:rsid w:val="000F39B1"/>
    <w:rsid w:val="00102734"/>
    <w:rsid w:val="00105CC4"/>
    <w:rsid w:val="00107542"/>
    <w:rsid w:val="001173C9"/>
    <w:rsid w:val="001223E0"/>
    <w:rsid w:val="00125DB8"/>
    <w:rsid w:val="00140C39"/>
    <w:rsid w:val="001419CA"/>
    <w:rsid w:val="00142465"/>
    <w:rsid w:val="001545FF"/>
    <w:rsid w:val="00174037"/>
    <w:rsid w:val="00174E1C"/>
    <w:rsid w:val="001864BB"/>
    <w:rsid w:val="00192D9F"/>
    <w:rsid w:val="001B159D"/>
    <w:rsid w:val="001B4CDC"/>
    <w:rsid w:val="001C3FDA"/>
    <w:rsid w:val="001C6073"/>
    <w:rsid w:val="001D7707"/>
    <w:rsid w:val="001D7DFA"/>
    <w:rsid w:val="001E39F6"/>
    <w:rsid w:val="001E597F"/>
    <w:rsid w:val="001F0713"/>
    <w:rsid w:val="001F6400"/>
    <w:rsid w:val="00202B6B"/>
    <w:rsid w:val="00202D9C"/>
    <w:rsid w:val="00206071"/>
    <w:rsid w:val="00231B6D"/>
    <w:rsid w:val="00232A1B"/>
    <w:rsid w:val="00232F0C"/>
    <w:rsid w:val="00234951"/>
    <w:rsid w:val="00243ED0"/>
    <w:rsid w:val="0024732C"/>
    <w:rsid w:val="002560C0"/>
    <w:rsid w:val="00263159"/>
    <w:rsid w:val="00263861"/>
    <w:rsid w:val="0027171A"/>
    <w:rsid w:val="00273197"/>
    <w:rsid w:val="00277AAB"/>
    <w:rsid w:val="0029602E"/>
    <w:rsid w:val="002B4D00"/>
    <w:rsid w:val="002B7F53"/>
    <w:rsid w:val="002C1265"/>
    <w:rsid w:val="002C6187"/>
    <w:rsid w:val="002D24D2"/>
    <w:rsid w:val="002D44AF"/>
    <w:rsid w:val="002D7381"/>
    <w:rsid w:val="002E33E6"/>
    <w:rsid w:val="0030365C"/>
    <w:rsid w:val="0030446C"/>
    <w:rsid w:val="003047C4"/>
    <w:rsid w:val="003208FE"/>
    <w:rsid w:val="00326409"/>
    <w:rsid w:val="00330280"/>
    <w:rsid w:val="0033250D"/>
    <w:rsid w:val="00333CBE"/>
    <w:rsid w:val="003363C4"/>
    <w:rsid w:val="00336695"/>
    <w:rsid w:val="00337683"/>
    <w:rsid w:val="0035245F"/>
    <w:rsid w:val="003526C8"/>
    <w:rsid w:val="00356924"/>
    <w:rsid w:val="00360DD1"/>
    <w:rsid w:val="00371BE0"/>
    <w:rsid w:val="00380003"/>
    <w:rsid w:val="00380502"/>
    <w:rsid w:val="00385528"/>
    <w:rsid w:val="0038622E"/>
    <w:rsid w:val="003A1D9A"/>
    <w:rsid w:val="003A56FC"/>
    <w:rsid w:val="003A5CD2"/>
    <w:rsid w:val="003A62C9"/>
    <w:rsid w:val="003B12FB"/>
    <w:rsid w:val="003B1340"/>
    <w:rsid w:val="003C79E2"/>
    <w:rsid w:val="003E08B8"/>
    <w:rsid w:val="003E0D10"/>
    <w:rsid w:val="003F0104"/>
    <w:rsid w:val="003F1DF5"/>
    <w:rsid w:val="00400C7C"/>
    <w:rsid w:val="00401E3D"/>
    <w:rsid w:val="004022ED"/>
    <w:rsid w:val="004038EA"/>
    <w:rsid w:val="004074BA"/>
    <w:rsid w:val="0041119F"/>
    <w:rsid w:val="00415BAB"/>
    <w:rsid w:val="004350C0"/>
    <w:rsid w:val="0044203C"/>
    <w:rsid w:val="004475F3"/>
    <w:rsid w:val="0045264B"/>
    <w:rsid w:val="0045600E"/>
    <w:rsid w:val="004608AC"/>
    <w:rsid w:val="00462F16"/>
    <w:rsid w:val="00474F59"/>
    <w:rsid w:val="00480651"/>
    <w:rsid w:val="004A3703"/>
    <w:rsid w:val="004A6A75"/>
    <w:rsid w:val="004C31DF"/>
    <w:rsid w:val="004D4CB5"/>
    <w:rsid w:val="004D64A8"/>
    <w:rsid w:val="004E0B3F"/>
    <w:rsid w:val="004E36E7"/>
    <w:rsid w:val="004F353A"/>
    <w:rsid w:val="00511B4C"/>
    <w:rsid w:val="00511C8E"/>
    <w:rsid w:val="0051526F"/>
    <w:rsid w:val="00526315"/>
    <w:rsid w:val="0052686C"/>
    <w:rsid w:val="00533C6C"/>
    <w:rsid w:val="00534541"/>
    <w:rsid w:val="00535093"/>
    <w:rsid w:val="0056199F"/>
    <w:rsid w:val="00561B28"/>
    <w:rsid w:val="00562376"/>
    <w:rsid w:val="00567822"/>
    <w:rsid w:val="005718B8"/>
    <w:rsid w:val="005818BD"/>
    <w:rsid w:val="00585C83"/>
    <w:rsid w:val="00587DCA"/>
    <w:rsid w:val="005A48E3"/>
    <w:rsid w:val="005A79C1"/>
    <w:rsid w:val="005B28F7"/>
    <w:rsid w:val="005B3052"/>
    <w:rsid w:val="005D46C8"/>
    <w:rsid w:val="005E6F45"/>
    <w:rsid w:val="00617646"/>
    <w:rsid w:val="00623C05"/>
    <w:rsid w:val="00634AC6"/>
    <w:rsid w:val="00636817"/>
    <w:rsid w:val="00637F50"/>
    <w:rsid w:val="0064522C"/>
    <w:rsid w:val="00654260"/>
    <w:rsid w:val="006657E9"/>
    <w:rsid w:val="00666009"/>
    <w:rsid w:val="00666B81"/>
    <w:rsid w:val="006719FF"/>
    <w:rsid w:val="00671B57"/>
    <w:rsid w:val="00683995"/>
    <w:rsid w:val="00695710"/>
    <w:rsid w:val="00697E47"/>
    <w:rsid w:val="006A47F9"/>
    <w:rsid w:val="006A4C7D"/>
    <w:rsid w:val="006B0B9D"/>
    <w:rsid w:val="006B13F5"/>
    <w:rsid w:val="006B2FE5"/>
    <w:rsid w:val="006B57F6"/>
    <w:rsid w:val="006C2FDD"/>
    <w:rsid w:val="006C38D4"/>
    <w:rsid w:val="006C518E"/>
    <w:rsid w:val="006C6103"/>
    <w:rsid w:val="006D1F4B"/>
    <w:rsid w:val="006D6F14"/>
    <w:rsid w:val="006D7098"/>
    <w:rsid w:val="006E1D82"/>
    <w:rsid w:val="006E6C4A"/>
    <w:rsid w:val="006F10ED"/>
    <w:rsid w:val="006F3A48"/>
    <w:rsid w:val="006F4E74"/>
    <w:rsid w:val="006F7683"/>
    <w:rsid w:val="00703746"/>
    <w:rsid w:val="007071A2"/>
    <w:rsid w:val="00710867"/>
    <w:rsid w:val="007125A3"/>
    <w:rsid w:val="007300D7"/>
    <w:rsid w:val="007341DF"/>
    <w:rsid w:val="00734D1B"/>
    <w:rsid w:val="00736CDE"/>
    <w:rsid w:val="00742FC6"/>
    <w:rsid w:val="00745C76"/>
    <w:rsid w:val="007503CC"/>
    <w:rsid w:val="00776595"/>
    <w:rsid w:val="007826F7"/>
    <w:rsid w:val="00782949"/>
    <w:rsid w:val="007837A9"/>
    <w:rsid w:val="00785F6F"/>
    <w:rsid w:val="007A4274"/>
    <w:rsid w:val="007B47BB"/>
    <w:rsid w:val="007C16BA"/>
    <w:rsid w:val="007C427C"/>
    <w:rsid w:val="007C4D46"/>
    <w:rsid w:val="007D0E88"/>
    <w:rsid w:val="007D1FBF"/>
    <w:rsid w:val="007D414C"/>
    <w:rsid w:val="007E23FD"/>
    <w:rsid w:val="007E5433"/>
    <w:rsid w:val="007E7CF9"/>
    <w:rsid w:val="007F08EC"/>
    <w:rsid w:val="007F248D"/>
    <w:rsid w:val="008008C1"/>
    <w:rsid w:val="00802013"/>
    <w:rsid w:val="008100ED"/>
    <w:rsid w:val="00827CB8"/>
    <w:rsid w:val="00827F18"/>
    <w:rsid w:val="00830784"/>
    <w:rsid w:val="00830D04"/>
    <w:rsid w:val="00831157"/>
    <w:rsid w:val="008362D8"/>
    <w:rsid w:val="0083738C"/>
    <w:rsid w:val="008420D8"/>
    <w:rsid w:val="00852ED6"/>
    <w:rsid w:val="008642C2"/>
    <w:rsid w:val="00875835"/>
    <w:rsid w:val="0087679F"/>
    <w:rsid w:val="008776C5"/>
    <w:rsid w:val="00877EB4"/>
    <w:rsid w:val="0088033D"/>
    <w:rsid w:val="0088176C"/>
    <w:rsid w:val="00883085"/>
    <w:rsid w:val="008836C4"/>
    <w:rsid w:val="008852FD"/>
    <w:rsid w:val="00886DB9"/>
    <w:rsid w:val="00891BD4"/>
    <w:rsid w:val="00895921"/>
    <w:rsid w:val="008A3C04"/>
    <w:rsid w:val="008B0403"/>
    <w:rsid w:val="008B5A77"/>
    <w:rsid w:val="008B6E5F"/>
    <w:rsid w:val="009100D3"/>
    <w:rsid w:val="00913F64"/>
    <w:rsid w:val="00921E2F"/>
    <w:rsid w:val="0093146C"/>
    <w:rsid w:val="00945614"/>
    <w:rsid w:val="009458C9"/>
    <w:rsid w:val="009459BD"/>
    <w:rsid w:val="00947625"/>
    <w:rsid w:val="00950474"/>
    <w:rsid w:val="00957B48"/>
    <w:rsid w:val="009619BC"/>
    <w:rsid w:val="009735B5"/>
    <w:rsid w:val="00977F74"/>
    <w:rsid w:val="00987115"/>
    <w:rsid w:val="00990A57"/>
    <w:rsid w:val="009A45D8"/>
    <w:rsid w:val="009A4B61"/>
    <w:rsid w:val="009B43A6"/>
    <w:rsid w:val="009C3620"/>
    <w:rsid w:val="009C7E66"/>
    <w:rsid w:val="009D0AA6"/>
    <w:rsid w:val="009E66B5"/>
    <w:rsid w:val="009F0717"/>
    <w:rsid w:val="009F37F4"/>
    <w:rsid w:val="009F5A08"/>
    <w:rsid w:val="00A12F42"/>
    <w:rsid w:val="00A130B2"/>
    <w:rsid w:val="00A31B42"/>
    <w:rsid w:val="00A33854"/>
    <w:rsid w:val="00A35088"/>
    <w:rsid w:val="00A372C0"/>
    <w:rsid w:val="00A408D0"/>
    <w:rsid w:val="00A42F50"/>
    <w:rsid w:val="00A52FAF"/>
    <w:rsid w:val="00A57BDC"/>
    <w:rsid w:val="00A60C14"/>
    <w:rsid w:val="00A618A8"/>
    <w:rsid w:val="00A722B0"/>
    <w:rsid w:val="00A84539"/>
    <w:rsid w:val="00A916EB"/>
    <w:rsid w:val="00A933BB"/>
    <w:rsid w:val="00A9536D"/>
    <w:rsid w:val="00AA2E12"/>
    <w:rsid w:val="00AA33B3"/>
    <w:rsid w:val="00AB5409"/>
    <w:rsid w:val="00AB70C4"/>
    <w:rsid w:val="00AC1AD1"/>
    <w:rsid w:val="00AC5713"/>
    <w:rsid w:val="00AD2B16"/>
    <w:rsid w:val="00AD665C"/>
    <w:rsid w:val="00AE1441"/>
    <w:rsid w:val="00AE54FB"/>
    <w:rsid w:val="00AE7E53"/>
    <w:rsid w:val="00AF2684"/>
    <w:rsid w:val="00B10B20"/>
    <w:rsid w:val="00B11A5A"/>
    <w:rsid w:val="00B17DB8"/>
    <w:rsid w:val="00B21311"/>
    <w:rsid w:val="00B37B43"/>
    <w:rsid w:val="00B40406"/>
    <w:rsid w:val="00B57578"/>
    <w:rsid w:val="00B6335D"/>
    <w:rsid w:val="00B72E46"/>
    <w:rsid w:val="00B7593B"/>
    <w:rsid w:val="00B96E8F"/>
    <w:rsid w:val="00BA5529"/>
    <w:rsid w:val="00BA7115"/>
    <w:rsid w:val="00BB0628"/>
    <w:rsid w:val="00BB4739"/>
    <w:rsid w:val="00BC1337"/>
    <w:rsid w:val="00BC3F2B"/>
    <w:rsid w:val="00BC55E0"/>
    <w:rsid w:val="00BD39F0"/>
    <w:rsid w:val="00BD76EB"/>
    <w:rsid w:val="00BE0E8E"/>
    <w:rsid w:val="00BF4AA7"/>
    <w:rsid w:val="00BF72AA"/>
    <w:rsid w:val="00BF7DFD"/>
    <w:rsid w:val="00C00CCF"/>
    <w:rsid w:val="00C114A1"/>
    <w:rsid w:val="00C11FBD"/>
    <w:rsid w:val="00C12D90"/>
    <w:rsid w:val="00C143E4"/>
    <w:rsid w:val="00C15D67"/>
    <w:rsid w:val="00C17FD6"/>
    <w:rsid w:val="00C25629"/>
    <w:rsid w:val="00C32122"/>
    <w:rsid w:val="00C432DA"/>
    <w:rsid w:val="00C476A0"/>
    <w:rsid w:val="00C50DA6"/>
    <w:rsid w:val="00C52236"/>
    <w:rsid w:val="00C53F24"/>
    <w:rsid w:val="00C54DF7"/>
    <w:rsid w:val="00C633E7"/>
    <w:rsid w:val="00C64F47"/>
    <w:rsid w:val="00C70EDD"/>
    <w:rsid w:val="00C720BE"/>
    <w:rsid w:val="00C760BE"/>
    <w:rsid w:val="00C83BF7"/>
    <w:rsid w:val="00C861E9"/>
    <w:rsid w:val="00C97075"/>
    <w:rsid w:val="00C97397"/>
    <w:rsid w:val="00CA3BA4"/>
    <w:rsid w:val="00CA7553"/>
    <w:rsid w:val="00CC4389"/>
    <w:rsid w:val="00CC693B"/>
    <w:rsid w:val="00CE1C80"/>
    <w:rsid w:val="00CE34E2"/>
    <w:rsid w:val="00CF23B9"/>
    <w:rsid w:val="00CF6651"/>
    <w:rsid w:val="00D14707"/>
    <w:rsid w:val="00D226B8"/>
    <w:rsid w:val="00D42A04"/>
    <w:rsid w:val="00D42D83"/>
    <w:rsid w:val="00D539D7"/>
    <w:rsid w:val="00D55762"/>
    <w:rsid w:val="00D70969"/>
    <w:rsid w:val="00D73040"/>
    <w:rsid w:val="00D75322"/>
    <w:rsid w:val="00D7701C"/>
    <w:rsid w:val="00D827B2"/>
    <w:rsid w:val="00D87A37"/>
    <w:rsid w:val="00D9393E"/>
    <w:rsid w:val="00D94BA4"/>
    <w:rsid w:val="00DA6E3F"/>
    <w:rsid w:val="00DB2919"/>
    <w:rsid w:val="00DD344F"/>
    <w:rsid w:val="00DD3AD3"/>
    <w:rsid w:val="00DE0138"/>
    <w:rsid w:val="00DE08AC"/>
    <w:rsid w:val="00DE165F"/>
    <w:rsid w:val="00DE41BD"/>
    <w:rsid w:val="00DE5B21"/>
    <w:rsid w:val="00DE61E2"/>
    <w:rsid w:val="00E05BA2"/>
    <w:rsid w:val="00E12D19"/>
    <w:rsid w:val="00E13636"/>
    <w:rsid w:val="00E2FCDB"/>
    <w:rsid w:val="00E34A4B"/>
    <w:rsid w:val="00E41AFB"/>
    <w:rsid w:val="00E41D31"/>
    <w:rsid w:val="00E41D91"/>
    <w:rsid w:val="00E56958"/>
    <w:rsid w:val="00E70B6D"/>
    <w:rsid w:val="00E779D7"/>
    <w:rsid w:val="00E80D08"/>
    <w:rsid w:val="00E878D6"/>
    <w:rsid w:val="00EA0923"/>
    <w:rsid w:val="00EA753A"/>
    <w:rsid w:val="00EB0221"/>
    <w:rsid w:val="00EB7674"/>
    <w:rsid w:val="00EC59D8"/>
    <w:rsid w:val="00ED5B05"/>
    <w:rsid w:val="00EE2301"/>
    <w:rsid w:val="00EF0BC0"/>
    <w:rsid w:val="00EF0C61"/>
    <w:rsid w:val="00EF44EF"/>
    <w:rsid w:val="00F0404D"/>
    <w:rsid w:val="00F165DA"/>
    <w:rsid w:val="00F3029F"/>
    <w:rsid w:val="00F34969"/>
    <w:rsid w:val="00F34D56"/>
    <w:rsid w:val="00F414CC"/>
    <w:rsid w:val="00F444BF"/>
    <w:rsid w:val="00F51B6A"/>
    <w:rsid w:val="00F55F84"/>
    <w:rsid w:val="00F723BD"/>
    <w:rsid w:val="00F723D8"/>
    <w:rsid w:val="00F72E0A"/>
    <w:rsid w:val="00F7365F"/>
    <w:rsid w:val="00F7643A"/>
    <w:rsid w:val="00F84F7D"/>
    <w:rsid w:val="00F9077A"/>
    <w:rsid w:val="00F96B08"/>
    <w:rsid w:val="00FA4A7C"/>
    <w:rsid w:val="00FC208F"/>
    <w:rsid w:val="00FC681A"/>
    <w:rsid w:val="00FD1934"/>
    <w:rsid w:val="00FD4F60"/>
    <w:rsid w:val="00FD746A"/>
    <w:rsid w:val="00FE1057"/>
    <w:rsid w:val="00FE6732"/>
    <w:rsid w:val="03BD15C9"/>
    <w:rsid w:val="0888FF08"/>
    <w:rsid w:val="0A77A730"/>
    <w:rsid w:val="0CCC5C2A"/>
    <w:rsid w:val="0E704BE7"/>
    <w:rsid w:val="0F43906F"/>
    <w:rsid w:val="11625E42"/>
    <w:rsid w:val="19CD797D"/>
    <w:rsid w:val="1BB8A404"/>
    <w:rsid w:val="1EAAB65F"/>
    <w:rsid w:val="216FFE09"/>
    <w:rsid w:val="22434291"/>
    <w:rsid w:val="2A193798"/>
    <w:rsid w:val="2EB85626"/>
    <w:rsid w:val="31C261EE"/>
    <w:rsid w:val="3280D532"/>
    <w:rsid w:val="349C7ADC"/>
    <w:rsid w:val="3CE46454"/>
    <w:rsid w:val="3EF2C09E"/>
    <w:rsid w:val="400AFC15"/>
    <w:rsid w:val="40E168C6"/>
    <w:rsid w:val="41E4D2F9"/>
    <w:rsid w:val="41FCCC66"/>
    <w:rsid w:val="4D535432"/>
    <w:rsid w:val="4F452483"/>
    <w:rsid w:val="551477F5"/>
    <w:rsid w:val="5AB3A5BC"/>
    <w:rsid w:val="5BB70FEF"/>
    <w:rsid w:val="5D78ED66"/>
    <w:rsid w:val="5D90E6D3"/>
    <w:rsid w:val="606AFFC1"/>
    <w:rsid w:val="625CD012"/>
    <w:rsid w:val="6536E900"/>
    <w:rsid w:val="654EE26D"/>
    <w:rsid w:val="6B063C72"/>
    <w:rsid w:val="70A56A39"/>
    <w:rsid w:val="746DE945"/>
    <w:rsid w:val="784E948F"/>
    <w:rsid w:val="790D07D3"/>
    <w:rsid w:val="7925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75FC31D-ADCA-413E-8959-DA47D9B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B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94BA4"/>
  </w:style>
  <w:style w:type="character" w:customStyle="1" w:styleId="eop">
    <w:name w:val="eop"/>
    <w:basedOn w:val="DefaultParagraphFont"/>
    <w:rsid w:val="00D94BA4"/>
  </w:style>
  <w:style w:type="paragraph" w:customStyle="1" w:styleId="Default">
    <w:name w:val="Default"/>
    <w:rsid w:val="00D94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2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3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D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9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2E6DFB58ED84D8C434245DACC39A3" ma:contentTypeVersion="13" ma:contentTypeDescription="Create a new document." ma:contentTypeScope="" ma:versionID="3a9aff09fbf523c23fc32b8ab8a0e5a7">
  <xsd:schema xmlns:xsd="http://www.w3.org/2001/XMLSchema" xmlns:xs="http://www.w3.org/2001/XMLSchema" xmlns:p="http://schemas.microsoft.com/office/2006/metadata/properties" xmlns:ns2="83ae1468-94c2-4a12-8b88-1e11a2e350a0" xmlns:ns3="8e650af6-069c-474c-8e80-482a9cb4d7d3" targetNamespace="http://schemas.microsoft.com/office/2006/metadata/properties" ma:root="true" ma:fieldsID="87a8e53b00f6fb437cbeb486c33de908" ns2:_="" ns3:_="">
    <xsd:import namespace="83ae1468-94c2-4a12-8b88-1e11a2e350a0"/>
    <xsd:import namespace="8e650af6-069c-474c-8e80-482a9cb4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e1468-94c2-4a12-8b88-1e11a2e3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50af6-069c-474c-8e80-482a9cb4d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BA9C8-26F9-4B21-8C2A-0570A2A0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e1468-94c2-4a12-8b88-1e11a2e350a0"/>
    <ds:schemaRef ds:uri="8e650af6-069c-474c-8e80-482a9cb4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>National Fuel Gas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3</cp:revision>
  <cp:lastPrinted>2022-03-31T02:00:00Z</cp:lastPrinted>
  <dcterms:created xsi:type="dcterms:W3CDTF">2022-05-09T12:28:00Z</dcterms:created>
  <dcterms:modified xsi:type="dcterms:W3CDTF">2022-05-09T13:25:00Z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0x010100BD62E6DFB58ED84D8C434245DACC39A3</vt:lpwstr>
  </property>
</Properties>
</file>