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CF52" w14:textId="13A15A87" w:rsidR="002F42A7" w:rsidRDefault="002F42A7"/>
    <w:p w14:paraId="62FF9D47" w14:textId="175DC2B7" w:rsidR="00D711DA" w:rsidRDefault="00DB2337" w:rsidP="00987582">
      <w:pPr>
        <w:spacing w:after="120"/>
        <w:rPr>
          <w:rFonts w:cstheme="minorHAnsi"/>
        </w:rPr>
      </w:pPr>
      <w:r>
        <w:rPr>
          <w:rFonts w:cstheme="minorHAnsi"/>
        </w:rPr>
        <w:t xml:space="preserve">Fifty years ago, working with an organization called CRUNCH (Concerned Residents Upholding Nutrition’s Contribution of Health), </w:t>
      </w:r>
      <w:r w:rsidR="00D00E9E">
        <w:rPr>
          <w:rFonts w:cstheme="minorHAnsi"/>
        </w:rPr>
        <w:t xml:space="preserve">as a nursing student, </w:t>
      </w:r>
      <w:r w:rsidR="00C5253C">
        <w:rPr>
          <w:rFonts w:cstheme="minorHAnsi"/>
        </w:rPr>
        <w:t>I joined with others in</w:t>
      </w:r>
      <w:r>
        <w:rPr>
          <w:rFonts w:cstheme="minorHAnsi"/>
        </w:rPr>
        <w:t xml:space="preserve"> </w:t>
      </w:r>
      <w:r w:rsidR="00C5253C">
        <w:rPr>
          <w:rFonts w:cstheme="minorHAnsi"/>
        </w:rPr>
        <w:t>ridding schools of their</w:t>
      </w:r>
      <w:r>
        <w:rPr>
          <w:rFonts w:cstheme="minorHAnsi"/>
        </w:rPr>
        <w:t xml:space="preserve"> empty calorie snack machines and</w:t>
      </w:r>
      <w:r w:rsidR="00F23ACA">
        <w:rPr>
          <w:rFonts w:cstheme="minorHAnsi"/>
        </w:rPr>
        <w:t xml:space="preserve"> meat and dairy-based, low-fiber, nutrient-poor school lunches. </w:t>
      </w:r>
      <w:r w:rsidR="00C5253C">
        <w:rPr>
          <w:rFonts w:cstheme="minorHAnsi"/>
        </w:rPr>
        <w:t xml:space="preserve">I see no major </w:t>
      </w:r>
      <w:r w:rsidR="00D00E9E">
        <w:rPr>
          <w:rFonts w:cstheme="minorHAnsi"/>
        </w:rPr>
        <w:t>changes</w:t>
      </w:r>
      <w:r w:rsidR="00F23ACA">
        <w:rPr>
          <w:rFonts w:cstheme="minorHAnsi"/>
        </w:rPr>
        <w:t xml:space="preserve"> today. As a Public Health Nurse-Nutritionist, I dealt with an abundance of babies and young children with milk intolerances and allergies. Most children eating meat and dairy-rich diets show arterial plaque buildup at a very young age. Childhood obesity rates are high. We’ve </w:t>
      </w:r>
      <w:r w:rsidR="00C5253C">
        <w:rPr>
          <w:rFonts w:cstheme="minorHAnsi"/>
        </w:rPr>
        <w:t xml:space="preserve">all </w:t>
      </w:r>
      <w:r w:rsidR="00F23ACA">
        <w:rPr>
          <w:rFonts w:cstheme="minorHAnsi"/>
        </w:rPr>
        <w:t>seen the data.</w:t>
      </w:r>
      <w:r w:rsidR="00F955A2">
        <w:rPr>
          <w:rFonts w:cstheme="minorHAnsi"/>
        </w:rPr>
        <w:t xml:space="preserve"> We’ve seen the children. </w:t>
      </w:r>
      <w:r w:rsidR="00F23ACA">
        <w:rPr>
          <w:rFonts w:cstheme="minorHAnsi"/>
        </w:rPr>
        <w:t>We</w:t>
      </w:r>
      <w:r w:rsidR="00C5253C">
        <w:rPr>
          <w:rFonts w:cstheme="minorHAnsi"/>
        </w:rPr>
        <w:t xml:space="preserve"> have</w:t>
      </w:r>
      <w:r w:rsidR="00F23ACA">
        <w:rPr>
          <w:rFonts w:cstheme="minorHAnsi"/>
        </w:rPr>
        <w:t xml:space="preserve"> not trained the medical profession on the #1 contributor to poor health – bad nutrition. We</w:t>
      </w:r>
      <w:r w:rsidR="00F955A2">
        <w:rPr>
          <w:rFonts w:cstheme="minorHAnsi"/>
        </w:rPr>
        <w:t xml:space="preserve"> have </w:t>
      </w:r>
      <w:r w:rsidR="00F23ACA">
        <w:rPr>
          <w:rFonts w:cstheme="minorHAnsi"/>
        </w:rPr>
        <w:t xml:space="preserve">elevated the pharmaceutical industry and surgery </w:t>
      </w:r>
      <w:r w:rsidR="00F955A2">
        <w:rPr>
          <w:rFonts w:cstheme="minorHAnsi"/>
        </w:rPr>
        <w:t>in</w:t>
      </w:r>
      <w:r w:rsidR="00F23ACA">
        <w:rPr>
          <w:rFonts w:cstheme="minorHAnsi"/>
        </w:rPr>
        <w:t xml:space="preserve"> attempt to restore the health we challenge three times/day all of our lives</w:t>
      </w:r>
      <w:r w:rsidR="00C5253C">
        <w:rPr>
          <w:rFonts w:cstheme="minorHAnsi"/>
        </w:rPr>
        <w:t xml:space="preserve"> instead of addressing the real issues. </w:t>
      </w:r>
    </w:p>
    <w:p w14:paraId="12052BCD" w14:textId="18FD66CF" w:rsidR="00F505EF" w:rsidRPr="00987582" w:rsidRDefault="00D711DA" w:rsidP="00987582">
      <w:pPr>
        <w:spacing w:after="120"/>
        <w:rPr>
          <w:rFonts w:cstheme="minorHAnsi"/>
          <w:b/>
          <w:bCs/>
        </w:rPr>
      </w:pPr>
      <w:r w:rsidRPr="00D711DA">
        <w:rPr>
          <w:rFonts w:cstheme="minorHAnsi"/>
          <w:b/>
          <w:bCs/>
        </w:rPr>
        <w:t>Dairy</w:t>
      </w:r>
    </w:p>
    <w:p w14:paraId="09222637" w14:textId="7B8C2D20" w:rsidR="00703B2B" w:rsidRDefault="002F42A7" w:rsidP="00987582">
      <w:pPr>
        <w:spacing w:after="120"/>
        <w:rPr>
          <w:rFonts w:eastAsia="Times New Roman" w:cstheme="minorHAnsi"/>
          <w:color w:val="202124"/>
        </w:rPr>
      </w:pPr>
      <w:r w:rsidRPr="00817E9C">
        <w:rPr>
          <w:rFonts w:cstheme="minorHAnsi"/>
        </w:rPr>
        <w:t xml:space="preserve">According to NYS Dairy Statistics for 2019, the state’s </w:t>
      </w:r>
      <w:r w:rsidRPr="002F42A7">
        <w:rPr>
          <w:rFonts w:eastAsia="Times New Roman" w:cstheme="minorHAnsi"/>
          <w:color w:val="202124"/>
        </w:rPr>
        <w:t>4,000 dairy farms that produce over 15 billion pounds of milk annually, making New York the nation's fourth largest dairy state</w:t>
      </w:r>
      <w:r w:rsidR="00F955A2">
        <w:rPr>
          <w:rFonts w:eastAsia="Times New Roman" w:cstheme="minorHAnsi"/>
          <w:color w:val="202124"/>
        </w:rPr>
        <w:t>, and yet:</w:t>
      </w:r>
    </w:p>
    <w:p w14:paraId="005326CA" w14:textId="464DB8FE" w:rsidR="00703B2B" w:rsidRPr="00085D59" w:rsidRDefault="00703B2B" w:rsidP="00987582">
      <w:pPr>
        <w:spacing w:after="120"/>
        <w:rPr>
          <w:rFonts w:cstheme="minorHAnsi"/>
          <w:color w:val="202122"/>
          <w:shd w:val="clear" w:color="auto" w:fill="FFFFFF"/>
        </w:rPr>
      </w:pPr>
      <w:r w:rsidRPr="00085D59">
        <w:rPr>
          <w:rFonts w:cstheme="minorHAnsi"/>
          <w:color w:val="202122"/>
          <w:shd w:val="clear" w:color="auto" w:fill="FFFFFF"/>
        </w:rPr>
        <w:t xml:space="preserve">One of the most </w:t>
      </w:r>
      <w:r w:rsidRPr="00085D59">
        <w:rPr>
          <w:rFonts w:cstheme="minorHAnsi"/>
          <w:shd w:val="clear" w:color="auto" w:fill="FFFFFF"/>
        </w:rPr>
        <w:t>common </w:t>
      </w:r>
      <w:hyperlink r:id="rId4" w:tooltip="Food allergy" w:history="1">
        <w:r w:rsidRPr="00085D59">
          <w:rPr>
            <w:rStyle w:val="Hyperlink"/>
            <w:rFonts w:cstheme="minorHAnsi"/>
            <w:color w:val="auto"/>
            <w:u w:val="none"/>
            <w:shd w:val="clear" w:color="auto" w:fill="FFFFFF"/>
          </w:rPr>
          <w:t>food allergies</w:t>
        </w:r>
      </w:hyperlink>
      <w:r w:rsidRPr="00085D59">
        <w:rPr>
          <w:rFonts w:cstheme="minorHAnsi"/>
          <w:shd w:val="clear" w:color="auto" w:fill="FFFFFF"/>
        </w:rPr>
        <w:t xml:space="preserve"> in infants </w:t>
      </w:r>
      <w:r w:rsidRPr="00085D59">
        <w:rPr>
          <w:rFonts w:cstheme="minorHAnsi"/>
          <w:color w:val="202122"/>
          <w:shd w:val="clear" w:color="auto" w:fill="FFFFFF"/>
        </w:rPr>
        <w:t>is to cow's milk.</w:t>
      </w:r>
    </w:p>
    <w:p w14:paraId="7A501F4C" w14:textId="2EBEB933" w:rsidR="00F505EF" w:rsidRPr="00987582" w:rsidRDefault="00703B2B" w:rsidP="00987582">
      <w:pPr>
        <w:spacing w:after="120"/>
        <w:rPr>
          <w:rFonts w:cstheme="minorHAnsi"/>
          <w:shd w:val="clear" w:color="auto" w:fill="FFFFFF"/>
        </w:rPr>
      </w:pPr>
      <w:r w:rsidRPr="00085D59">
        <w:rPr>
          <w:rStyle w:val="Hyperlink"/>
          <w:rFonts w:cstheme="minorHAnsi"/>
          <w:color w:val="auto"/>
          <w:u w:val="none"/>
        </w:rPr>
        <w:t>It is estimated that about 68 percent of the world's population has lactose malabsorption.</w:t>
      </w:r>
    </w:p>
    <w:p w14:paraId="616771BE" w14:textId="2EEBB423" w:rsidR="00F955A2" w:rsidRDefault="00E00CF0" w:rsidP="00987582">
      <w:pPr>
        <w:spacing w:after="120"/>
        <w:rPr>
          <w:rFonts w:cstheme="minorHAnsi"/>
          <w:shd w:val="clear" w:color="auto" w:fill="FFFFFF"/>
        </w:rPr>
      </w:pPr>
      <w:r w:rsidRPr="00085D59">
        <w:rPr>
          <w:rFonts w:cstheme="minorHAnsi"/>
          <w:shd w:val="clear" w:color="auto" w:fill="FFFFFF"/>
        </w:rPr>
        <w:t>Milk is a</w:t>
      </w:r>
      <w:r w:rsidR="00817E9C" w:rsidRPr="00085D59">
        <w:rPr>
          <w:rFonts w:cstheme="minorHAnsi"/>
        </w:rPr>
        <w:t xml:space="preserve"> </w:t>
      </w:r>
      <w:hyperlink r:id="rId5" w:tooltip="Liquid food" w:history="1">
        <w:r w:rsidRPr="00085D59">
          <w:rPr>
            <w:rStyle w:val="Hyperlink"/>
            <w:rFonts w:cstheme="minorHAnsi"/>
            <w:color w:val="auto"/>
            <w:u w:val="none"/>
            <w:shd w:val="clear" w:color="auto" w:fill="FFFFFF"/>
          </w:rPr>
          <w:t>liquid food</w:t>
        </w:r>
      </w:hyperlink>
      <w:r w:rsidRPr="00085D59">
        <w:rPr>
          <w:rFonts w:cstheme="minorHAnsi"/>
          <w:shd w:val="clear" w:color="auto" w:fill="FFFFFF"/>
        </w:rPr>
        <w:t> produced by the </w:t>
      </w:r>
      <w:hyperlink r:id="rId6" w:tooltip="Mammary gland" w:history="1">
        <w:r w:rsidRPr="00085D59">
          <w:rPr>
            <w:rStyle w:val="Hyperlink"/>
            <w:rFonts w:cstheme="minorHAnsi"/>
            <w:color w:val="auto"/>
            <w:u w:val="none"/>
            <w:shd w:val="clear" w:color="auto" w:fill="FFFFFF"/>
          </w:rPr>
          <w:t>mammary glands</w:t>
        </w:r>
      </w:hyperlink>
      <w:r w:rsidRPr="00085D59">
        <w:rPr>
          <w:rFonts w:cstheme="minorHAnsi"/>
          <w:shd w:val="clear" w:color="auto" w:fill="FFFFFF"/>
        </w:rPr>
        <w:t> of </w:t>
      </w:r>
      <w:hyperlink r:id="rId7" w:tooltip="Mammal" w:history="1">
        <w:r w:rsidRPr="00085D59">
          <w:rPr>
            <w:rStyle w:val="Hyperlink"/>
            <w:rFonts w:cstheme="minorHAnsi"/>
            <w:color w:val="auto"/>
            <w:u w:val="none"/>
            <w:shd w:val="clear" w:color="auto" w:fill="FFFFFF"/>
          </w:rPr>
          <w:t>mammals</w:t>
        </w:r>
      </w:hyperlink>
      <w:r w:rsidRPr="00085D59">
        <w:rPr>
          <w:rFonts w:cstheme="minorHAnsi"/>
          <w:shd w:val="clear" w:color="auto" w:fill="FFFFFF"/>
        </w:rPr>
        <w:t>. It is the primary source of </w:t>
      </w:r>
      <w:hyperlink r:id="rId8" w:tooltip="Nutrition" w:history="1">
        <w:r w:rsidRPr="00085D59">
          <w:rPr>
            <w:rStyle w:val="Hyperlink"/>
            <w:rFonts w:cstheme="minorHAnsi"/>
            <w:color w:val="auto"/>
            <w:u w:val="none"/>
            <w:shd w:val="clear" w:color="auto" w:fill="FFFFFF"/>
          </w:rPr>
          <w:t>nutrition</w:t>
        </w:r>
      </w:hyperlink>
      <w:r w:rsidRPr="00085D59">
        <w:rPr>
          <w:rFonts w:cstheme="minorHAnsi"/>
          <w:shd w:val="clear" w:color="auto" w:fill="FFFFFF"/>
        </w:rPr>
        <w:t xml:space="preserve"> for </w:t>
      </w:r>
      <w:r w:rsidR="00817E9C" w:rsidRPr="00085D59">
        <w:rPr>
          <w:rFonts w:cstheme="minorHAnsi"/>
          <w:shd w:val="clear" w:color="auto" w:fill="FFFFFF"/>
        </w:rPr>
        <w:t>their offspring</w:t>
      </w:r>
      <w:r w:rsidRPr="00085D59">
        <w:rPr>
          <w:rFonts w:cstheme="minorHAnsi"/>
          <w:shd w:val="clear" w:color="auto" w:fill="FFFFFF"/>
        </w:rPr>
        <w:t xml:space="preserve"> before they are able to </w:t>
      </w:r>
      <w:hyperlink r:id="rId9" w:tooltip="Digestion" w:history="1">
        <w:r w:rsidRPr="00085D59">
          <w:rPr>
            <w:rStyle w:val="Hyperlink"/>
            <w:rFonts w:cstheme="minorHAnsi"/>
            <w:color w:val="auto"/>
            <w:u w:val="none"/>
            <w:shd w:val="clear" w:color="auto" w:fill="FFFFFF"/>
          </w:rPr>
          <w:t>digest</w:t>
        </w:r>
      </w:hyperlink>
      <w:r w:rsidRPr="00085D59">
        <w:rPr>
          <w:rFonts w:cstheme="minorHAnsi"/>
          <w:shd w:val="clear" w:color="auto" w:fill="FFFFFF"/>
        </w:rPr>
        <w:t> solid food</w:t>
      </w:r>
      <w:r w:rsidR="00817E9C" w:rsidRPr="00085D59">
        <w:rPr>
          <w:rFonts w:cstheme="minorHAnsi"/>
          <w:shd w:val="clear" w:color="auto" w:fill="FFFFFF"/>
        </w:rPr>
        <w:t>. The milk of each species is specifically designed to support the growth and development of its own species</w:t>
      </w:r>
      <w:r w:rsidR="00F955A2">
        <w:rPr>
          <w:rFonts w:cstheme="minorHAnsi"/>
          <w:shd w:val="clear" w:color="auto" w:fill="FFFFFF"/>
        </w:rPr>
        <w:t xml:space="preserve"> until weaning</w:t>
      </w:r>
      <w:r w:rsidR="00464741">
        <w:rPr>
          <w:rFonts w:cstheme="minorHAnsi"/>
          <w:shd w:val="clear" w:color="auto" w:fill="FFFFFF"/>
        </w:rPr>
        <w:t xml:space="preserve">, after </w:t>
      </w:r>
      <w:r w:rsidR="00F955A2">
        <w:rPr>
          <w:rFonts w:cstheme="minorHAnsi"/>
          <w:shd w:val="clear" w:color="auto" w:fill="FFFFFF"/>
        </w:rPr>
        <w:t>which time clean water is the fluid required.</w:t>
      </w:r>
      <w:r w:rsidR="00817E9C" w:rsidRPr="00085D59">
        <w:rPr>
          <w:rFonts w:cstheme="minorHAnsi"/>
          <w:shd w:val="clear" w:color="auto" w:fill="FFFFFF"/>
        </w:rPr>
        <w:t xml:space="preserve"> </w:t>
      </w:r>
    </w:p>
    <w:p w14:paraId="1EB13620" w14:textId="32356741" w:rsidR="00085D59" w:rsidRDefault="00817E9C" w:rsidP="00987582">
      <w:pPr>
        <w:spacing w:after="120"/>
        <w:rPr>
          <w:rFonts w:cstheme="minorHAnsi"/>
          <w:shd w:val="clear" w:color="auto" w:fill="FFFFFF"/>
        </w:rPr>
      </w:pPr>
      <w:r w:rsidRPr="00085D59">
        <w:rPr>
          <w:rFonts w:cstheme="minorHAnsi"/>
          <w:shd w:val="clear" w:color="auto" w:fill="FFFFFF"/>
        </w:rPr>
        <w:t xml:space="preserve">Cows’ milk </w:t>
      </w:r>
      <w:r w:rsidR="00085D59" w:rsidRPr="00085D59">
        <w:rPr>
          <w:rFonts w:cstheme="minorHAnsi"/>
          <w:shd w:val="clear" w:color="auto" w:fill="FFFFFF"/>
        </w:rPr>
        <w:t>has</w:t>
      </w:r>
      <w:r w:rsidRPr="00085D59">
        <w:rPr>
          <w:rFonts w:cstheme="minorHAnsi"/>
          <w:shd w:val="clear" w:color="auto" w:fill="FFFFFF"/>
        </w:rPr>
        <w:t xml:space="preserve"> a very different composition </w:t>
      </w:r>
      <w:r w:rsidR="00464741">
        <w:rPr>
          <w:rFonts w:cstheme="minorHAnsi"/>
          <w:shd w:val="clear" w:color="auto" w:fill="FFFFFF"/>
        </w:rPr>
        <w:t>than</w:t>
      </w:r>
      <w:r w:rsidRPr="00085D59">
        <w:rPr>
          <w:rFonts w:cstheme="minorHAnsi"/>
          <w:shd w:val="clear" w:color="auto" w:fill="FFFFFF"/>
        </w:rPr>
        <w:t xml:space="preserve"> human milk.</w:t>
      </w:r>
      <w:r w:rsidR="00F955A2">
        <w:rPr>
          <w:rFonts w:cstheme="minorHAnsi"/>
          <w:shd w:val="clear" w:color="auto" w:fill="FFFFFF"/>
        </w:rPr>
        <w:t xml:space="preserve"> Cows would not thrive on human milk, yet we contrive to force cow milk to serve human health.</w:t>
      </w:r>
    </w:p>
    <w:p w14:paraId="52BA5DEB" w14:textId="2AE078C9" w:rsidR="00703B2B" w:rsidRPr="00987582" w:rsidRDefault="00085D59" w:rsidP="00987582">
      <w:pPr>
        <w:spacing w:after="120"/>
        <w:rPr>
          <w:rFonts w:cstheme="minorHAnsi"/>
        </w:rPr>
      </w:pPr>
      <w:r w:rsidRPr="00085D59">
        <w:rPr>
          <w:rFonts w:cstheme="minorHAnsi"/>
        </w:rPr>
        <w:t xml:space="preserve">Consumption of dairy products </w:t>
      </w:r>
      <w:r w:rsidR="00464741">
        <w:rPr>
          <w:rFonts w:cstheme="minorHAnsi"/>
        </w:rPr>
        <w:t>is</w:t>
      </w:r>
      <w:r w:rsidRPr="00085D59">
        <w:rPr>
          <w:rFonts w:cstheme="minorHAnsi"/>
        </w:rPr>
        <w:t xml:space="preserve"> promoted as essential for adequate human calcium for bone health, yet countries consuming the most milk –Norway</w:t>
      </w:r>
      <w:r w:rsidR="0029185D">
        <w:rPr>
          <w:rFonts w:cstheme="minorHAnsi"/>
        </w:rPr>
        <w:t>, Sweden, and the USA</w:t>
      </w:r>
      <w:r w:rsidRPr="00085D59">
        <w:rPr>
          <w:rFonts w:cstheme="minorHAnsi"/>
        </w:rPr>
        <w:t xml:space="preserve"> show the highest rates of osteoporosis and </w:t>
      </w:r>
      <w:r w:rsidR="00D00E9E">
        <w:rPr>
          <w:rFonts w:cstheme="minorHAnsi"/>
        </w:rPr>
        <w:t>hip</w:t>
      </w:r>
      <w:r w:rsidRPr="00085D59">
        <w:rPr>
          <w:rFonts w:cstheme="minorHAnsi"/>
        </w:rPr>
        <w:t xml:space="preserve"> fractures.</w:t>
      </w:r>
    </w:p>
    <w:p w14:paraId="2642AEEA" w14:textId="18FB660A" w:rsidR="00703B2B" w:rsidRPr="00987582" w:rsidRDefault="00703B2B" w:rsidP="00987582">
      <w:pPr>
        <w:spacing w:after="120"/>
        <w:rPr>
          <w:rFonts w:cstheme="minorHAnsi"/>
        </w:rPr>
      </w:pPr>
      <w:r w:rsidRPr="00085D59">
        <w:rPr>
          <w:rFonts w:cstheme="minorHAnsi"/>
        </w:rPr>
        <w:t xml:space="preserve">Cornell’s T. Colin Campbell, author of </w:t>
      </w:r>
      <w:r w:rsidRPr="00085D59">
        <w:rPr>
          <w:rFonts w:cstheme="minorHAnsi"/>
          <w:i/>
          <w:iCs/>
        </w:rPr>
        <w:t>The China Study</w:t>
      </w:r>
      <w:r w:rsidRPr="00085D59">
        <w:rPr>
          <w:rFonts w:cstheme="minorHAnsi"/>
        </w:rPr>
        <w:t xml:space="preserve">, having grown up on a dairy farm and later wishing to promote dairy for those lacking adequate protein found to his surprise that certain cancers could be turned on and off simply by adding or deleting casein (cow’s milk protein). </w:t>
      </w:r>
    </w:p>
    <w:p w14:paraId="7F457522" w14:textId="7F865676" w:rsidR="002D0F9A" w:rsidRPr="00085D59" w:rsidRDefault="002D0F9A" w:rsidP="00987582">
      <w:pPr>
        <w:spacing w:after="120"/>
        <w:rPr>
          <w:rFonts w:cstheme="minorHAnsi"/>
          <w:shd w:val="clear" w:color="auto" w:fill="FFFFFF"/>
        </w:rPr>
      </w:pPr>
      <w:r w:rsidRPr="00085D59">
        <w:rPr>
          <w:rFonts w:cstheme="minorHAnsi"/>
          <w:shd w:val="clear" w:color="auto" w:fill="FFFFFF"/>
        </w:rPr>
        <w:t xml:space="preserve">Dairy milk contains hormones like insulin-like growth factor-1 (IGF-1), estrogens, and progestins. Some cows are given additional hormones to increase milk production. </w:t>
      </w:r>
    </w:p>
    <w:p w14:paraId="3A8507BC" w14:textId="1EAA2A0B" w:rsidR="00703B2B" w:rsidRDefault="00F955A2" w:rsidP="00987582">
      <w:pPr>
        <w:spacing w:after="120"/>
        <w:rPr>
          <w:rFonts w:cstheme="minorHAnsi"/>
          <w:shd w:val="clear" w:color="auto" w:fill="FFFFFF"/>
        </w:rPr>
      </w:pPr>
      <w:r>
        <w:rPr>
          <w:rFonts w:cstheme="minorHAnsi"/>
          <w:shd w:val="clear" w:color="auto" w:fill="FFFFFF"/>
        </w:rPr>
        <w:t xml:space="preserve">At this very moment, </w:t>
      </w:r>
      <w:r w:rsidR="002D0F9A" w:rsidRPr="00085D59">
        <w:rPr>
          <w:rFonts w:cstheme="minorHAnsi"/>
          <w:shd w:val="clear" w:color="auto" w:fill="FFFFFF"/>
        </w:rPr>
        <w:t>Cornell</w:t>
      </w:r>
      <w:r w:rsidR="009B05FF" w:rsidRPr="00085D59">
        <w:rPr>
          <w:rFonts w:cstheme="minorHAnsi"/>
          <w:shd w:val="clear" w:color="auto" w:fill="FFFFFF"/>
        </w:rPr>
        <w:t>’s College of Agricultural and Life Sciences is promoting the production of more milk per cow by making cows insulin-</w:t>
      </w:r>
      <w:r w:rsidR="00D00E9E" w:rsidRPr="00085D59">
        <w:rPr>
          <w:rFonts w:cstheme="minorHAnsi"/>
          <w:shd w:val="clear" w:color="auto" w:fill="FFFFFF"/>
        </w:rPr>
        <w:t>resistant</w:t>
      </w:r>
      <w:r w:rsidR="009B05FF" w:rsidRPr="00085D59">
        <w:rPr>
          <w:rFonts w:cstheme="minorHAnsi"/>
          <w:shd w:val="clear" w:color="auto" w:fill="FFFFFF"/>
        </w:rPr>
        <w:t xml:space="preserve"> (diabetic) with no thought to the impact on human health</w:t>
      </w:r>
      <w:r w:rsidR="00085D59" w:rsidRPr="00085D59">
        <w:rPr>
          <w:rFonts w:cstheme="minorHAnsi"/>
          <w:shd w:val="clear" w:color="auto" w:fill="FFFFFF"/>
        </w:rPr>
        <w:t>.</w:t>
      </w:r>
      <w:r w:rsidR="00464741">
        <w:rPr>
          <w:rFonts w:cstheme="minorHAnsi"/>
          <w:shd w:val="clear" w:color="auto" w:fill="FFFFFF"/>
        </w:rPr>
        <w:t xml:space="preserve"> The plan is to showcase this animal manipulation success to public school students. </w:t>
      </w:r>
    </w:p>
    <w:p w14:paraId="3E081B13" w14:textId="7A5076F4" w:rsidR="00D711DA" w:rsidRDefault="00D711DA" w:rsidP="00987582">
      <w:pPr>
        <w:spacing w:after="120"/>
        <w:rPr>
          <w:rFonts w:cstheme="minorHAnsi"/>
          <w:b/>
          <w:bCs/>
          <w:shd w:val="clear" w:color="auto" w:fill="FFFFFF"/>
        </w:rPr>
      </w:pPr>
      <w:r w:rsidRPr="00D711DA">
        <w:rPr>
          <w:rFonts w:cstheme="minorHAnsi"/>
          <w:b/>
          <w:bCs/>
          <w:shd w:val="clear" w:color="auto" w:fill="FFFFFF"/>
        </w:rPr>
        <w:t>Animal Agriculture</w:t>
      </w:r>
    </w:p>
    <w:p w14:paraId="4601CCEC" w14:textId="7BF078F4" w:rsidR="0049645E" w:rsidRDefault="00D711DA" w:rsidP="00987582">
      <w:pPr>
        <w:spacing w:after="120"/>
        <w:rPr>
          <w:rFonts w:cstheme="minorHAnsi"/>
          <w:shd w:val="clear" w:color="auto" w:fill="FFFFFF"/>
        </w:rPr>
      </w:pPr>
      <w:r>
        <w:rPr>
          <w:rFonts w:cstheme="minorHAnsi"/>
          <w:shd w:val="clear" w:color="auto" w:fill="FFFFFF"/>
        </w:rPr>
        <w:t>Populations consuming a</w:t>
      </w:r>
      <w:r w:rsidRPr="00D711DA">
        <w:rPr>
          <w:rFonts w:cstheme="minorHAnsi"/>
          <w:shd w:val="clear" w:color="auto" w:fill="FFFFFF"/>
        </w:rPr>
        <w:t xml:space="preserve"> whole-food, plant-based diet or Mediterranean diet </w:t>
      </w:r>
      <w:r>
        <w:rPr>
          <w:rFonts w:cstheme="minorHAnsi"/>
          <w:shd w:val="clear" w:color="auto" w:fill="FFFFFF"/>
        </w:rPr>
        <w:t>show marked health benefits, including chronic disease reduction and have been shown to reverse many cases of type 2 diabetes, heart disease, and certain cancers.</w:t>
      </w:r>
    </w:p>
    <w:p w14:paraId="0C08ECAD" w14:textId="529E5AB0" w:rsidR="0029185D" w:rsidRDefault="0049645E" w:rsidP="00987582">
      <w:pPr>
        <w:spacing w:after="120"/>
        <w:rPr>
          <w:rFonts w:cstheme="minorHAnsi"/>
          <w:shd w:val="clear" w:color="auto" w:fill="FFFFFF"/>
        </w:rPr>
      </w:pPr>
      <w:r>
        <w:rPr>
          <w:rFonts w:cstheme="minorHAnsi"/>
          <w:shd w:val="clear" w:color="auto" w:fill="FFFFFF"/>
        </w:rPr>
        <w:t xml:space="preserve">Nutrient-dense, fiber-rich, plant-based diets are </w:t>
      </w:r>
      <w:r w:rsidR="00CD5FB9">
        <w:rPr>
          <w:rFonts w:cstheme="minorHAnsi"/>
          <w:shd w:val="clear" w:color="auto" w:fill="FFFFFF"/>
        </w:rPr>
        <w:t xml:space="preserve">also </w:t>
      </w:r>
      <w:r>
        <w:rPr>
          <w:rFonts w:cstheme="minorHAnsi"/>
          <w:shd w:val="clear" w:color="auto" w:fill="FFFFFF"/>
        </w:rPr>
        <w:t>cholesterol-free</w:t>
      </w:r>
      <w:r w:rsidR="0029185D">
        <w:rPr>
          <w:rFonts w:cstheme="minorHAnsi"/>
          <w:shd w:val="clear" w:color="auto" w:fill="FFFFFF"/>
        </w:rPr>
        <w:t xml:space="preserve">, </w:t>
      </w:r>
      <w:r w:rsidR="00CD5FB9">
        <w:rPr>
          <w:rFonts w:cstheme="minorHAnsi"/>
          <w:shd w:val="clear" w:color="auto" w:fill="FFFFFF"/>
        </w:rPr>
        <w:t>low in saturated fat</w:t>
      </w:r>
      <w:r w:rsidR="0029185D">
        <w:rPr>
          <w:rFonts w:cstheme="minorHAnsi"/>
          <w:shd w:val="clear" w:color="auto" w:fill="FFFFFF"/>
        </w:rPr>
        <w:t>, and provide more than enough protein and calcium to meet human needs.</w:t>
      </w:r>
    </w:p>
    <w:p w14:paraId="64C9C905" w14:textId="39C0A386" w:rsidR="00D711DA" w:rsidRDefault="00477404" w:rsidP="00987582">
      <w:pPr>
        <w:spacing w:after="120"/>
        <w:rPr>
          <w:rFonts w:cstheme="minorHAnsi"/>
          <w:shd w:val="clear" w:color="auto" w:fill="FFFFFF"/>
        </w:rPr>
      </w:pPr>
      <w:r>
        <w:rPr>
          <w:rFonts w:cstheme="minorHAnsi"/>
          <w:shd w:val="clear" w:color="auto" w:fill="FFFFFF"/>
        </w:rPr>
        <w:t xml:space="preserve">Animal agriculture is increasingly conducted on mega-farms or CAFOs with negative impacts on human health, animal health, and the environment. </w:t>
      </w:r>
    </w:p>
    <w:p w14:paraId="2EFBBB93" w14:textId="27D62B78" w:rsidR="0049645E" w:rsidRDefault="00477404" w:rsidP="00987582">
      <w:pPr>
        <w:spacing w:after="120"/>
        <w:rPr>
          <w:rFonts w:eastAsia="Times New Roman" w:cstheme="minorHAnsi"/>
          <w:color w:val="202124"/>
        </w:rPr>
      </w:pPr>
      <w:r>
        <w:rPr>
          <w:rFonts w:eastAsia="Times New Roman" w:cstheme="minorHAnsi"/>
          <w:color w:val="202124"/>
        </w:rPr>
        <w:lastRenderedPageBreak/>
        <w:t xml:space="preserve">Manure management is a </w:t>
      </w:r>
      <w:r w:rsidR="00CD5FB9">
        <w:rPr>
          <w:rFonts w:eastAsia="Times New Roman" w:cstheme="minorHAnsi"/>
          <w:color w:val="202124"/>
        </w:rPr>
        <w:t>major</w:t>
      </w:r>
      <w:r>
        <w:rPr>
          <w:rFonts w:eastAsia="Times New Roman" w:cstheme="minorHAnsi"/>
          <w:color w:val="202124"/>
        </w:rPr>
        <w:t xml:space="preserve"> issue with CAFOs </w:t>
      </w:r>
      <w:r w:rsidR="00CD5FB9">
        <w:rPr>
          <w:rFonts w:eastAsia="Times New Roman" w:cstheme="minorHAnsi"/>
          <w:color w:val="202124"/>
        </w:rPr>
        <w:t>as is</w:t>
      </w:r>
      <w:r>
        <w:rPr>
          <w:rFonts w:eastAsia="Times New Roman" w:cstheme="minorHAnsi"/>
          <w:color w:val="202124"/>
        </w:rPr>
        <w:t xml:space="preserve"> the false solution of anerobic digesters </w:t>
      </w:r>
      <w:r w:rsidR="00CD5FB9">
        <w:rPr>
          <w:rFonts w:eastAsia="Times New Roman" w:cstheme="minorHAnsi"/>
          <w:color w:val="202124"/>
        </w:rPr>
        <w:t>for</w:t>
      </w:r>
      <w:r>
        <w:rPr>
          <w:rFonts w:eastAsia="Times New Roman" w:cstheme="minorHAnsi"/>
          <w:color w:val="202124"/>
        </w:rPr>
        <w:t xml:space="preserve"> RNG production</w:t>
      </w:r>
      <w:r w:rsidR="00CD5FB9">
        <w:rPr>
          <w:rFonts w:eastAsia="Times New Roman" w:cstheme="minorHAnsi"/>
          <w:color w:val="202124"/>
        </w:rPr>
        <w:t xml:space="preserve">, which </w:t>
      </w:r>
      <w:r w:rsidR="00464741">
        <w:rPr>
          <w:rFonts w:eastAsia="Times New Roman" w:cstheme="minorHAnsi"/>
          <w:color w:val="202124"/>
        </w:rPr>
        <w:t>can become</w:t>
      </w:r>
      <w:r w:rsidR="00CD5FB9">
        <w:rPr>
          <w:rFonts w:eastAsia="Times New Roman" w:cstheme="minorHAnsi"/>
          <w:color w:val="202124"/>
        </w:rPr>
        <w:t xml:space="preserve"> a non-issue with support of local farms</w:t>
      </w:r>
      <w:r w:rsidR="00D00E9E">
        <w:rPr>
          <w:rFonts w:eastAsia="Times New Roman" w:cstheme="minorHAnsi"/>
          <w:color w:val="202124"/>
        </w:rPr>
        <w:t xml:space="preserve"> instead of</w:t>
      </w:r>
      <w:r w:rsidR="00CD5FB9">
        <w:rPr>
          <w:rFonts w:eastAsia="Times New Roman" w:cstheme="minorHAnsi"/>
          <w:color w:val="202124"/>
        </w:rPr>
        <w:t xml:space="preserve"> CAFOs.</w:t>
      </w:r>
    </w:p>
    <w:p w14:paraId="078BE10C" w14:textId="52927893" w:rsidR="00477404" w:rsidRDefault="0049645E" w:rsidP="00987582">
      <w:pPr>
        <w:spacing w:after="120"/>
        <w:rPr>
          <w:rFonts w:eastAsia="Times New Roman" w:cstheme="minorHAnsi"/>
          <w:color w:val="202124"/>
        </w:rPr>
      </w:pPr>
      <w:r>
        <w:rPr>
          <w:rFonts w:eastAsia="Times New Roman" w:cstheme="minorHAnsi"/>
          <w:color w:val="202124"/>
        </w:rPr>
        <w:t>Reducing the cattle population supports methane mitigation, human health, and frees land for reforestation.</w:t>
      </w:r>
    </w:p>
    <w:p w14:paraId="0F216D9D" w14:textId="63E323CF" w:rsidR="00F955A2" w:rsidRDefault="00D711DA" w:rsidP="00987582">
      <w:pPr>
        <w:spacing w:after="120"/>
        <w:rPr>
          <w:rFonts w:eastAsia="Times New Roman" w:cstheme="minorHAnsi"/>
          <w:color w:val="202124"/>
        </w:rPr>
      </w:pPr>
      <w:r>
        <w:rPr>
          <w:rFonts w:eastAsia="Times New Roman" w:cstheme="minorHAnsi"/>
          <w:color w:val="202124"/>
        </w:rPr>
        <w:t>94% of Tompkins County’s farmland is used for growing animal feed, which means it is not producing vegetables, fruit, and grains for human consumption</w:t>
      </w:r>
      <w:r w:rsidR="00987582">
        <w:rPr>
          <w:rFonts w:eastAsia="Times New Roman" w:cstheme="minorHAnsi"/>
          <w:color w:val="202124"/>
        </w:rPr>
        <w:t xml:space="preserve"> and resultant high-level wellness.</w:t>
      </w:r>
    </w:p>
    <w:p w14:paraId="3401CB72" w14:textId="429E8713" w:rsidR="00D00E9E" w:rsidRPr="00D00E9E" w:rsidRDefault="00D00E9E" w:rsidP="00987582">
      <w:pPr>
        <w:spacing w:after="120"/>
        <w:rPr>
          <w:rFonts w:eastAsia="Times New Roman" w:cstheme="minorHAnsi"/>
          <w:b/>
          <w:bCs/>
          <w:color w:val="202124"/>
        </w:rPr>
      </w:pPr>
      <w:r w:rsidRPr="00D00E9E">
        <w:rPr>
          <w:rFonts w:eastAsia="Times New Roman" w:cstheme="minorHAnsi"/>
          <w:b/>
          <w:bCs/>
          <w:color w:val="202124"/>
        </w:rPr>
        <w:t>In Conclusion</w:t>
      </w:r>
    </w:p>
    <w:p w14:paraId="35170327" w14:textId="48DC198E" w:rsidR="00477404" w:rsidRDefault="00D00E9E" w:rsidP="00987582">
      <w:pPr>
        <w:spacing w:after="120"/>
        <w:rPr>
          <w:rFonts w:eastAsia="Times New Roman" w:cstheme="minorHAnsi"/>
          <w:color w:val="202124"/>
        </w:rPr>
      </w:pPr>
      <w:r>
        <w:rPr>
          <w:rFonts w:eastAsia="Times New Roman" w:cstheme="minorHAnsi"/>
          <w:color w:val="202124"/>
        </w:rPr>
        <w:t xml:space="preserve">It </w:t>
      </w:r>
      <w:r w:rsidR="00987582">
        <w:rPr>
          <w:rFonts w:eastAsia="Times New Roman" w:cstheme="minorHAnsi"/>
          <w:color w:val="202124"/>
        </w:rPr>
        <w:t xml:space="preserve">is </w:t>
      </w:r>
      <w:r>
        <w:rPr>
          <w:rFonts w:eastAsia="Times New Roman" w:cstheme="minorHAnsi"/>
          <w:color w:val="202124"/>
        </w:rPr>
        <w:t xml:space="preserve">way past </w:t>
      </w:r>
      <w:r w:rsidR="00987582">
        <w:rPr>
          <w:rFonts w:cstheme="minorHAnsi"/>
        </w:rPr>
        <w:t xml:space="preserve">time that we put animal agriculture and the medical/surgical/pharmaceutical industries out to </w:t>
      </w:r>
      <w:r>
        <w:rPr>
          <w:rFonts w:cstheme="minorHAnsi"/>
        </w:rPr>
        <w:t xml:space="preserve">the </w:t>
      </w:r>
      <w:r w:rsidR="00987582">
        <w:rPr>
          <w:rFonts w:cstheme="minorHAnsi"/>
        </w:rPr>
        <w:t>pasture.</w:t>
      </w:r>
      <w:r w:rsidR="00987582" w:rsidRPr="00987582">
        <w:rPr>
          <w:rFonts w:cstheme="minorHAnsi"/>
        </w:rPr>
        <w:t xml:space="preserve"> </w:t>
      </w:r>
      <w:r w:rsidR="00987582">
        <w:rPr>
          <w:rFonts w:cstheme="minorHAnsi"/>
        </w:rPr>
        <w:t xml:space="preserve">We don’t even have a member of the health community on the Climate Action Council.  </w:t>
      </w:r>
      <w:r w:rsidR="00C7176D">
        <w:rPr>
          <w:rFonts w:cstheme="minorHAnsi"/>
        </w:rPr>
        <w:t xml:space="preserve">We make cows sick so that each of them provides more milk and we make fake meat, fooling the public that </w:t>
      </w:r>
      <w:r w:rsidR="00D203F9">
        <w:rPr>
          <w:rFonts w:cstheme="minorHAnsi"/>
        </w:rPr>
        <w:t>dairy and meat</w:t>
      </w:r>
      <w:r w:rsidR="00C7176D">
        <w:rPr>
          <w:rFonts w:cstheme="minorHAnsi"/>
        </w:rPr>
        <w:t xml:space="preserve"> are essential </w:t>
      </w:r>
      <w:r w:rsidR="00D203F9">
        <w:rPr>
          <w:rFonts w:cstheme="minorHAnsi"/>
        </w:rPr>
        <w:t>for</w:t>
      </w:r>
      <w:r w:rsidR="00C7176D">
        <w:rPr>
          <w:rFonts w:cstheme="minorHAnsi"/>
        </w:rPr>
        <w:t xml:space="preserve"> </w:t>
      </w:r>
      <w:r w:rsidR="00D203F9">
        <w:rPr>
          <w:rFonts w:cstheme="minorHAnsi"/>
        </w:rPr>
        <w:t>human</w:t>
      </w:r>
      <w:r w:rsidR="00C7176D">
        <w:rPr>
          <w:rFonts w:cstheme="minorHAnsi"/>
        </w:rPr>
        <w:t xml:space="preserve"> health. This </w:t>
      </w:r>
      <w:r w:rsidR="0029185D">
        <w:rPr>
          <w:rFonts w:cstheme="minorHAnsi"/>
        </w:rPr>
        <w:t xml:space="preserve">issue </w:t>
      </w:r>
      <w:r w:rsidR="00C7176D">
        <w:rPr>
          <w:rFonts w:cstheme="minorHAnsi"/>
        </w:rPr>
        <w:t xml:space="preserve">is the biggest omission of the entire Climate Action Plan. Fifty years of this </w:t>
      </w:r>
      <w:r w:rsidR="00D203F9">
        <w:rPr>
          <w:rFonts w:cstheme="minorHAnsi"/>
        </w:rPr>
        <w:t>misinformation</w:t>
      </w:r>
      <w:r>
        <w:rPr>
          <w:rFonts w:cstheme="minorHAnsi"/>
        </w:rPr>
        <w:t xml:space="preserve"> is enough.</w:t>
      </w:r>
      <w:r w:rsidR="00C7176D">
        <w:rPr>
          <w:rFonts w:cstheme="minorHAnsi"/>
        </w:rPr>
        <w:t xml:space="preserve"> I think the dairy and meat industries are more powerful than the fossil fuel industr</w:t>
      </w:r>
      <w:r w:rsidR="00D203F9">
        <w:rPr>
          <w:rFonts w:cstheme="minorHAnsi"/>
        </w:rPr>
        <w:t xml:space="preserve">y </w:t>
      </w:r>
      <w:r w:rsidR="00C7176D">
        <w:rPr>
          <w:rFonts w:cstheme="minorHAnsi"/>
        </w:rPr>
        <w:t xml:space="preserve">and certainly more than the tobacco industry. </w:t>
      </w:r>
      <w:r>
        <w:rPr>
          <w:rFonts w:cstheme="minorHAnsi"/>
        </w:rPr>
        <w:t xml:space="preserve">Let’s include this major issue in </w:t>
      </w:r>
      <w:r w:rsidR="00D203F9">
        <w:rPr>
          <w:rFonts w:cstheme="minorHAnsi"/>
        </w:rPr>
        <w:t>the</w:t>
      </w:r>
      <w:r>
        <w:rPr>
          <w:rFonts w:cstheme="minorHAnsi"/>
        </w:rPr>
        <w:t xml:space="preserve"> Climate Action Council Scoping Plan</w:t>
      </w:r>
      <w:r w:rsidR="0022348A">
        <w:rPr>
          <w:rFonts w:cstheme="minorHAnsi"/>
        </w:rPr>
        <w:t>.</w:t>
      </w:r>
      <w:r w:rsidR="00F939EC">
        <w:rPr>
          <w:rFonts w:cstheme="minorHAnsi"/>
        </w:rPr>
        <w:t xml:space="preserve"> Fortunately, what’s good for the climate is good for both human and animal health, with no </w:t>
      </w:r>
      <w:r w:rsidR="00584527">
        <w:rPr>
          <w:rFonts w:cstheme="minorHAnsi"/>
        </w:rPr>
        <w:t>false solutions</w:t>
      </w:r>
      <w:r w:rsidR="00FE3461">
        <w:rPr>
          <w:rFonts w:cstheme="minorHAnsi"/>
        </w:rPr>
        <w:t xml:space="preserve"> required.</w:t>
      </w:r>
    </w:p>
    <w:p w14:paraId="3FB65B50" w14:textId="51D9F0B1" w:rsidR="00477404" w:rsidRDefault="00477404" w:rsidP="00987582">
      <w:pPr>
        <w:spacing w:after="120"/>
        <w:rPr>
          <w:rFonts w:eastAsia="Times New Roman" w:cstheme="minorHAnsi"/>
          <w:color w:val="202124"/>
        </w:rPr>
      </w:pPr>
    </w:p>
    <w:p w14:paraId="30F38DF8" w14:textId="77777777" w:rsidR="00477404" w:rsidRDefault="00477404" w:rsidP="00987582">
      <w:pPr>
        <w:spacing w:after="120"/>
        <w:rPr>
          <w:rFonts w:eastAsia="Times New Roman" w:cstheme="minorHAnsi"/>
          <w:color w:val="202124"/>
        </w:rPr>
      </w:pPr>
    </w:p>
    <w:p w14:paraId="2EAEFBAE" w14:textId="77777777" w:rsidR="00703B2B" w:rsidRPr="00817E9C" w:rsidRDefault="00703B2B" w:rsidP="00987582">
      <w:pPr>
        <w:spacing w:after="120"/>
        <w:rPr>
          <w:rFonts w:cstheme="minorHAnsi"/>
        </w:rPr>
      </w:pPr>
    </w:p>
    <w:p w14:paraId="72707AAD" w14:textId="601F2EF0" w:rsidR="00F505EF" w:rsidRDefault="00F505EF" w:rsidP="00987582">
      <w:pPr>
        <w:spacing w:after="120"/>
      </w:pPr>
    </w:p>
    <w:p w14:paraId="2758A334" w14:textId="77777777" w:rsidR="00F505EF" w:rsidRDefault="00F505EF" w:rsidP="00987582">
      <w:pPr>
        <w:spacing w:after="120"/>
      </w:pPr>
    </w:p>
    <w:sectPr w:rsidR="00F505EF" w:rsidSect="0013309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57"/>
    <w:rsid w:val="00020C80"/>
    <w:rsid w:val="00085D59"/>
    <w:rsid w:val="00133095"/>
    <w:rsid w:val="0022348A"/>
    <w:rsid w:val="0029185D"/>
    <w:rsid w:val="002D0F9A"/>
    <w:rsid w:val="002F42A7"/>
    <w:rsid w:val="00464741"/>
    <w:rsid w:val="00477404"/>
    <w:rsid w:val="0049645E"/>
    <w:rsid w:val="00584527"/>
    <w:rsid w:val="00626857"/>
    <w:rsid w:val="0065024A"/>
    <w:rsid w:val="006F4D17"/>
    <w:rsid w:val="00703B2B"/>
    <w:rsid w:val="007607F0"/>
    <w:rsid w:val="00817E9C"/>
    <w:rsid w:val="00883138"/>
    <w:rsid w:val="00987582"/>
    <w:rsid w:val="009B05FF"/>
    <w:rsid w:val="00C5253C"/>
    <w:rsid w:val="00C7176D"/>
    <w:rsid w:val="00CD5FB9"/>
    <w:rsid w:val="00D00E9E"/>
    <w:rsid w:val="00D203F9"/>
    <w:rsid w:val="00D711DA"/>
    <w:rsid w:val="00DB2337"/>
    <w:rsid w:val="00E00CF0"/>
    <w:rsid w:val="00E03C66"/>
    <w:rsid w:val="00F23ACA"/>
    <w:rsid w:val="00F505EF"/>
    <w:rsid w:val="00F939EC"/>
    <w:rsid w:val="00F955A2"/>
    <w:rsid w:val="00FE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9BDC"/>
  <w15:chartTrackingRefBased/>
  <w15:docId w15:val="{521AC5A4-0D22-4B1C-9705-518544C9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D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0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88064">
      <w:bodyDiv w:val="1"/>
      <w:marLeft w:val="0"/>
      <w:marRight w:val="0"/>
      <w:marTop w:val="0"/>
      <w:marBottom w:val="0"/>
      <w:divBdr>
        <w:top w:val="none" w:sz="0" w:space="0" w:color="auto"/>
        <w:left w:val="none" w:sz="0" w:space="0" w:color="auto"/>
        <w:bottom w:val="none" w:sz="0" w:space="0" w:color="auto"/>
        <w:right w:val="none" w:sz="0" w:space="0" w:color="auto"/>
      </w:divBdr>
      <w:divsChild>
        <w:div w:id="1899508067">
          <w:marLeft w:val="0"/>
          <w:marRight w:val="0"/>
          <w:marTop w:val="0"/>
          <w:marBottom w:val="0"/>
          <w:divBdr>
            <w:top w:val="none" w:sz="0" w:space="0" w:color="auto"/>
            <w:left w:val="none" w:sz="0" w:space="0" w:color="auto"/>
            <w:bottom w:val="none" w:sz="0" w:space="0" w:color="auto"/>
            <w:right w:val="none" w:sz="0" w:space="0" w:color="auto"/>
          </w:divBdr>
          <w:divsChild>
            <w:div w:id="1060597350">
              <w:marLeft w:val="0"/>
              <w:marRight w:val="0"/>
              <w:marTop w:val="180"/>
              <w:marBottom w:val="180"/>
              <w:divBdr>
                <w:top w:val="none" w:sz="0" w:space="0" w:color="auto"/>
                <w:left w:val="none" w:sz="0" w:space="0" w:color="auto"/>
                <w:bottom w:val="none" w:sz="0" w:space="0" w:color="auto"/>
                <w:right w:val="none" w:sz="0" w:space="0" w:color="auto"/>
              </w:divBdr>
            </w:div>
          </w:divsChild>
        </w:div>
        <w:div w:id="906645760">
          <w:marLeft w:val="0"/>
          <w:marRight w:val="0"/>
          <w:marTop w:val="0"/>
          <w:marBottom w:val="0"/>
          <w:divBdr>
            <w:top w:val="none" w:sz="0" w:space="0" w:color="auto"/>
            <w:left w:val="none" w:sz="0" w:space="0" w:color="auto"/>
            <w:bottom w:val="none" w:sz="0" w:space="0" w:color="auto"/>
            <w:right w:val="none" w:sz="0" w:space="0" w:color="auto"/>
          </w:divBdr>
          <w:divsChild>
            <w:div w:id="222371199">
              <w:marLeft w:val="0"/>
              <w:marRight w:val="0"/>
              <w:marTop w:val="0"/>
              <w:marBottom w:val="0"/>
              <w:divBdr>
                <w:top w:val="none" w:sz="0" w:space="0" w:color="auto"/>
                <w:left w:val="none" w:sz="0" w:space="0" w:color="auto"/>
                <w:bottom w:val="none" w:sz="0" w:space="0" w:color="auto"/>
                <w:right w:val="none" w:sz="0" w:space="0" w:color="auto"/>
              </w:divBdr>
              <w:divsChild>
                <w:div w:id="1418748722">
                  <w:marLeft w:val="0"/>
                  <w:marRight w:val="0"/>
                  <w:marTop w:val="0"/>
                  <w:marBottom w:val="0"/>
                  <w:divBdr>
                    <w:top w:val="none" w:sz="0" w:space="0" w:color="auto"/>
                    <w:left w:val="none" w:sz="0" w:space="0" w:color="auto"/>
                    <w:bottom w:val="none" w:sz="0" w:space="0" w:color="auto"/>
                    <w:right w:val="none" w:sz="0" w:space="0" w:color="auto"/>
                  </w:divBdr>
                  <w:divsChild>
                    <w:div w:id="1295793051">
                      <w:marLeft w:val="0"/>
                      <w:marRight w:val="0"/>
                      <w:marTop w:val="0"/>
                      <w:marBottom w:val="0"/>
                      <w:divBdr>
                        <w:top w:val="none" w:sz="0" w:space="0" w:color="auto"/>
                        <w:left w:val="none" w:sz="0" w:space="0" w:color="auto"/>
                        <w:bottom w:val="none" w:sz="0" w:space="0" w:color="auto"/>
                        <w:right w:val="none" w:sz="0" w:space="0" w:color="auto"/>
                      </w:divBdr>
                      <w:divsChild>
                        <w:div w:id="1675182153">
                          <w:marLeft w:val="0"/>
                          <w:marRight w:val="0"/>
                          <w:marTop w:val="0"/>
                          <w:marBottom w:val="0"/>
                          <w:divBdr>
                            <w:top w:val="none" w:sz="0" w:space="0" w:color="auto"/>
                            <w:left w:val="none" w:sz="0" w:space="0" w:color="auto"/>
                            <w:bottom w:val="none" w:sz="0" w:space="0" w:color="auto"/>
                            <w:right w:val="none" w:sz="0" w:space="0" w:color="auto"/>
                          </w:divBdr>
                          <w:divsChild>
                            <w:div w:id="1151941855">
                              <w:marLeft w:val="0"/>
                              <w:marRight w:val="0"/>
                              <w:marTop w:val="0"/>
                              <w:marBottom w:val="0"/>
                              <w:divBdr>
                                <w:top w:val="none" w:sz="0" w:space="0" w:color="auto"/>
                                <w:left w:val="none" w:sz="0" w:space="0" w:color="auto"/>
                                <w:bottom w:val="none" w:sz="0" w:space="0" w:color="auto"/>
                                <w:right w:val="none" w:sz="0" w:space="0" w:color="auto"/>
                              </w:divBdr>
                              <w:divsChild>
                                <w:div w:id="1445463456">
                                  <w:marLeft w:val="0"/>
                                  <w:marRight w:val="0"/>
                                  <w:marTop w:val="0"/>
                                  <w:marBottom w:val="75"/>
                                  <w:divBdr>
                                    <w:top w:val="none" w:sz="0" w:space="0" w:color="auto"/>
                                    <w:left w:val="none" w:sz="0" w:space="0" w:color="auto"/>
                                    <w:bottom w:val="none" w:sz="0" w:space="0" w:color="auto"/>
                                    <w:right w:val="none" w:sz="0" w:space="0" w:color="auto"/>
                                  </w:divBdr>
                                  <w:divsChild>
                                    <w:div w:id="8696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94821">
                      <w:marLeft w:val="0"/>
                      <w:marRight w:val="0"/>
                      <w:marTop w:val="0"/>
                      <w:marBottom w:val="0"/>
                      <w:divBdr>
                        <w:top w:val="none" w:sz="0" w:space="0" w:color="auto"/>
                        <w:left w:val="none" w:sz="0" w:space="0" w:color="auto"/>
                        <w:bottom w:val="none" w:sz="0" w:space="0" w:color="auto"/>
                        <w:right w:val="none" w:sz="0" w:space="0" w:color="auto"/>
                      </w:divBdr>
                      <w:divsChild>
                        <w:div w:id="2095278064">
                          <w:marLeft w:val="0"/>
                          <w:marRight w:val="0"/>
                          <w:marTop w:val="0"/>
                          <w:marBottom w:val="0"/>
                          <w:divBdr>
                            <w:top w:val="none" w:sz="0" w:space="0" w:color="auto"/>
                            <w:left w:val="none" w:sz="0" w:space="0" w:color="auto"/>
                            <w:bottom w:val="none" w:sz="0" w:space="0" w:color="auto"/>
                            <w:right w:val="none" w:sz="0" w:space="0" w:color="auto"/>
                          </w:divBdr>
                          <w:divsChild>
                            <w:div w:id="11212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38811">
                      <w:marLeft w:val="0"/>
                      <w:marRight w:val="0"/>
                      <w:marTop w:val="0"/>
                      <w:marBottom w:val="0"/>
                      <w:divBdr>
                        <w:top w:val="none" w:sz="0" w:space="0" w:color="auto"/>
                        <w:left w:val="none" w:sz="0" w:space="0" w:color="auto"/>
                        <w:bottom w:val="none" w:sz="0" w:space="0" w:color="auto"/>
                        <w:right w:val="none" w:sz="0" w:space="0" w:color="auto"/>
                      </w:divBdr>
                      <w:divsChild>
                        <w:div w:id="227036334">
                          <w:marLeft w:val="0"/>
                          <w:marRight w:val="0"/>
                          <w:marTop w:val="0"/>
                          <w:marBottom w:val="60"/>
                          <w:divBdr>
                            <w:top w:val="none" w:sz="0" w:space="0" w:color="auto"/>
                            <w:left w:val="none" w:sz="0" w:space="0" w:color="auto"/>
                            <w:bottom w:val="none" w:sz="0" w:space="0" w:color="auto"/>
                            <w:right w:val="none" w:sz="0" w:space="0" w:color="auto"/>
                          </w:divBdr>
                          <w:divsChild>
                            <w:div w:id="114906872">
                              <w:marLeft w:val="0"/>
                              <w:marRight w:val="0"/>
                              <w:marTop w:val="0"/>
                              <w:marBottom w:val="0"/>
                              <w:divBdr>
                                <w:top w:val="none" w:sz="0" w:space="0" w:color="auto"/>
                                <w:left w:val="none" w:sz="0" w:space="0" w:color="auto"/>
                                <w:bottom w:val="none" w:sz="0" w:space="0" w:color="auto"/>
                                <w:right w:val="none" w:sz="0" w:space="0" w:color="auto"/>
                              </w:divBdr>
                              <w:divsChild>
                                <w:div w:id="490944763">
                                  <w:marLeft w:val="0"/>
                                  <w:marRight w:val="0"/>
                                  <w:marTop w:val="0"/>
                                  <w:marBottom w:val="0"/>
                                  <w:divBdr>
                                    <w:top w:val="none" w:sz="0" w:space="0" w:color="auto"/>
                                    <w:left w:val="none" w:sz="0" w:space="0" w:color="auto"/>
                                    <w:bottom w:val="none" w:sz="0" w:space="0" w:color="auto"/>
                                    <w:right w:val="none" w:sz="0" w:space="0" w:color="auto"/>
                                  </w:divBdr>
                                  <w:divsChild>
                                    <w:div w:id="909850585">
                                      <w:marLeft w:val="0"/>
                                      <w:marRight w:val="0"/>
                                      <w:marTop w:val="0"/>
                                      <w:marBottom w:val="0"/>
                                      <w:divBdr>
                                        <w:top w:val="none" w:sz="0" w:space="0" w:color="auto"/>
                                        <w:left w:val="none" w:sz="0" w:space="0" w:color="auto"/>
                                        <w:bottom w:val="none" w:sz="0" w:space="0" w:color="auto"/>
                                        <w:right w:val="none" w:sz="0" w:space="0" w:color="auto"/>
                                      </w:divBdr>
                                      <w:divsChild>
                                        <w:div w:id="860362683">
                                          <w:marLeft w:val="0"/>
                                          <w:marRight w:val="0"/>
                                          <w:marTop w:val="0"/>
                                          <w:marBottom w:val="0"/>
                                          <w:divBdr>
                                            <w:top w:val="none" w:sz="0" w:space="0" w:color="auto"/>
                                            <w:left w:val="none" w:sz="0" w:space="0" w:color="auto"/>
                                            <w:bottom w:val="none" w:sz="0" w:space="0" w:color="auto"/>
                                            <w:right w:val="none" w:sz="0" w:space="0" w:color="auto"/>
                                          </w:divBdr>
                                        </w:div>
                                        <w:div w:id="141778245">
                                          <w:marLeft w:val="0"/>
                                          <w:marRight w:val="0"/>
                                          <w:marTop w:val="0"/>
                                          <w:marBottom w:val="0"/>
                                          <w:divBdr>
                                            <w:top w:val="none" w:sz="0" w:space="0" w:color="auto"/>
                                            <w:left w:val="none" w:sz="0" w:space="0" w:color="auto"/>
                                            <w:bottom w:val="none" w:sz="0" w:space="0" w:color="auto"/>
                                            <w:right w:val="none" w:sz="0" w:space="0" w:color="auto"/>
                                          </w:divBdr>
                                          <w:divsChild>
                                            <w:div w:id="17376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92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utrition" TargetMode="External"/><Relationship Id="rId3" Type="http://schemas.openxmlformats.org/officeDocument/2006/relationships/webSettings" Target="webSettings.xml"/><Relationship Id="rId7" Type="http://schemas.openxmlformats.org/officeDocument/2006/relationships/hyperlink" Target="https://en.wikipedia.org/wiki/Mamm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Mammary_gland" TargetMode="External"/><Relationship Id="rId11" Type="http://schemas.openxmlformats.org/officeDocument/2006/relationships/theme" Target="theme/theme1.xml"/><Relationship Id="rId5" Type="http://schemas.openxmlformats.org/officeDocument/2006/relationships/hyperlink" Target="https://en.wikipedia.org/wiki/Liquid_food" TargetMode="External"/><Relationship Id="rId10" Type="http://schemas.openxmlformats.org/officeDocument/2006/relationships/fontTable" Target="fontTable.xml"/><Relationship Id="rId4" Type="http://schemas.openxmlformats.org/officeDocument/2006/relationships/hyperlink" Target="https://en.wikipedia.org/wiki/Food_allergy" TargetMode="External"/><Relationship Id="rId9" Type="http://schemas.openxmlformats.org/officeDocument/2006/relationships/hyperlink" Target="https://en.wikipedia.org/wiki/Diges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 Wiley</dc:creator>
  <cp:keywords/>
  <dc:description/>
  <cp:lastModifiedBy>Gerri Wiley</cp:lastModifiedBy>
  <cp:revision>2</cp:revision>
  <dcterms:created xsi:type="dcterms:W3CDTF">2022-05-10T22:08:00Z</dcterms:created>
  <dcterms:modified xsi:type="dcterms:W3CDTF">2022-05-10T22:08:00Z</dcterms:modified>
</cp:coreProperties>
</file>